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57B65">
      <w:pPr>
        <w:spacing w:after="120"/>
        <w:jc w:val="center"/>
        <w:rPr>
          <w:b/>
        </w:rPr>
      </w:pPr>
    </w:p>
    <w:p w14:paraId="16993588">
      <w:pPr>
        <w:spacing w:after="120"/>
        <w:jc w:val="center"/>
        <w:rPr>
          <w:rFonts w:hint="default"/>
          <w:b/>
          <w:lang w:val="pt-BR"/>
        </w:rPr>
      </w:pPr>
      <w:r>
        <w:rPr>
          <w:b/>
        </w:rPr>
        <w:t xml:space="preserve">ATA </w:t>
      </w:r>
      <w:r>
        <w:rPr>
          <w:rFonts w:hint="default"/>
          <w:b/>
          <w:lang w:val="pt-BR"/>
        </w:rPr>
        <w:t>10</w:t>
      </w:r>
      <w:r>
        <w:rPr>
          <w:b/>
        </w:rPr>
        <w:t>/2</w:t>
      </w:r>
      <w:r>
        <w:rPr>
          <w:rFonts w:hint="default"/>
          <w:b/>
          <w:lang w:val="pt-BR"/>
        </w:rPr>
        <w:t>024</w:t>
      </w:r>
    </w:p>
    <w:p w14:paraId="7524D7FE">
      <w:pPr>
        <w:rPr>
          <w:b/>
          <w:sz w:val="22"/>
          <w:szCs w:val="22"/>
        </w:rPr>
      </w:pPr>
    </w:p>
    <w:p w14:paraId="633F2D11">
      <w:pPr>
        <w:rPr>
          <w:b/>
          <w:sz w:val="22"/>
          <w:szCs w:val="22"/>
        </w:rPr>
        <w:sectPr>
          <w:headerReference r:id="rId3" w:type="default"/>
          <w:footerReference r:id="rId4" w:type="default"/>
          <w:pgSz w:w="11906" w:h="16838"/>
          <w:pgMar w:top="2552" w:right="851" w:bottom="851" w:left="1701" w:header="567" w:footer="284" w:gutter="0"/>
          <w:cols w:space="708" w:num="1"/>
          <w:docGrid w:linePitch="360" w:charSpace="0"/>
        </w:sectPr>
      </w:pPr>
    </w:p>
    <w:p w14:paraId="0A9BBD38">
      <w:pPr>
        <w:keepNext w:val="0"/>
        <w:keepLines w:val="0"/>
        <w:widowControl/>
        <w:suppressLineNumbers w:val="0"/>
        <w:jc w:val="both"/>
        <w:rPr>
          <w:rFonts w:hint="default" w:ascii="Arial" w:hAnsi="Arial" w:cs="Arial"/>
          <w:b w:val="0"/>
          <w:bCs w:val="0"/>
          <w:sz w:val="24"/>
          <w:szCs w:val="24"/>
          <w:lang w:val="pt-BR"/>
        </w:rPr>
      </w:pPr>
      <w:r>
        <w:rPr>
          <w:rFonts w:hint="default" w:ascii="Arial" w:hAnsi="Arial" w:cs="Arial"/>
          <w:sz w:val="24"/>
          <w:szCs w:val="24"/>
        </w:rPr>
        <w:t xml:space="preserve">Aos </w:t>
      </w:r>
      <w:r>
        <w:rPr>
          <w:rFonts w:hint="default" w:ascii="Arial" w:hAnsi="Arial" w:cs="Arial"/>
          <w:sz w:val="24"/>
          <w:szCs w:val="24"/>
          <w:lang w:val="pt-BR"/>
        </w:rPr>
        <w:t>dezessete dias</w:t>
      </w:r>
      <w:r>
        <w:rPr>
          <w:rFonts w:hint="default" w:ascii="Arial" w:hAnsi="Arial" w:cs="Arial"/>
          <w:sz w:val="24"/>
          <w:szCs w:val="24"/>
        </w:rPr>
        <w:t xml:space="preserve"> do mês de</w:t>
      </w:r>
      <w:r>
        <w:rPr>
          <w:rFonts w:hint="default" w:ascii="Arial" w:hAnsi="Arial" w:cs="Arial"/>
          <w:sz w:val="24"/>
          <w:szCs w:val="24"/>
          <w:lang w:val="pt-BR"/>
        </w:rPr>
        <w:t xml:space="preserve"> dezembro </w:t>
      </w:r>
      <w:r>
        <w:rPr>
          <w:rFonts w:hint="default" w:ascii="Arial" w:hAnsi="Arial" w:cs="Arial"/>
          <w:sz w:val="24"/>
          <w:szCs w:val="24"/>
        </w:rPr>
        <w:t xml:space="preserve">de dois mil e vinte e </w:t>
      </w:r>
      <w:r>
        <w:rPr>
          <w:rFonts w:hint="default" w:ascii="Arial" w:hAnsi="Arial" w:cs="Arial"/>
          <w:sz w:val="24"/>
          <w:szCs w:val="24"/>
          <w:lang w:val="pt-BR"/>
        </w:rPr>
        <w:t>quatro</w:t>
      </w:r>
      <w:r>
        <w:rPr>
          <w:rFonts w:hint="default" w:ascii="Arial" w:hAnsi="Arial" w:cs="Arial"/>
          <w:sz w:val="24"/>
          <w:szCs w:val="24"/>
        </w:rPr>
        <w:t xml:space="preserve">, </w:t>
      </w:r>
      <w:r>
        <w:rPr>
          <w:rFonts w:hint="default" w:ascii="Arial" w:hAnsi="Arial" w:cs="Arial"/>
          <w:sz w:val="24"/>
          <w:szCs w:val="24"/>
          <w:lang w:val="pt-BR"/>
        </w:rPr>
        <w:t>em</w:t>
      </w:r>
      <w:r>
        <w:rPr>
          <w:rFonts w:hint="default"/>
          <w:sz w:val="22"/>
          <w:szCs w:val="22"/>
          <w:lang w:val="pt-BR"/>
        </w:rPr>
        <w:t xml:space="preserve"> </w:t>
      </w:r>
      <w:r>
        <w:rPr>
          <w:rFonts w:hint="default" w:ascii="Arial" w:hAnsi="Arial" w:cs="Arial"/>
          <w:b/>
          <w:bCs/>
          <w:sz w:val="24"/>
          <w:szCs w:val="24"/>
          <w:lang w:val="pt-BR"/>
        </w:rPr>
        <w:t>ATO</w:t>
      </w:r>
      <w:r>
        <w:rPr>
          <w:rFonts w:hint="default" w:ascii="Arial" w:hAnsi="Arial" w:cs="Arial"/>
          <w:sz w:val="24"/>
          <w:szCs w:val="24"/>
          <w:lang w:val="pt-BR"/>
        </w:rPr>
        <w:t xml:space="preserve"> </w:t>
      </w:r>
      <w:r>
        <w:rPr>
          <w:rFonts w:hint="default" w:ascii="Arial" w:hAnsi="Arial" w:cs="Arial"/>
          <w:b/>
          <w:bCs/>
          <w:sz w:val="24"/>
          <w:szCs w:val="24"/>
          <w:lang w:val="pt-BR"/>
        </w:rPr>
        <w:t>EXTRAORDINÀRIO,</w:t>
      </w:r>
      <w:bookmarkStart w:id="0" w:name="_GoBack"/>
      <w:bookmarkEnd w:id="0"/>
      <w:r>
        <w:rPr>
          <w:rFonts w:hint="default" w:ascii="Arial" w:hAnsi="Arial" w:cs="Arial"/>
          <w:sz w:val="24"/>
          <w:szCs w:val="24"/>
          <w:lang w:val="pt-BR"/>
        </w:rPr>
        <w:t xml:space="preserve"> realizado pela presidente do Conselho Municipal de Assistência Social - (CMAS), senhora Rosemeri Ehlers Raguse, em</w:t>
      </w:r>
      <w:r>
        <w:rPr>
          <w:rFonts w:hint="default"/>
          <w:sz w:val="22"/>
          <w:szCs w:val="22"/>
          <w:lang w:val="pt-BR"/>
        </w:rPr>
        <w:t xml:space="preserve"> </w:t>
      </w:r>
      <w:r>
        <w:rPr>
          <w:rFonts w:hint="default" w:ascii="Arial" w:hAnsi="Arial" w:cs="Arial"/>
          <w:sz w:val="24"/>
          <w:szCs w:val="24"/>
          <w:lang w:val="pt-BR"/>
        </w:rPr>
        <w:t>deliberar a respeito da Adesão do</w:t>
      </w:r>
      <w:r>
        <w:rPr>
          <w:rFonts w:hint="default"/>
          <w:sz w:val="22"/>
          <w:szCs w:val="22"/>
          <w:lang w:val="pt-BR"/>
        </w:rPr>
        <w:t xml:space="preserve"> </w:t>
      </w:r>
      <w:r>
        <w:rPr>
          <w:rFonts w:hint="default" w:ascii="Arial" w:hAnsi="Arial" w:cs="Arial"/>
          <w:b/>
          <w:bCs/>
          <w:sz w:val="24"/>
          <w:szCs w:val="24"/>
          <w:lang w:val="pt-BR"/>
        </w:rPr>
        <w:t>PLANO</w:t>
      </w:r>
      <w:r>
        <w:rPr>
          <w:rFonts w:hint="default" w:ascii="Arial" w:hAnsi="Arial" w:cs="Arial"/>
          <w:sz w:val="24"/>
          <w:szCs w:val="24"/>
          <w:lang w:val="pt-BR"/>
        </w:rPr>
        <w:t xml:space="preserve"> </w:t>
      </w:r>
      <w:r>
        <w:rPr>
          <w:rFonts w:hint="default" w:ascii="Arial" w:hAnsi="Arial" w:cs="Arial"/>
          <w:b/>
          <w:bCs/>
          <w:sz w:val="24"/>
          <w:szCs w:val="24"/>
          <w:lang w:val="pt-BR"/>
        </w:rPr>
        <w:t>DE COFINANCIAMENTO</w:t>
      </w:r>
      <w:r>
        <w:rPr>
          <w:rFonts w:hint="default" w:ascii="Arial" w:hAnsi="Arial" w:cs="Arial"/>
          <w:sz w:val="24"/>
          <w:szCs w:val="24"/>
          <w:lang w:val="pt-BR"/>
        </w:rPr>
        <w:t xml:space="preserve"> </w:t>
      </w:r>
      <w:r>
        <w:rPr>
          <w:rFonts w:hint="default" w:ascii="Arial" w:hAnsi="Arial" w:cs="Arial"/>
          <w:b/>
          <w:bCs/>
          <w:sz w:val="24"/>
          <w:szCs w:val="24"/>
          <w:lang w:val="pt-BR"/>
        </w:rPr>
        <w:t xml:space="preserve">PISO GAÚCHO REGULAR, </w:t>
      </w:r>
      <w:r>
        <w:rPr>
          <w:rFonts w:hint="default" w:ascii="Arial" w:hAnsi="Arial" w:cs="Arial"/>
          <w:b w:val="0"/>
          <w:bCs w:val="0"/>
          <w:sz w:val="24"/>
          <w:szCs w:val="24"/>
          <w:lang w:val="pt-BR"/>
        </w:rPr>
        <w:t>que vem a substituir o</w:t>
      </w:r>
      <w:r>
        <w:rPr>
          <w:rFonts w:hint="default" w:ascii="Arial" w:hAnsi="Arial" w:cs="Arial"/>
          <w:b/>
          <w:bCs/>
          <w:sz w:val="24"/>
          <w:szCs w:val="24"/>
          <w:lang w:val="pt-BR"/>
        </w:rPr>
        <w:t xml:space="preserve"> FEAS,</w:t>
      </w:r>
      <w:r>
        <w:rPr>
          <w:rFonts w:hint="default" w:ascii="Arial" w:hAnsi="Arial" w:cs="Arial"/>
          <w:b w:val="0"/>
          <w:bCs w:val="0"/>
          <w:sz w:val="24"/>
          <w:szCs w:val="24"/>
          <w:lang w:val="pt-BR"/>
        </w:rPr>
        <w:t xml:space="preserve"> através de formulário preenchido por mim Juliane Martini Pinto (Secretária do CMAS), no Sistema Estadual de Gestão Digital de Assistência Social  - SEGDAS. O Plano de Cofinanciamento tem como previsão: Item número um - Recursos próprios alocados no FMAS em dois mil e vinte e quatro: valor de sete mil, seiscentos e cinquenta reais, item número dois  - valor do cofinanciamento estadual a ser repassado: no valor de trinta e quatro mil, novecentos e doze reais e sessenta e oito centavos, item número três - Valor do cofinanciamento estadual do CREAS, Residência Inclusiva ou Centro dia a ser repassado: nenhum valor disponibilizado, totalizando dos Recursos do Fundo Municipal para o exercício, valor de quarenta e dois mil, quinhentos e sessenta e dois reais e sessenta e oito centavos. Ao final do Plano foi Declarado, sob as penas da Lei, que as informações contidas são verdadeiras e que o Prefeito Municipal se responsabiliza pelas mesmas. Autorizando a instituição financeira - Banrisul S.A., a enviar, diariamente, arquivo relativo aos extratos e saldos bancários das contas correntes abertas pelo município com CNPJ do Fundo Municipal de Assistência Social referente ao repasse do cofinanciamento estadual, para carga no sistema de Finanças Públicas do Estado - FPE, e divulgação dos valores recebidos e saldos em conta corrente, bem como o monitoramento da utilização dos recursos, logo assinado digitalmente pelo Prefeito Municipal José Carlos Garcia de Azeredo e enviado através do grupo do whatsapp número:</w:t>
      </w:r>
      <w:r>
        <w:rPr>
          <w:rFonts w:hint="default"/>
          <w:sz w:val="22"/>
          <w:szCs w:val="22"/>
          <w:lang w:val="pt-BR"/>
        </w:rPr>
        <w:t xml:space="preserve"> </w:t>
      </w:r>
      <w:r>
        <w:rPr>
          <w:rFonts w:hint="default" w:ascii="Arial" w:hAnsi="Arial" w:cs="Arial"/>
          <w:sz w:val="24"/>
          <w:szCs w:val="24"/>
          <w:lang w:val="pt-BR"/>
        </w:rPr>
        <w:t>ddd cinco um, nove, nove, sete, nove, nove, nove, dois, zero, um, criado em vinte e um de janeiro de dois mil e vinte e um, com total de vinte e nove membros, incluindo titulares e suplentes, onde o Plano foi anexado por mim Juliane Martini Pinto (Secretária do CMAS),</w:t>
      </w:r>
      <w:r>
        <w:rPr>
          <w:rFonts w:hint="default" w:ascii="Arial" w:hAnsi="Arial" w:cs="Arial"/>
          <w:b w:val="0"/>
          <w:bCs w:val="0"/>
          <w:sz w:val="24"/>
          <w:szCs w:val="24"/>
          <w:lang w:val="pt-BR"/>
        </w:rPr>
        <w:t xml:space="preserve"> para apreciação dos membros do Conselho Municipal de Assistência Social (CMAS), seguido da aprovação da presidente do Conselho, no SEGDAS, sob Resolução número trinta e nove de dois mil e vinte e quatro. Nada mais a constar, eu, Juliane Martini Pinto, lavrei a presente ATA, que vai assinada por mim, presidente de demais conselheiros (as) e/ou suplentes.</w:t>
      </w:r>
    </w:p>
    <w:p w14:paraId="60DCADFB">
      <w:pPr>
        <w:suppressLineNumbers/>
        <w:rPr>
          <w:rFonts w:cs="Arial"/>
          <w:sz w:val="16"/>
          <w:szCs w:val="16"/>
        </w:rPr>
        <w:sectPr>
          <w:type w:val="continuous"/>
          <w:pgSz w:w="11906" w:h="16838"/>
          <w:pgMar w:top="2552" w:right="851" w:bottom="851" w:left="1701" w:header="567" w:footer="567" w:gutter="0"/>
          <w:cols w:space="708" w:num="1"/>
          <w:docGrid w:linePitch="360" w:charSpace="0"/>
        </w:sectPr>
      </w:pPr>
    </w:p>
    <w:p w14:paraId="1F898298">
      <w:pPr>
        <w:suppressLineNumbers/>
        <w:jc w:val="center"/>
        <w:rPr>
          <w:rFonts w:cs="Arial"/>
          <w:sz w:val="16"/>
          <w:szCs w:val="16"/>
        </w:rPr>
      </w:pPr>
    </w:p>
    <w:p w14:paraId="2460A17D">
      <w:pPr>
        <w:suppressLineNumbers/>
        <w:jc w:val="center"/>
        <w:rPr>
          <w:rFonts w:cs="Arial"/>
          <w:sz w:val="16"/>
          <w:szCs w:val="16"/>
        </w:rPr>
      </w:pPr>
    </w:p>
    <w:p w14:paraId="27CDB39A">
      <w:pPr>
        <w:suppressLineNumbers/>
        <w:jc w:val="center"/>
        <w:rPr>
          <w:rFonts w:cs="Arial"/>
          <w:sz w:val="16"/>
          <w:szCs w:val="16"/>
        </w:rPr>
      </w:pPr>
    </w:p>
    <w:p w14:paraId="740C3759">
      <w:pPr>
        <w:suppressLineNumbers/>
        <w:jc w:val="center"/>
        <w:rPr>
          <w:rFonts w:cs="Arial"/>
          <w:sz w:val="16"/>
          <w:szCs w:val="16"/>
        </w:rPr>
      </w:pPr>
    </w:p>
    <w:p w14:paraId="06611543">
      <w:pPr>
        <w:suppressLineNumbers/>
        <w:jc w:val="center"/>
        <w:rPr>
          <w:rFonts w:cs="Arial"/>
          <w:sz w:val="16"/>
          <w:szCs w:val="16"/>
        </w:rPr>
      </w:pPr>
    </w:p>
    <w:p w14:paraId="2E9B8E0D">
      <w:pPr>
        <w:suppressLineNumbers/>
        <w:jc w:val="center"/>
        <w:rPr>
          <w:rFonts w:cs="Arial"/>
          <w:sz w:val="16"/>
          <w:szCs w:val="16"/>
        </w:rPr>
      </w:pPr>
    </w:p>
    <w:p w14:paraId="15EBC13C">
      <w:pPr>
        <w:suppressLineNumbers/>
        <w:jc w:val="center"/>
        <w:rPr>
          <w:rFonts w:cs="Arial"/>
          <w:sz w:val="16"/>
          <w:szCs w:val="16"/>
        </w:rPr>
      </w:pPr>
    </w:p>
    <w:p w14:paraId="70261EF3">
      <w:pPr>
        <w:suppressLineNumbers/>
        <w:jc w:val="center"/>
        <w:rPr>
          <w:rFonts w:cs="Arial"/>
          <w:sz w:val="16"/>
          <w:szCs w:val="16"/>
        </w:rPr>
      </w:pPr>
    </w:p>
    <w:p w14:paraId="61DA5EC8">
      <w:pPr>
        <w:suppressLineNumbers/>
        <w:jc w:val="center"/>
        <w:rPr>
          <w:rFonts w:cs="Arial"/>
          <w:sz w:val="16"/>
          <w:szCs w:val="16"/>
        </w:rPr>
      </w:pPr>
    </w:p>
    <w:p w14:paraId="05E178AD">
      <w:pPr>
        <w:suppressLineNumbers/>
        <w:jc w:val="center"/>
        <w:rPr>
          <w:rFonts w:cs="Arial"/>
          <w:sz w:val="16"/>
          <w:szCs w:val="16"/>
        </w:rPr>
      </w:pPr>
    </w:p>
    <w:p w14:paraId="7ADA4890">
      <w:pPr>
        <w:suppressLineNumbers/>
        <w:jc w:val="center"/>
        <w:rPr>
          <w:rFonts w:cs="Arial"/>
          <w:sz w:val="16"/>
          <w:szCs w:val="16"/>
        </w:rPr>
      </w:pPr>
    </w:p>
    <w:p w14:paraId="231EBB18">
      <w:pPr>
        <w:suppressLineNumbers/>
        <w:jc w:val="center"/>
        <w:rPr>
          <w:rFonts w:cs="Arial"/>
          <w:sz w:val="16"/>
          <w:szCs w:val="16"/>
        </w:rPr>
      </w:pPr>
    </w:p>
    <w:p w14:paraId="6CFC4814">
      <w:pPr>
        <w:suppressLineNumbers/>
        <w:jc w:val="center"/>
        <w:rPr>
          <w:rFonts w:cs="Arial"/>
          <w:sz w:val="16"/>
          <w:szCs w:val="16"/>
        </w:rPr>
      </w:pPr>
    </w:p>
    <w:p w14:paraId="15EF47C5">
      <w:pPr>
        <w:suppressLineNumbers/>
        <w:jc w:val="center"/>
        <w:rPr>
          <w:rFonts w:cs="Arial"/>
          <w:sz w:val="16"/>
          <w:szCs w:val="16"/>
        </w:rPr>
      </w:pPr>
    </w:p>
    <w:p w14:paraId="17A10E9C">
      <w:pPr>
        <w:suppressLineNumbers/>
        <w:jc w:val="center"/>
        <w:rPr>
          <w:rFonts w:cs="Arial"/>
          <w:sz w:val="16"/>
          <w:szCs w:val="16"/>
        </w:rPr>
      </w:pPr>
    </w:p>
    <w:p w14:paraId="4B992F5F">
      <w:pPr>
        <w:suppressLineNumbers/>
        <w:rPr>
          <w:rFonts w:cs="Arial"/>
          <w:sz w:val="16"/>
          <w:szCs w:val="16"/>
        </w:rPr>
        <w:sectPr>
          <w:type w:val="continuous"/>
          <w:pgSz w:w="11906" w:h="16838"/>
          <w:pgMar w:top="2552" w:right="851" w:bottom="851" w:left="1701" w:header="567" w:footer="567" w:gutter="0"/>
          <w:cols w:space="709" w:num="4"/>
          <w:docGrid w:linePitch="360" w:charSpace="0"/>
        </w:sectPr>
      </w:pPr>
    </w:p>
    <w:p w14:paraId="046118E0">
      <w:pPr>
        <w:suppressLineNumbers/>
        <w:jc w:val="center"/>
        <w:rPr>
          <w:rFonts w:cs="Arial"/>
          <w:b/>
          <w:sz w:val="16"/>
          <w:szCs w:val="16"/>
        </w:rPr>
      </w:pPr>
    </w:p>
    <w:p w14:paraId="607DE390">
      <w:pPr>
        <w:suppressLineNumbers/>
        <w:jc w:val="center"/>
        <w:rPr>
          <w:rFonts w:cs="Arial"/>
          <w:b/>
          <w:sz w:val="16"/>
          <w:szCs w:val="16"/>
        </w:rPr>
      </w:pPr>
    </w:p>
    <w:p w14:paraId="26B2542C">
      <w:pPr>
        <w:suppressLineNumbers/>
        <w:jc w:val="center"/>
        <w:rPr>
          <w:rFonts w:cs="Arial"/>
          <w:b/>
          <w:sz w:val="16"/>
          <w:szCs w:val="16"/>
        </w:rPr>
      </w:pPr>
    </w:p>
    <w:p w14:paraId="0949D9FE">
      <w:pPr>
        <w:suppressLineNumbers/>
        <w:jc w:val="center"/>
        <w:rPr>
          <w:rFonts w:cs="Arial"/>
          <w:b/>
          <w:sz w:val="16"/>
          <w:szCs w:val="16"/>
        </w:rPr>
      </w:pPr>
    </w:p>
    <w:p w14:paraId="3DCDE323">
      <w:pPr>
        <w:suppressLineNumbers/>
        <w:jc w:val="center"/>
        <w:rPr>
          <w:rFonts w:cs="Arial"/>
          <w:b/>
          <w:sz w:val="16"/>
          <w:szCs w:val="16"/>
        </w:rPr>
      </w:pPr>
    </w:p>
    <w:p w14:paraId="0346DA7D">
      <w:pPr>
        <w:suppressLineNumbers/>
        <w:jc w:val="center"/>
        <w:rPr>
          <w:rFonts w:cs="Arial"/>
          <w:b/>
          <w:sz w:val="16"/>
          <w:szCs w:val="16"/>
        </w:rPr>
      </w:pPr>
    </w:p>
    <w:p w14:paraId="26618313">
      <w:pPr>
        <w:suppressLineNumbers/>
        <w:jc w:val="center"/>
        <w:rPr>
          <w:rFonts w:cs="Arial"/>
          <w:b/>
          <w:sz w:val="16"/>
          <w:szCs w:val="16"/>
        </w:rPr>
      </w:pPr>
    </w:p>
    <w:p w14:paraId="1DB5DC0E">
      <w:pPr>
        <w:suppressLineNumbers/>
        <w:jc w:val="center"/>
        <w:rPr>
          <w:rFonts w:cs="Arial"/>
          <w:b/>
          <w:sz w:val="16"/>
          <w:szCs w:val="16"/>
        </w:rPr>
      </w:pPr>
    </w:p>
    <w:p w14:paraId="61CBA6C3">
      <w:pPr>
        <w:suppressLineNumbers/>
        <w:jc w:val="center"/>
        <w:rPr>
          <w:rFonts w:cs="Arial"/>
          <w:b/>
          <w:sz w:val="16"/>
          <w:szCs w:val="16"/>
        </w:rPr>
      </w:pPr>
    </w:p>
    <w:p w14:paraId="353E1CFF">
      <w:pPr>
        <w:suppressLineNumbers/>
        <w:jc w:val="center"/>
        <w:rPr>
          <w:rFonts w:cs="Arial"/>
          <w:b/>
          <w:sz w:val="16"/>
          <w:szCs w:val="16"/>
        </w:rPr>
      </w:pPr>
    </w:p>
    <w:p w14:paraId="1A3D2B5F">
      <w:pPr>
        <w:suppressLineNumbers/>
        <w:jc w:val="center"/>
        <w:rPr>
          <w:rFonts w:cs="Arial"/>
          <w:b/>
          <w:sz w:val="16"/>
          <w:szCs w:val="16"/>
        </w:rPr>
      </w:pPr>
    </w:p>
    <w:p w14:paraId="4B6C2F62">
      <w:pPr>
        <w:suppressLineNumbers/>
        <w:jc w:val="center"/>
        <w:rPr>
          <w:rFonts w:cs="Arial"/>
          <w:b/>
          <w:sz w:val="16"/>
          <w:szCs w:val="16"/>
        </w:rPr>
      </w:pPr>
    </w:p>
    <w:p w14:paraId="330701FD">
      <w:pPr>
        <w:suppressLineNumbers/>
        <w:jc w:val="center"/>
        <w:rPr>
          <w:rFonts w:cs="Arial"/>
          <w:b/>
          <w:sz w:val="16"/>
          <w:szCs w:val="16"/>
        </w:rPr>
      </w:pPr>
    </w:p>
    <w:p w14:paraId="013392A4">
      <w:pPr>
        <w:suppressLineNumbers/>
        <w:jc w:val="center"/>
        <w:rPr>
          <w:rFonts w:cs="Arial"/>
          <w:b/>
          <w:sz w:val="16"/>
          <w:szCs w:val="16"/>
        </w:rPr>
      </w:pPr>
    </w:p>
    <w:p w14:paraId="727F76DA">
      <w:pPr>
        <w:suppressLineNumbers/>
        <w:jc w:val="center"/>
        <w:rPr>
          <w:rFonts w:cs="Arial"/>
          <w:b/>
          <w:sz w:val="16"/>
          <w:szCs w:val="16"/>
        </w:rPr>
      </w:pPr>
    </w:p>
    <w:p w14:paraId="499C2E7B">
      <w:pPr>
        <w:suppressLineNumbers/>
        <w:jc w:val="center"/>
        <w:rPr>
          <w:rFonts w:cs="Arial"/>
          <w:b/>
          <w:sz w:val="16"/>
          <w:szCs w:val="16"/>
        </w:rPr>
      </w:pPr>
    </w:p>
    <w:p w14:paraId="036B6762">
      <w:pPr>
        <w:suppressLineNumbers/>
        <w:jc w:val="center"/>
        <w:rPr>
          <w:rFonts w:cs="Arial"/>
          <w:b/>
          <w:sz w:val="16"/>
          <w:szCs w:val="16"/>
        </w:rPr>
      </w:pPr>
    </w:p>
    <w:p w14:paraId="5A9A69D6">
      <w:pPr>
        <w:suppressLineNumbers/>
        <w:jc w:val="center"/>
        <w:rPr>
          <w:rFonts w:cs="Arial"/>
          <w:b/>
          <w:sz w:val="16"/>
          <w:szCs w:val="16"/>
        </w:rPr>
      </w:pPr>
    </w:p>
    <w:p w14:paraId="23CC5F9E">
      <w:pPr>
        <w:suppressLineNumbers/>
        <w:jc w:val="center"/>
        <w:rPr>
          <w:rFonts w:cs="Arial"/>
          <w:b/>
          <w:sz w:val="16"/>
          <w:szCs w:val="16"/>
        </w:rPr>
      </w:pPr>
    </w:p>
    <w:p w14:paraId="3C221B57">
      <w:pPr>
        <w:suppressLineNumbers/>
        <w:jc w:val="center"/>
        <w:rPr>
          <w:rFonts w:cs="Arial"/>
          <w:b/>
          <w:sz w:val="16"/>
          <w:szCs w:val="16"/>
        </w:rPr>
      </w:pPr>
    </w:p>
    <w:p w14:paraId="55498CF2">
      <w:pPr>
        <w:suppressLineNumbers/>
        <w:jc w:val="center"/>
        <w:rPr>
          <w:rFonts w:cs="Arial"/>
          <w:b/>
          <w:sz w:val="16"/>
          <w:szCs w:val="16"/>
        </w:rPr>
      </w:pPr>
    </w:p>
    <w:p w14:paraId="0094CE52">
      <w:pPr>
        <w:suppressLineNumbers/>
        <w:jc w:val="center"/>
        <w:rPr>
          <w:rFonts w:cs="Arial"/>
          <w:b/>
          <w:sz w:val="16"/>
          <w:szCs w:val="16"/>
        </w:rPr>
      </w:pPr>
    </w:p>
    <w:p w14:paraId="29E4548C">
      <w:pPr>
        <w:suppressLineNumbers/>
        <w:jc w:val="center"/>
        <w:rPr>
          <w:rFonts w:cs="Arial"/>
          <w:b/>
          <w:sz w:val="16"/>
          <w:szCs w:val="16"/>
        </w:rPr>
      </w:pPr>
    </w:p>
    <w:p w14:paraId="1E44DBED">
      <w:pPr>
        <w:suppressLineNumbers/>
        <w:jc w:val="center"/>
        <w:rPr>
          <w:rFonts w:cs="Arial"/>
          <w:b/>
          <w:sz w:val="16"/>
          <w:szCs w:val="16"/>
        </w:rPr>
      </w:pPr>
    </w:p>
    <w:p w14:paraId="2489B051">
      <w:pPr>
        <w:suppressLineNumbers/>
        <w:jc w:val="center"/>
        <w:rPr>
          <w:rFonts w:cs="Arial"/>
          <w:b/>
          <w:sz w:val="16"/>
          <w:szCs w:val="16"/>
        </w:rPr>
      </w:pPr>
    </w:p>
    <w:p w14:paraId="4A7D1828">
      <w:pPr>
        <w:suppressLineNumbers/>
        <w:jc w:val="center"/>
        <w:rPr>
          <w:rFonts w:cs="Arial"/>
          <w:b/>
          <w:sz w:val="16"/>
          <w:szCs w:val="16"/>
        </w:rPr>
      </w:pPr>
    </w:p>
    <w:p w14:paraId="7EB0BEA0">
      <w:pPr>
        <w:suppressLineNumbers/>
        <w:jc w:val="center"/>
        <w:rPr>
          <w:rFonts w:cs="Arial"/>
          <w:b/>
          <w:sz w:val="16"/>
          <w:szCs w:val="16"/>
        </w:rPr>
      </w:pPr>
    </w:p>
    <w:p w14:paraId="2A67B702">
      <w:pPr>
        <w:suppressLineNumbers/>
        <w:jc w:val="center"/>
        <w:rPr>
          <w:rFonts w:cs="Arial"/>
          <w:b/>
          <w:sz w:val="16"/>
          <w:szCs w:val="16"/>
        </w:rPr>
      </w:pPr>
    </w:p>
    <w:p w14:paraId="45BB9004">
      <w:pPr>
        <w:suppressLineNumbers/>
        <w:jc w:val="center"/>
        <w:rPr>
          <w:rFonts w:cs="Arial"/>
          <w:b/>
          <w:sz w:val="16"/>
          <w:szCs w:val="16"/>
        </w:rPr>
      </w:pPr>
    </w:p>
    <w:p w14:paraId="183EFECF">
      <w:pPr>
        <w:suppressLineNumbers/>
        <w:jc w:val="center"/>
        <w:rPr>
          <w:rFonts w:cs="Arial"/>
          <w:b/>
          <w:sz w:val="16"/>
          <w:szCs w:val="16"/>
        </w:rPr>
      </w:pPr>
    </w:p>
    <w:p w14:paraId="04C9DF39">
      <w:pPr>
        <w:suppressLineNumbers/>
        <w:jc w:val="center"/>
        <w:rPr>
          <w:rFonts w:cs="Arial"/>
          <w:b/>
          <w:sz w:val="16"/>
          <w:szCs w:val="16"/>
        </w:rPr>
      </w:pPr>
    </w:p>
    <w:p w14:paraId="43BE354B">
      <w:pPr>
        <w:suppressLineNumbers/>
        <w:jc w:val="center"/>
        <w:rPr>
          <w:rFonts w:cs="Arial"/>
          <w:b/>
          <w:sz w:val="16"/>
          <w:szCs w:val="16"/>
        </w:rPr>
      </w:pPr>
    </w:p>
    <w:p w14:paraId="2DF27E55">
      <w:pPr>
        <w:suppressLineNumbers/>
        <w:jc w:val="center"/>
        <w:rPr>
          <w:rFonts w:cs="Arial"/>
          <w:b/>
          <w:sz w:val="16"/>
          <w:szCs w:val="16"/>
        </w:rPr>
      </w:pPr>
    </w:p>
    <w:p w14:paraId="57770650">
      <w:pPr>
        <w:suppressLineNumbers/>
        <w:jc w:val="center"/>
        <w:rPr>
          <w:rFonts w:cs="Arial"/>
          <w:b/>
          <w:sz w:val="16"/>
          <w:szCs w:val="16"/>
        </w:rPr>
      </w:pPr>
    </w:p>
    <w:p w14:paraId="2CBD76D8">
      <w:pPr>
        <w:suppressLineNumbers/>
        <w:jc w:val="center"/>
        <w:rPr>
          <w:rFonts w:cs="Arial"/>
          <w:b/>
          <w:sz w:val="16"/>
          <w:szCs w:val="16"/>
        </w:rPr>
      </w:pPr>
    </w:p>
    <w:p w14:paraId="3AAD3245">
      <w:pPr>
        <w:suppressLineNumbers/>
        <w:jc w:val="center"/>
        <w:rPr>
          <w:rFonts w:cs="Arial"/>
          <w:b/>
          <w:sz w:val="16"/>
          <w:szCs w:val="16"/>
        </w:rPr>
      </w:pPr>
    </w:p>
    <w:p w14:paraId="20EA503B">
      <w:pPr>
        <w:suppressLineNumbers/>
        <w:jc w:val="center"/>
        <w:rPr>
          <w:rFonts w:cs="Arial"/>
          <w:b/>
          <w:sz w:val="16"/>
          <w:szCs w:val="16"/>
        </w:rPr>
      </w:pPr>
    </w:p>
    <w:p w14:paraId="2E7E3528">
      <w:pPr>
        <w:suppressLineNumbers/>
        <w:jc w:val="center"/>
        <w:rPr>
          <w:rFonts w:cs="Arial"/>
          <w:b/>
          <w:sz w:val="16"/>
          <w:szCs w:val="16"/>
        </w:rPr>
      </w:pPr>
    </w:p>
    <w:p w14:paraId="7367C3C5">
      <w:pPr>
        <w:suppressLineNumbers/>
        <w:jc w:val="center"/>
        <w:rPr>
          <w:rFonts w:cs="Arial"/>
          <w:b/>
          <w:sz w:val="16"/>
          <w:szCs w:val="16"/>
        </w:rPr>
      </w:pPr>
    </w:p>
    <w:p w14:paraId="3B3A2B18">
      <w:pPr>
        <w:suppressLineNumbers/>
        <w:jc w:val="center"/>
        <w:rPr>
          <w:rFonts w:cs="Arial"/>
          <w:sz w:val="16"/>
          <w:szCs w:val="16"/>
        </w:rPr>
      </w:pPr>
    </w:p>
    <w:p w14:paraId="210B9047">
      <w:pPr>
        <w:suppressLineNumbers/>
        <w:rPr>
          <w:rFonts w:cs="Arial"/>
          <w:sz w:val="16"/>
          <w:szCs w:val="16"/>
        </w:rPr>
      </w:pPr>
    </w:p>
    <w:p w14:paraId="562D44BC">
      <w:pPr>
        <w:suppressLineNumbers/>
        <w:rPr>
          <w:rFonts w:cs="Arial"/>
          <w:sz w:val="16"/>
          <w:szCs w:val="16"/>
        </w:rPr>
      </w:pPr>
    </w:p>
    <w:p w14:paraId="63A3BF78">
      <w:pPr>
        <w:suppressLineNumbers/>
        <w:rPr>
          <w:rFonts w:cs="Arial"/>
          <w:sz w:val="16"/>
          <w:szCs w:val="16"/>
        </w:rPr>
      </w:pPr>
    </w:p>
    <w:p w14:paraId="296BCD08">
      <w:pPr>
        <w:suppressLineNumbers/>
        <w:rPr>
          <w:rFonts w:cs="Arial"/>
          <w:sz w:val="16"/>
          <w:szCs w:val="16"/>
        </w:rPr>
      </w:pPr>
    </w:p>
    <w:p w14:paraId="13288C26">
      <w:pPr>
        <w:suppressLineNumbers/>
        <w:rPr>
          <w:rFonts w:cs="Arial"/>
          <w:sz w:val="16"/>
          <w:szCs w:val="16"/>
        </w:rPr>
      </w:pPr>
    </w:p>
    <w:p w14:paraId="1C12A084">
      <w:pPr>
        <w:suppressLineNumbers/>
        <w:rPr>
          <w:rFonts w:cs="Arial"/>
          <w:sz w:val="16"/>
          <w:szCs w:val="16"/>
        </w:rPr>
      </w:pPr>
    </w:p>
    <w:p w14:paraId="5949252F">
      <w:pPr>
        <w:suppressLineNumbers/>
        <w:jc w:val="center"/>
        <w:rPr>
          <w:rFonts w:cs="Arial"/>
          <w:sz w:val="16"/>
          <w:szCs w:val="16"/>
        </w:rPr>
      </w:pPr>
    </w:p>
    <w:p w14:paraId="1C6DD342">
      <w:pPr>
        <w:suppressLineNumbers/>
        <w:rPr>
          <w:rFonts w:cs="Arial"/>
          <w:sz w:val="16"/>
          <w:szCs w:val="16"/>
        </w:rPr>
      </w:pPr>
    </w:p>
    <w:p w14:paraId="1D3538D6">
      <w:pPr>
        <w:suppressLineNumbers/>
        <w:rPr>
          <w:rFonts w:cs="Arial"/>
          <w:sz w:val="16"/>
          <w:szCs w:val="16"/>
        </w:rPr>
      </w:pPr>
    </w:p>
    <w:p w14:paraId="2577A850">
      <w:pPr>
        <w:suppressLineNumbers/>
        <w:rPr>
          <w:rFonts w:cs="Arial"/>
          <w:sz w:val="16"/>
          <w:szCs w:val="16"/>
        </w:rPr>
      </w:pPr>
    </w:p>
    <w:p w14:paraId="3A5C1377">
      <w:pPr>
        <w:suppressLineNumbers/>
        <w:rPr>
          <w:rFonts w:cs="Arial"/>
          <w:sz w:val="16"/>
          <w:szCs w:val="16"/>
        </w:rPr>
      </w:pPr>
    </w:p>
    <w:sectPr>
      <w:type w:val="continuous"/>
      <w:pgSz w:w="11906" w:h="16838"/>
      <w:pgMar w:top="2552" w:right="851" w:bottom="851" w:left="1701" w:header="567" w:footer="567" w:gutter="0"/>
      <w:cols w:space="709" w:num="4"/>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00"/>
    <w:family w:val="auto"/>
    <w:pitch w:val="default"/>
    <w:sig w:usb0="E4002EFF" w:usb1="C000247B" w:usb2="00000009" w:usb3="00000000" w:csb0="200001FF" w:csb1="00000000"/>
  </w:font>
  <w:font w:name="Roboto-Bold">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Roboto">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16"/>
        <w:szCs w:val="16"/>
      </w:rPr>
      <w:id w:val="875439569"/>
      <w:docPartObj>
        <w:docPartGallery w:val="autotext"/>
      </w:docPartObj>
    </w:sdtPr>
    <w:sdtEndPr>
      <w:rPr>
        <w:sz w:val="16"/>
        <w:szCs w:val="16"/>
      </w:rPr>
    </w:sdtEndPr>
    <w:sdtContent>
      <w:sdt>
        <w:sdtPr>
          <w:rPr>
            <w:sz w:val="16"/>
            <w:szCs w:val="16"/>
          </w:rPr>
          <w:id w:val="1728636285"/>
          <w:docPartObj>
            <w:docPartGallery w:val="autotext"/>
          </w:docPartObj>
        </w:sdtPr>
        <w:sdtEndPr>
          <w:rPr>
            <w:sz w:val="16"/>
            <w:szCs w:val="16"/>
          </w:rPr>
        </w:sdtEndPr>
        <w:sdtContent>
          <w:p w14:paraId="41E3D4EA">
            <w:pPr>
              <w:pStyle w:val="6"/>
              <w:jc w:val="center"/>
              <w:rPr>
                <w:sz w:val="16"/>
                <w:szCs w:val="16"/>
              </w:rPr>
            </w:pPr>
            <w:r>
              <w:rPr>
                <w:sz w:val="16"/>
                <w:szCs w:val="16"/>
              </w:rPr>
              <w:t xml:space="preserve">Página </w:t>
            </w:r>
            <w:r>
              <w:rPr>
                <w:b/>
                <w:bCs/>
                <w:sz w:val="16"/>
                <w:szCs w:val="16"/>
              </w:rPr>
              <w:fldChar w:fldCharType="begin"/>
            </w:r>
            <w:r>
              <w:rPr>
                <w:b/>
                <w:bCs/>
                <w:sz w:val="16"/>
                <w:szCs w:val="16"/>
              </w:rPr>
              <w:instrText xml:space="preserve">PAGE</w:instrText>
            </w:r>
            <w:r>
              <w:rPr>
                <w:b/>
                <w:bCs/>
                <w:sz w:val="16"/>
                <w:szCs w:val="16"/>
              </w:rPr>
              <w:fldChar w:fldCharType="separate"/>
            </w:r>
            <w:r>
              <w:rPr>
                <w:b/>
                <w:bCs/>
                <w:sz w:val="16"/>
                <w:szCs w:val="16"/>
              </w:rPr>
              <w:t>2</w:t>
            </w:r>
            <w:r>
              <w:rPr>
                <w:b/>
                <w:bCs/>
                <w:sz w:val="16"/>
                <w:szCs w:val="16"/>
              </w:rPr>
              <w:fldChar w:fldCharType="end"/>
            </w:r>
            <w:r>
              <w:rPr>
                <w:sz w:val="16"/>
                <w:szCs w:val="16"/>
              </w:rPr>
              <w:t xml:space="preserve"> de </w:t>
            </w:r>
            <w:r>
              <w:rPr>
                <w:b/>
                <w:bCs/>
                <w:sz w:val="16"/>
                <w:szCs w:val="16"/>
              </w:rPr>
              <w:fldChar w:fldCharType="begin"/>
            </w:r>
            <w:r>
              <w:rPr>
                <w:b/>
                <w:bCs/>
                <w:sz w:val="16"/>
                <w:szCs w:val="16"/>
              </w:rPr>
              <w:instrText xml:space="preserve">NUMPAGES</w:instrText>
            </w:r>
            <w:r>
              <w:rPr>
                <w:b/>
                <w:bCs/>
                <w:sz w:val="16"/>
                <w:szCs w:val="16"/>
              </w:rPr>
              <w:fldChar w:fldCharType="separate"/>
            </w:r>
            <w:r>
              <w:rPr>
                <w:b/>
                <w:bCs/>
                <w:sz w:val="16"/>
                <w:szCs w:val="16"/>
              </w:rPr>
              <w:t>2</w:t>
            </w:r>
            <w:r>
              <w:rPr>
                <w:b/>
                <w:bCs/>
                <w:sz w:val="16"/>
                <w:szCs w:val="16"/>
              </w:rPr>
              <w:fldChar w:fldCharType="end"/>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9D2AA">
    <w:pPr>
      <w:pStyle w:val="5"/>
      <w:jc w:val="center"/>
      <w:rPr>
        <w:rFonts w:hint="default"/>
        <w:b/>
        <w:bCs/>
        <w:lang w:val="pt-BR"/>
      </w:rPr>
    </w:pPr>
    <w:r>
      <w:rPr>
        <w:rFonts w:hint="default"/>
        <w:b/>
        <w:bCs/>
        <w:lang w:val="pt-BR"/>
      </w:rPr>
      <w:drawing>
        <wp:inline distT="0" distB="0" distL="114300" distR="114300">
          <wp:extent cx="1943735" cy="518160"/>
          <wp:effectExtent l="0" t="0" r="18415" b="15240"/>
          <wp:docPr id="1" name="Imagem 1" descr="C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CMAS"/>
                  <pic:cNvPicPr>
                    <a:picLocks noChangeAspect="1"/>
                  </pic:cNvPicPr>
                </pic:nvPicPr>
                <pic:blipFill>
                  <a:blip r:embed="rId1"/>
                  <a:stretch>
                    <a:fillRect/>
                  </a:stretch>
                </pic:blipFill>
                <pic:spPr>
                  <a:xfrm>
                    <a:off x="0" y="0"/>
                    <a:ext cx="1943735" cy="518160"/>
                  </a:xfrm>
                  <a:prstGeom prst="rect">
                    <a:avLst/>
                  </a:prstGeom>
                </pic:spPr>
              </pic:pic>
            </a:graphicData>
          </a:graphic>
        </wp:inline>
      </w:drawing>
    </w:r>
  </w:p>
  <w:p w14:paraId="40FB7A20">
    <w:pPr>
      <w:pStyle w:val="5"/>
      <w:jc w:val="center"/>
      <w:rPr>
        <w:rFonts w:hint="default"/>
        <w:b/>
        <w:bCs/>
        <w:lang w:val="pt-BR"/>
      </w:rPr>
    </w:pPr>
    <w:r>
      <w:rPr>
        <w:rFonts w:hint="default"/>
        <w:b/>
        <w:bCs/>
        <w:lang w:val="pt-BR"/>
      </w:rPr>
      <w:t>ESTADO DO RIO GRANDE DO SUL</w:t>
    </w:r>
  </w:p>
  <w:p w14:paraId="58DE33B4">
    <w:pPr>
      <w:pStyle w:val="5"/>
      <w:jc w:val="center"/>
      <w:rPr>
        <w:rFonts w:hint="default"/>
        <w:b/>
        <w:bCs/>
        <w:lang w:val="pt-BR"/>
      </w:rPr>
    </w:pPr>
    <w:r>
      <w:rPr>
        <w:rFonts w:hint="default"/>
        <w:b/>
        <w:bCs/>
        <w:lang w:val="pt-BR"/>
      </w:rPr>
      <w:t>CONSELHO MUNICIPAL DE ASSISTÊNCIA SOCIAL - CMAS</w:t>
    </w:r>
  </w:p>
  <w:p w14:paraId="66C12658">
    <w:pPr>
      <w:pStyle w:val="5"/>
      <w:jc w:val="center"/>
      <w:rPr>
        <w:rFonts w:hint="default"/>
        <w:b/>
        <w:bCs/>
        <w:lang w:val="pt-BR"/>
      </w:rPr>
    </w:pPr>
    <w:r>
      <w:rPr>
        <w:rFonts w:hint="default"/>
        <w:b/>
        <w:bCs/>
        <w:lang w:val="pt-BR"/>
      </w:rPr>
      <w:t xml:space="preserve">ARROIO DOS RATOS </w:t>
    </w:r>
  </w:p>
  <w:p w14:paraId="53B6D3F5">
    <w:pPr>
      <w:pStyle w:val="5"/>
      <w:jc w:val="center"/>
      <w:rPr>
        <w:rFonts w:hint="default"/>
        <w:b/>
        <w:bCs/>
        <w:sz w:val="18"/>
        <w:szCs w:val="18"/>
        <w:lang w:val="pt-BR"/>
      </w:rPr>
    </w:pPr>
    <w:r>
      <w:rPr>
        <w:rFonts w:hint="default"/>
        <w:b/>
        <w:bCs/>
        <w:sz w:val="18"/>
        <w:szCs w:val="18"/>
        <w:lang w:val="pt-BR"/>
      </w:rPr>
      <w:t>LEI DE CRIAÇÃO 1404/1995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EAC"/>
    <w:rsid w:val="000003AA"/>
    <w:rsid w:val="000108E7"/>
    <w:rsid w:val="00052ABF"/>
    <w:rsid w:val="0008570C"/>
    <w:rsid w:val="000C017C"/>
    <w:rsid w:val="000C218B"/>
    <w:rsid w:val="000F7FD5"/>
    <w:rsid w:val="00106277"/>
    <w:rsid w:val="001343E1"/>
    <w:rsid w:val="001617F7"/>
    <w:rsid w:val="00165CFE"/>
    <w:rsid w:val="001A0DBA"/>
    <w:rsid w:val="001B4D4E"/>
    <w:rsid w:val="001C4C40"/>
    <w:rsid w:val="001D7BEC"/>
    <w:rsid w:val="0020421E"/>
    <w:rsid w:val="00223BAB"/>
    <w:rsid w:val="00257EAC"/>
    <w:rsid w:val="00260F18"/>
    <w:rsid w:val="00281C57"/>
    <w:rsid w:val="0029166F"/>
    <w:rsid w:val="003203A8"/>
    <w:rsid w:val="00321FC3"/>
    <w:rsid w:val="003234B0"/>
    <w:rsid w:val="003912F7"/>
    <w:rsid w:val="003947B8"/>
    <w:rsid w:val="003C1C35"/>
    <w:rsid w:val="00405D44"/>
    <w:rsid w:val="004319DA"/>
    <w:rsid w:val="00443B42"/>
    <w:rsid w:val="00470EA1"/>
    <w:rsid w:val="00484DD9"/>
    <w:rsid w:val="004A3D01"/>
    <w:rsid w:val="004C7D2E"/>
    <w:rsid w:val="00513CA5"/>
    <w:rsid w:val="00532F69"/>
    <w:rsid w:val="00560870"/>
    <w:rsid w:val="00582E8D"/>
    <w:rsid w:val="005E1376"/>
    <w:rsid w:val="0060480E"/>
    <w:rsid w:val="00624D55"/>
    <w:rsid w:val="0063639B"/>
    <w:rsid w:val="00636467"/>
    <w:rsid w:val="00670C74"/>
    <w:rsid w:val="00680C15"/>
    <w:rsid w:val="0068349E"/>
    <w:rsid w:val="00690260"/>
    <w:rsid w:val="006D2B15"/>
    <w:rsid w:val="006F150F"/>
    <w:rsid w:val="00707D80"/>
    <w:rsid w:val="0073138A"/>
    <w:rsid w:val="00747F3D"/>
    <w:rsid w:val="00772156"/>
    <w:rsid w:val="00826C21"/>
    <w:rsid w:val="00827870"/>
    <w:rsid w:val="008367E3"/>
    <w:rsid w:val="00870CFE"/>
    <w:rsid w:val="008C0A44"/>
    <w:rsid w:val="008D6BC0"/>
    <w:rsid w:val="008E76BB"/>
    <w:rsid w:val="00921366"/>
    <w:rsid w:val="00962CB5"/>
    <w:rsid w:val="00967B71"/>
    <w:rsid w:val="009F592C"/>
    <w:rsid w:val="00A0108B"/>
    <w:rsid w:val="00A021FD"/>
    <w:rsid w:val="00A41EEE"/>
    <w:rsid w:val="00A50A24"/>
    <w:rsid w:val="00A617E8"/>
    <w:rsid w:val="00A934A1"/>
    <w:rsid w:val="00B0348E"/>
    <w:rsid w:val="00B078AE"/>
    <w:rsid w:val="00B10998"/>
    <w:rsid w:val="00B13CEC"/>
    <w:rsid w:val="00B66870"/>
    <w:rsid w:val="00B8105B"/>
    <w:rsid w:val="00B942D2"/>
    <w:rsid w:val="00C133ED"/>
    <w:rsid w:val="00C56ADD"/>
    <w:rsid w:val="00C709AA"/>
    <w:rsid w:val="00CC2701"/>
    <w:rsid w:val="00CC45E7"/>
    <w:rsid w:val="00D763D9"/>
    <w:rsid w:val="00DC0C17"/>
    <w:rsid w:val="00E01959"/>
    <w:rsid w:val="00E21F8E"/>
    <w:rsid w:val="00E47CBD"/>
    <w:rsid w:val="00E669B5"/>
    <w:rsid w:val="00E71634"/>
    <w:rsid w:val="00ED3433"/>
    <w:rsid w:val="00F03852"/>
    <w:rsid w:val="00F212F4"/>
    <w:rsid w:val="00F84D61"/>
    <w:rsid w:val="00F856EB"/>
    <w:rsid w:val="00F96829"/>
    <w:rsid w:val="00F97216"/>
    <w:rsid w:val="07AE1CC1"/>
    <w:rsid w:val="200F5688"/>
    <w:rsid w:val="2B7E3E37"/>
    <w:rsid w:val="2B852CDE"/>
    <w:rsid w:val="2D162B5C"/>
    <w:rsid w:val="34503033"/>
    <w:rsid w:val="3D7419D4"/>
    <w:rsid w:val="4597133B"/>
    <w:rsid w:val="49447F31"/>
    <w:rsid w:val="5C9D018B"/>
    <w:rsid w:val="6C113BDD"/>
    <w:rsid w:val="6FC86224"/>
    <w:rsid w:val="71B3076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semiHidden="0"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atentStyles>
  <w:style w:type="paragraph" w:default="1" w:styleId="1">
    <w:name w:val="Normal"/>
    <w:qFormat/>
    <w:uiPriority w:val="0"/>
    <w:pPr>
      <w:jc w:val="both"/>
    </w:pPr>
    <w:rPr>
      <w:rFonts w:ascii="Arial" w:hAnsi="Arial" w:eastAsiaTheme="minorHAnsi" w:cstheme="minorBidi"/>
      <w:sz w:val="24"/>
      <w:szCs w:val="24"/>
      <w:lang w:val="pt-BR"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line number"/>
    <w:basedOn w:val="2"/>
    <w:unhideWhenUsed/>
    <w:qFormat/>
    <w:uiPriority w:val="99"/>
    <w:rPr>
      <w:rFonts w:ascii="Arial" w:hAnsi="Arial"/>
      <w:sz w:val="16"/>
    </w:rPr>
  </w:style>
  <w:style w:type="paragraph" w:styleId="5">
    <w:name w:val="header"/>
    <w:basedOn w:val="1"/>
    <w:link w:val="8"/>
    <w:unhideWhenUsed/>
    <w:qFormat/>
    <w:uiPriority w:val="99"/>
    <w:pPr>
      <w:tabs>
        <w:tab w:val="center" w:pos="4252"/>
        <w:tab w:val="right" w:pos="8504"/>
      </w:tabs>
    </w:pPr>
  </w:style>
  <w:style w:type="paragraph" w:styleId="6">
    <w:name w:val="footer"/>
    <w:basedOn w:val="1"/>
    <w:link w:val="9"/>
    <w:unhideWhenUsed/>
    <w:qFormat/>
    <w:uiPriority w:val="99"/>
    <w:pPr>
      <w:tabs>
        <w:tab w:val="center" w:pos="4252"/>
        <w:tab w:val="right" w:pos="8504"/>
      </w:tabs>
    </w:pPr>
  </w:style>
  <w:style w:type="paragraph" w:styleId="7">
    <w:name w:val="Balloon Text"/>
    <w:basedOn w:val="1"/>
    <w:link w:val="10"/>
    <w:semiHidden/>
    <w:unhideWhenUsed/>
    <w:qFormat/>
    <w:uiPriority w:val="99"/>
    <w:rPr>
      <w:rFonts w:ascii="Segoe UI" w:hAnsi="Segoe UI" w:cs="Segoe UI"/>
      <w:sz w:val="18"/>
      <w:szCs w:val="18"/>
    </w:rPr>
  </w:style>
  <w:style w:type="character" w:customStyle="1" w:styleId="8">
    <w:name w:val="Cabeçalho Char"/>
    <w:basedOn w:val="2"/>
    <w:link w:val="5"/>
    <w:qFormat/>
    <w:uiPriority w:val="99"/>
  </w:style>
  <w:style w:type="character" w:customStyle="1" w:styleId="9">
    <w:name w:val="Rodapé Char"/>
    <w:basedOn w:val="2"/>
    <w:link w:val="6"/>
    <w:qFormat/>
    <w:uiPriority w:val="99"/>
  </w:style>
  <w:style w:type="character" w:customStyle="1" w:styleId="10">
    <w:name w:val="Texto de balão Char"/>
    <w:basedOn w:val="2"/>
    <w:link w:val="7"/>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01.%20DOCUMENTOS\CONSULTA%202023\02%20-%20CONSELHOS%20MUNICIPAIS\CONSELHO%20MUN.%20DE%20ASSIST&#202;NCIA%20SOCIAL\02.%20ATAS\ATA%20CMAS%20000-0000%20-%20REUNI&#195;O%20ORDIN&#193;RIA%2000.00.0000%20(MODEL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ATA CMAS 000-0000 - REUNIÃO ORDINÁRIA 00.00.0000 (MODELO).dotx</Template>
  <Pages>1</Pages>
  <Words>392</Words>
  <Characters>2119</Characters>
  <Lines>17</Lines>
  <Paragraphs>5</Paragraphs>
  <TotalTime>36</TotalTime>
  <ScaleCrop>false</ScaleCrop>
  <LinksUpToDate>false</LinksUpToDate>
  <CharactersWithSpaces>2506</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2024-12-16T16:10:00Z</dcterms:created>
  <dc:creator>FINANCEIRO (1)</dc:creator>
  <cp:lastModifiedBy>juliane martini pinto</cp:lastModifiedBy>
  <cp:lastPrinted>2024-01-15T20:24:00Z</cp:lastPrinted>
  <dcterms:modified xsi:type="dcterms:W3CDTF">2024-12-19T00:03:14Z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1046-12.2.0.19307</vt:lpwstr>
  </property>
  <property fmtid="{D5CDD505-2E9C-101B-9397-08002B2CF9AE}" pid="3" name="ICV">
    <vt:lpwstr>9C0D8339E74F408398AAF122D2383851_13</vt:lpwstr>
  </property>
</Properties>
</file>