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108E0" w:rsidRPr="00CE0D43" w:rsidRDefault="00CE0D43">
      <w:pPr>
        <w:pStyle w:val="Ttulo11"/>
        <w:jc w:val="center"/>
        <w:rPr>
          <w:rFonts w:ascii="Century Gothic" w:hAnsi="Century Gothic" w:cs="Century Gothic"/>
          <w:sz w:val="23"/>
          <w:szCs w:val="23"/>
          <w:lang w:val="pt-BR"/>
        </w:rPr>
      </w:pPr>
      <w:r w:rsidRPr="00CE0D43">
        <w:rPr>
          <w:rFonts w:ascii="Century Gothic" w:hAnsi="Century Gothic" w:cs="Century Gothic"/>
          <w:sz w:val="23"/>
          <w:szCs w:val="23"/>
        </w:rPr>
        <w:t>RESOLUÇÃO n°</w:t>
      </w:r>
      <w:r w:rsidRPr="00CE0D43">
        <w:rPr>
          <w:rFonts w:ascii="Century Gothic" w:hAnsi="Century Gothic" w:cs="Century Gothic"/>
          <w:sz w:val="23"/>
          <w:szCs w:val="23"/>
          <w:lang w:val="pt-BR"/>
        </w:rPr>
        <w:t xml:space="preserve"> 40/2025</w:t>
      </w:r>
    </w:p>
    <w:p w:rsidR="009108E0" w:rsidRPr="00CE0D43" w:rsidRDefault="00CE0D43">
      <w:pPr>
        <w:jc w:val="center"/>
        <w:rPr>
          <w:rFonts w:ascii="Century Gothic" w:hAnsi="Century Gothic"/>
          <w:b/>
          <w:sz w:val="23"/>
          <w:szCs w:val="23"/>
        </w:rPr>
      </w:pPr>
      <w:r w:rsidRPr="00CE0D43">
        <w:rPr>
          <w:rFonts w:ascii="Century Gothic" w:hAnsi="Century Gothic"/>
          <w:b/>
          <w:sz w:val="23"/>
          <w:szCs w:val="23"/>
        </w:rPr>
        <w:t>Manutenção de Inscrição</w:t>
      </w:r>
    </w:p>
    <w:p w:rsidR="009108E0" w:rsidRPr="00CE0D43" w:rsidRDefault="009108E0">
      <w:pPr>
        <w:jc w:val="center"/>
        <w:rPr>
          <w:rFonts w:ascii="Century Gothic" w:hAnsi="Century Gothic"/>
          <w:b/>
          <w:sz w:val="23"/>
          <w:szCs w:val="23"/>
        </w:rPr>
      </w:pPr>
    </w:p>
    <w:p w:rsidR="009108E0" w:rsidRPr="00CE0D43" w:rsidRDefault="00CE0D43">
      <w:pPr>
        <w:jc w:val="both"/>
        <w:rPr>
          <w:rFonts w:ascii="Century Gothic" w:hAnsi="Century Gothic" w:cs="Century Gothic"/>
          <w:color w:val="000000"/>
          <w:sz w:val="23"/>
          <w:szCs w:val="23"/>
        </w:rPr>
      </w:pPr>
      <w:r w:rsidRPr="00CE0D43">
        <w:rPr>
          <w:rFonts w:ascii="Century Gothic" w:hAnsi="Century Gothic" w:cs="Century Gothic"/>
          <w:sz w:val="23"/>
          <w:szCs w:val="23"/>
        </w:rPr>
        <w:t xml:space="preserve">O Conselho Municipal de Assistência Social - CMAS de Arroio dos Ratos/RS, criado pela Lei Municipal nº 1.404/1995 e suas alterações nas Leis Municipais nº 1.484/1996, 2.987/2008 e 3.673/2014, </w:t>
      </w:r>
      <w:r w:rsidRPr="00CE0D43">
        <w:rPr>
          <w:rFonts w:ascii="Century Gothic" w:hAnsi="Century Gothic" w:cs="Century Gothic"/>
          <w:color w:val="000000"/>
          <w:sz w:val="23"/>
          <w:szCs w:val="23"/>
        </w:rPr>
        <w:t xml:space="preserve">em </w:t>
      </w:r>
      <w:r w:rsidRPr="00CE0D43">
        <w:rPr>
          <w:rFonts w:ascii="Century Gothic" w:hAnsi="Century Gothic" w:cs="Century Gothic"/>
          <w:b/>
          <w:sz w:val="23"/>
          <w:szCs w:val="23"/>
        </w:rPr>
        <w:t xml:space="preserve">REUNIÃO </w:t>
      </w:r>
      <w:r w:rsidRPr="00CE0D43">
        <w:rPr>
          <w:rFonts w:ascii="Century Gothic" w:hAnsi="Century Gothic" w:cs="Century Gothic"/>
          <w:b/>
          <w:sz w:val="23"/>
          <w:szCs w:val="23"/>
        </w:rPr>
        <w:t>ORDINÁRIA</w:t>
      </w:r>
      <w:r w:rsidRPr="00CE0D43">
        <w:rPr>
          <w:rFonts w:ascii="Century Gothic" w:hAnsi="Century Gothic" w:cs="Century Gothic"/>
          <w:b/>
          <w:color w:val="000000"/>
          <w:sz w:val="23"/>
          <w:szCs w:val="23"/>
        </w:rPr>
        <w:t xml:space="preserve">, </w:t>
      </w:r>
      <w:r w:rsidRPr="00CE0D43">
        <w:rPr>
          <w:rFonts w:ascii="Century Gothic" w:hAnsi="Century Gothic" w:cs="Century Gothic"/>
          <w:bCs/>
          <w:color w:val="000000"/>
          <w:sz w:val="23"/>
          <w:szCs w:val="23"/>
        </w:rPr>
        <w:t xml:space="preserve">realizada em </w:t>
      </w:r>
      <w:r w:rsidRPr="00CE0D43">
        <w:rPr>
          <w:rFonts w:ascii="Century Gothic" w:hAnsi="Century Gothic"/>
          <w:b/>
          <w:color w:val="000000"/>
          <w:sz w:val="23"/>
          <w:szCs w:val="23"/>
        </w:rPr>
        <w:t>19 de agosto de 2025</w:t>
      </w:r>
      <w:r w:rsidRPr="00CE0D43">
        <w:rPr>
          <w:rFonts w:ascii="Century Gothic" w:hAnsi="Century Gothic" w:cs="Century Gothic"/>
          <w:b/>
          <w:color w:val="000000"/>
          <w:sz w:val="23"/>
          <w:szCs w:val="23"/>
        </w:rPr>
        <w:t xml:space="preserve">, </w:t>
      </w:r>
      <w:r w:rsidRPr="00CE0D43">
        <w:rPr>
          <w:rFonts w:ascii="Century Gothic" w:hAnsi="Century Gothic" w:cs="Century Gothic"/>
          <w:color w:val="000000"/>
          <w:sz w:val="23"/>
          <w:szCs w:val="23"/>
        </w:rPr>
        <w:t>resolve:</w:t>
      </w:r>
    </w:p>
    <w:p w:rsidR="009108E0" w:rsidRPr="00CE0D43" w:rsidRDefault="00CE0D43">
      <w:pPr>
        <w:jc w:val="both"/>
        <w:rPr>
          <w:rFonts w:ascii="Century Gothic" w:hAnsi="Century Gothic"/>
          <w:sz w:val="23"/>
          <w:szCs w:val="23"/>
        </w:rPr>
      </w:pPr>
      <w:proofErr w:type="gramStart"/>
      <w:r w:rsidRPr="00CE0D43">
        <w:rPr>
          <w:rFonts w:ascii="Century Gothic" w:hAnsi="Century Gothic"/>
          <w:sz w:val="23"/>
          <w:szCs w:val="23"/>
        </w:rPr>
        <w:t xml:space="preserve">(  </w:t>
      </w:r>
      <w:r w:rsidRPr="00CE0D43">
        <w:rPr>
          <w:rFonts w:ascii="Century Gothic" w:hAnsi="Century Gothic"/>
          <w:b/>
          <w:bCs/>
          <w:sz w:val="23"/>
          <w:szCs w:val="23"/>
        </w:rPr>
        <w:t>x</w:t>
      </w:r>
      <w:proofErr w:type="gramEnd"/>
      <w:r w:rsidRPr="00CE0D43">
        <w:rPr>
          <w:rFonts w:ascii="Century Gothic" w:hAnsi="Century Gothic"/>
          <w:sz w:val="23"/>
          <w:szCs w:val="23"/>
        </w:rPr>
        <w:t xml:space="preserve">   ) Aprovar</w:t>
      </w:r>
    </w:p>
    <w:p w:rsidR="009108E0" w:rsidRPr="00CE0D43" w:rsidRDefault="00CE0D43">
      <w:pPr>
        <w:jc w:val="both"/>
        <w:rPr>
          <w:rFonts w:ascii="Century Gothic" w:hAnsi="Century Gothic"/>
          <w:sz w:val="23"/>
          <w:szCs w:val="23"/>
        </w:rPr>
      </w:pPr>
      <w:proofErr w:type="gramStart"/>
      <w:r w:rsidRPr="00CE0D43">
        <w:rPr>
          <w:rFonts w:ascii="Century Gothic" w:hAnsi="Century Gothic"/>
          <w:sz w:val="23"/>
          <w:szCs w:val="23"/>
        </w:rPr>
        <w:t xml:space="preserve">(  </w:t>
      </w:r>
      <w:proofErr w:type="gramEnd"/>
      <w:r w:rsidRPr="00CE0D43">
        <w:rPr>
          <w:rFonts w:ascii="Century Gothic" w:hAnsi="Century Gothic"/>
          <w:sz w:val="23"/>
          <w:szCs w:val="23"/>
        </w:rPr>
        <w:t xml:space="preserve">   ) Reprovar</w:t>
      </w:r>
    </w:p>
    <w:p w:rsidR="009108E0" w:rsidRPr="00CE0D43" w:rsidRDefault="00CE0D43">
      <w:pPr>
        <w:jc w:val="both"/>
        <w:rPr>
          <w:rFonts w:ascii="Century Gothic" w:hAnsi="Century Gothic"/>
          <w:sz w:val="23"/>
          <w:szCs w:val="23"/>
        </w:rPr>
      </w:pPr>
      <w:r w:rsidRPr="00CE0D43">
        <w:rPr>
          <w:rFonts w:ascii="Century Gothic" w:hAnsi="Century Gothic"/>
          <w:sz w:val="23"/>
          <w:szCs w:val="23"/>
        </w:rPr>
        <w:t xml:space="preserve">A </w:t>
      </w:r>
      <w:r w:rsidRPr="00CE0D43">
        <w:rPr>
          <w:rFonts w:ascii="Century Gothic" w:hAnsi="Century Gothic"/>
          <w:sz w:val="23"/>
          <w:szCs w:val="23"/>
        </w:rPr>
        <w:t xml:space="preserve">manutenção de inscrição da </w:t>
      </w:r>
      <w:r w:rsidRPr="00CE0D43">
        <w:rPr>
          <w:rFonts w:ascii="Century Gothic" w:hAnsi="Century Gothic"/>
          <w:b/>
          <w:sz w:val="23"/>
          <w:szCs w:val="23"/>
        </w:rPr>
        <w:t xml:space="preserve">ASSOCIAÇÃO DE </w:t>
      </w:r>
      <w:r w:rsidRPr="00CE0D43">
        <w:rPr>
          <w:rFonts w:ascii="Century Gothic" w:hAnsi="Century Gothic"/>
          <w:b/>
          <w:sz w:val="23"/>
          <w:szCs w:val="23"/>
        </w:rPr>
        <w:t>P</w:t>
      </w:r>
      <w:r w:rsidRPr="00CE0D43">
        <w:rPr>
          <w:rFonts w:ascii="Century Gothic" w:hAnsi="Century Gothic"/>
          <w:b/>
          <w:sz w:val="23"/>
          <w:szCs w:val="23"/>
        </w:rPr>
        <w:t xml:space="preserve">AIS E </w:t>
      </w:r>
      <w:r w:rsidRPr="00CE0D43">
        <w:rPr>
          <w:rFonts w:ascii="Century Gothic" w:hAnsi="Century Gothic"/>
          <w:b/>
          <w:sz w:val="23"/>
          <w:szCs w:val="23"/>
        </w:rPr>
        <w:t>A</w:t>
      </w:r>
      <w:r w:rsidRPr="00CE0D43">
        <w:rPr>
          <w:rFonts w:ascii="Century Gothic" w:hAnsi="Century Gothic"/>
          <w:b/>
          <w:sz w:val="23"/>
          <w:szCs w:val="23"/>
        </w:rPr>
        <w:t xml:space="preserve">MIGOS DOS </w:t>
      </w:r>
      <w:r w:rsidRPr="00CE0D43">
        <w:rPr>
          <w:rFonts w:ascii="Century Gothic" w:hAnsi="Century Gothic"/>
          <w:b/>
          <w:sz w:val="23"/>
          <w:szCs w:val="23"/>
        </w:rPr>
        <w:t>E</w:t>
      </w:r>
      <w:r w:rsidRPr="00CE0D43">
        <w:rPr>
          <w:rFonts w:ascii="Century Gothic" w:hAnsi="Century Gothic"/>
          <w:b/>
          <w:sz w:val="23"/>
          <w:szCs w:val="23"/>
        </w:rPr>
        <w:t>XCEPCIONAIS</w:t>
      </w:r>
      <w:r w:rsidRPr="00CE0D43">
        <w:rPr>
          <w:rFonts w:ascii="Century Gothic" w:hAnsi="Century Gothic"/>
          <w:b/>
          <w:sz w:val="23"/>
          <w:szCs w:val="23"/>
        </w:rPr>
        <w:t xml:space="preserve"> - APAE, </w:t>
      </w:r>
      <w:r w:rsidRPr="00CE0D43">
        <w:rPr>
          <w:rFonts w:ascii="Century Gothic" w:hAnsi="Century Gothic"/>
          <w:sz w:val="23"/>
          <w:szCs w:val="23"/>
        </w:rPr>
        <w:t>para o exercício</w:t>
      </w:r>
      <w:r w:rsidRPr="00CE0D43">
        <w:rPr>
          <w:rFonts w:ascii="Century Gothic" w:hAnsi="Century Gothic"/>
          <w:sz w:val="23"/>
          <w:szCs w:val="23"/>
        </w:rPr>
        <w:t xml:space="preserve"> de 2025, estando a entidade de acordo com as normativas vigentes </w:t>
      </w:r>
      <w:r w:rsidRPr="00CE0D43">
        <w:rPr>
          <w:rFonts w:ascii="Century Gothic" w:hAnsi="Century Gothic"/>
          <w:sz w:val="23"/>
          <w:szCs w:val="23"/>
        </w:rPr>
        <w:t>deste Conselho Municipal, e ofertando aos seguintes serviços/programas/projetos:</w:t>
      </w:r>
    </w:p>
    <w:p w:rsidR="00CE0D43" w:rsidRPr="00CE0D43" w:rsidRDefault="00CE0D43" w:rsidP="00CE0D43">
      <w:pPr>
        <w:pStyle w:val="PargrafodaLista"/>
        <w:numPr>
          <w:ilvl w:val="0"/>
          <w:numId w:val="2"/>
        </w:numPr>
        <w:jc w:val="both"/>
        <w:rPr>
          <w:rFonts w:ascii="Century Gothic" w:hAnsi="Century Gothic"/>
          <w:b/>
          <w:bCs/>
          <w:sz w:val="23"/>
          <w:szCs w:val="23"/>
        </w:rPr>
      </w:pPr>
      <w:r w:rsidRPr="00CE0D43">
        <w:rPr>
          <w:rFonts w:ascii="Century Gothic" w:hAnsi="Century Gothic"/>
          <w:b/>
          <w:bCs/>
          <w:sz w:val="23"/>
          <w:szCs w:val="23"/>
        </w:rPr>
        <w:t>Oferta: Serviço</w:t>
      </w:r>
    </w:p>
    <w:p w:rsidR="00CE0D43" w:rsidRPr="00CE0D43" w:rsidRDefault="00CE0D43" w:rsidP="00CE0D43">
      <w:pPr>
        <w:spacing w:after="0" w:line="240" w:lineRule="auto"/>
        <w:jc w:val="both"/>
        <w:rPr>
          <w:rFonts w:ascii="Century Gothic" w:hAnsi="Century Gothic"/>
          <w:b/>
          <w:bCs/>
          <w:sz w:val="23"/>
          <w:szCs w:val="23"/>
        </w:rPr>
      </w:pPr>
      <w:r w:rsidRPr="00CE0D43">
        <w:rPr>
          <w:rFonts w:ascii="Century Gothic" w:hAnsi="Century Gothic"/>
          <w:b/>
          <w:sz w:val="23"/>
          <w:szCs w:val="23"/>
        </w:rPr>
        <w:t>Tipo: Atendimento.</w:t>
      </w:r>
    </w:p>
    <w:p w:rsidR="00CE0D43" w:rsidRPr="00CE0D43" w:rsidRDefault="00CE0D43" w:rsidP="00CE0D43">
      <w:pPr>
        <w:spacing w:after="0" w:line="240" w:lineRule="auto"/>
        <w:jc w:val="both"/>
        <w:rPr>
          <w:rFonts w:ascii="Century Gothic" w:hAnsi="Century Gothic"/>
          <w:bCs/>
          <w:sz w:val="23"/>
          <w:szCs w:val="23"/>
        </w:rPr>
      </w:pPr>
      <w:r w:rsidRPr="00CE0D43">
        <w:rPr>
          <w:rFonts w:ascii="Century Gothic" w:hAnsi="Century Gothic"/>
          <w:b/>
          <w:sz w:val="23"/>
          <w:szCs w:val="23"/>
        </w:rPr>
        <w:t>Nível de proteção:</w:t>
      </w:r>
      <w:r w:rsidRPr="00CE0D43">
        <w:rPr>
          <w:rFonts w:ascii="Century Gothic" w:hAnsi="Century Gothic"/>
          <w:b/>
          <w:bCs/>
          <w:sz w:val="23"/>
          <w:szCs w:val="23"/>
        </w:rPr>
        <w:t xml:space="preserve"> </w:t>
      </w:r>
      <w:r w:rsidRPr="00CE0D43">
        <w:rPr>
          <w:rFonts w:ascii="Century Gothic" w:hAnsi="Century Gothic"/>
          <w:bCs/>
          <w:sz w:val="23"/>
          <w:szCs w:val="23"/>
        </w:rPr>
        <w:t>Proteção Social Especial de Média Complexidade</w:t>
      </w:r>
    </w:p>
    <w:p w:rsidR="00CE0D43" w:rsidRPr="00CE0D43" w:rsidRDefault="00CE0D43" w:rsidP="00CE0D43">
      <w:pPr>
        <w:spacing w:after="0" w:line="240" w:lineRule="auto"/>
        <w:jc w:val="both"/>
        <w:rPr>
          <w:rFonts w:ascii="Century Gothic" w:hAnsi="Century Gothic"/>
          <w:bCs/>
          <w:sz w:val="23"/>
          <w:szCs w:val="23"/>
        </w:rPr>
      </w:pPr>
      <w:r w:rsidRPr="00CE0D43">
        <w:rPr>
          <w:rFonts w:ascii="Century Gothic" w:eastAsia="Times New Roman" w:hAnsi="Century Gothic" w:cs="Tahoma"/>
          <w:b/>
          <w:color w:val="000000"/>
          <w:sz w:val="23"/>
          <w:szCs w:val="23"/>
          <w:lang w:eastAsia="pt-BR"/>
        </w:rPr>
        <w:t xml:space="preserve">Nome do serviço: </w:t>
      </w:r>
      <w:r w:rsidRPr="00E1050A">
        <w:rPr>
          <w:rFonts w:ascii="Century Gothic" w:eastAsia="Times New Roman" w:hAnsi="Century Gothic" w:cs="Tahoma"/>
          <w:color w:val="000000"/>
          <w:sz w:val="23"/>
          <w:szCs w:val="23"/>
          <w:lang w:eastAsia="pt-BR"/>
        </w:rPr>
        <w:t>Serviço de Proteção Social Especial para Pessoas com Deficiência, Idosas e suas Famílias</w:t>
      </w:r>
    </w:p>
    <w:p w:rsidR="00CE0D43" w:rsidRPr="00CE0D43" w:rsidRDefault="00CE0D43" w:rsidP="00CE0D43">
      <w:pPr>
        <w:spacing w:after="0" w:line="240" w:lineRule="auto"/>
        <w:jc w:val="both"/>
        <w:rPr>
          <w:rFonts w:ascii="Century Gothic" w:hAnsi="Century Gothic" w:cs="Tahoma"/>
          <w:color w:val="000000"/>
          <w:sz w:val="23"/>
          <w:szCs w:val="23"/>
          <w:shd w:val="clear" w:color="auto" w:fill="FFFFFF"/>
        </w:rPr>
      </w:pPr>
      <w:r w:rsidRPr="00CE0D43">
        <w:rPr>
          <w:rFonts w:ascii="Century Gothic" w:eastAsia="Times New Roman" w:hAnsi="Century Gothic" w:cs="Tahoma"/>
          <w:b/>
          <w:color w:val="000000"/>
          <w:sz w:val="23"/>
          <w:szCs w:val="23"/>
          <w:lang w:eastAsia="pt-BR"/>
        </w:rPr>
        <w:t>Descrição:</w:t>
      </w:r>
      <w:r w:rsidRPr="00CE0D43">
        <w:rPr>
          <w:rFonts w:ascii="Century Gothic" w:eastAsia="Times New Roman" w:hAnsi="Century Gothic" w:cs="Tahoma"/>
          <w:color w:val="000000"/>
          <w:sz w:val="23"/>
          <w:szCs w:val="23"/>
          <w:lang w:eastAsia="pt-BR"/>
        </w:rPr>
        <w:t xml:space="preserve"> </w:t>
      </w:r>
      <w:r w:rsidRPr="00CE0D43">
        <w:rPr>
          <w:rFonts w:ascii="Century Gothic" w:hAnsi="Century Gothic" w:cs="Tahoma"/>
          <w:color w:val="000000"/>
          <w:sz w:val="23"/>
          <w:szCs w:val="23"/>
          <w:shd w:val="clear" w:color="auto" w:fill="FFFFFF"/>
        </w:rPr>
        <w:t xml:space="preserve">Serviço para a oferta de atendimento especializado a famílias com pessoas com deficiência e idosos (as) com algum grau de dependência, que tiveram suas limitações agravadas por violações de direitos, tais como: exploração da imagem, isolamento, confinamento, atitudes discriminatórias e preconceituosas no seio da família, falta de cuidados adequados por parte do cuidador, alto grau de estresse do cuidador, desvalorização da potencialidade/capacidade da pessoa, dentre outras que agravam a dependência e comprometem o desenvolvimento da autonomia. O serviço tem finalidade de promover a autonomia, a inclusão social e a melhoria da qualidade de vida das pessoas participantes. Deve contar com equipe específica e habilitada para a prestação de serviços especializados a pessoas em situação de dependência que requeiram cuidados permanentes ou temporários. A ação da equipe será sempre pautada no reconhecimento do potencial da família e do cuidador, na aceitação e valorização da diversidade e na redução da sobrecarga do cuidador, decorrente da prestação de cuidados diários prolongados. As ações devem possibilitar a ampliação da rede de pessoas com quem a família do dependente convive e compartilha cultura, troca vivências e experiências. A partir da identificação das necessidades, deverá ser viabilizado o acesso a benefícios, programas de transferência de renda, serviços de políticas públicas setoriais, atividades culturais e de lazer, sempre priorizando o incentivo à autonomia da dupla </w:t>
      </w:r>
      <w:r w:rsidRPr="00CE0D43">
        <w:rPr>
          <w:rFonts w:ascii="Century Gothic" w:hAnsi="Century Gothic" w:cs="Tahoma"/>
          <w:color w:val="000000"/>
          <w:sz w:val="23"/>
          <w:szCs w:val="23"/>
          <w:shd w:val="clear" w:color="auto" w:fill="FFFFFF"/>
        </w:rPr>
        <w:t>cuidador dependente</w:t>
      </w:r>
      <w:r w:rsidRPr="00CE0D43">
        <w:rPr>
          <w:rFonts w:ascii="Century Gothic" w:hAnsi="Century Gothic" w:cs="Tahoma"/>
          <w:color w:val="000000"/>
          <w:sz w:val="23"/>
          <w:szCs w:val="23"/>
          <w:shd w:val="clear" w:color="auto" w:fill="FFFFFF"/>
        </w:rPr>
        <w:t xml:space="preserve">. Soma-se a isso o fato de que os profissionais da equipe poderão identificar demandas do dependente e/ou do cuidador e situações de violência e/ou violação de direitos e acionar os mecanismos necessários para resposta a tais condições. A intervenção será sempre voltada a diminuir a exclusão social tanto do dependente quanto do cuidador, a sobrecarga decorrente da situação de dependência/prestação de cuidados prolongados, bem como a </w:t>
      </w:r>
      <w:r w:rsidRPr="00CE0D43">
        <w:rPr>
          <w:rFonts w:ascii="Century Gothic" w:hAnsi="Century Gothic" w:cs="Tahoma"/>
          <w:color w:val="000000"/>
          <w:sz w:val="23"/>
          <w:szCs w:val="23"/>
          <w:shd w:val="clear" w:color="auto" w:fill="FFFFFF"/>
        </w:rPr>
        <w:lastRenderedPageBreak/>
        <w:t>interrupção e superação das violações de direitos que fragilizam a autonomia e intensificam o grau de dependência da pessoa com deficiência ou pessoa idosa.</w:t>
      </w:r>
    </w:p>
    <w:p w:rsidR="00CE0D43" w:rsidRDefault="00CE0D43" w:rsidP="00CE0D43">
      <w:pPr>
        <w:spacing w:after="0" w:line="240" w:lineRule="auto"/>
        <w:jc w:val="both"/>
        <w:rPr>
          <w:rFonts w:ascii="Century Gothic" w:eastAsia="Times New Roman" w:hAnsi="Century Gothic" w:cs="Tahoma"/>
          <w:color w:val="000000"/>
          <w:sz w:val="23"/>
          <w:szCs w:val="23"/>
          <w:lang w:eastAsia="pt-BR"/>
        </w:rPr>
      </w:pPr>
      <w:r w:rsidRPr="00CE0D43">
        <w:rPr>
          <w:rFonts w:ascii="Century Gothic" w:eastAsia="Times New Roman" w:hAnsi="Century Gothic" w:cs="Tahoma"/>
          <w:b/>
          <w:color w:val="000000"/>
          <w:sz w:val="23"/>
          <w:szCs w:val="23"/>
          <w:lang w:eastAsia="pt-BR"/>
        </w:rPr>
        <w:t>Usuários:</w:t>
      </w:r>
      <w:r w:rsidRPr="00CE0D43">
        <w:rPr>
          <w:rFonts w:ascii="Century Gothic" w:eastAsia="Times New Roman" w:hAnsi="Century Gothic" w:cs="Tahoma"/>
          <w:color w:val="000000"/>
          <w:sz w:val="23"/>
          <w:szCs w:val="23"/>
          <w:lang w:eastAsia="pt-BR"/>
        </w:rPr>
        <w:t xml:space="preserve"> </w:t>
      </w:r>
      <w:r w:rsidRPr="00CE0D43">
        <w:rPr>
          <w:rFonts w:ascii="Century Gothic" w:hAnsi="Century Gothic" w:cs="Tahoma"/>
          <w:color w:val="000000"/>
          <w:sz w:val="23"/>
          <w:szCs w:val="23"/>
          <w:shd w:val="clear" w:color="auto" w:fill="FFFFFF"/>
        </w:rPr>
        <w:t xml:space="preserve">crianças adolescentes adultos com deficiência mental moderada severa, paralisia cerebral, deficiência física, deficiência visual, deficiência auditiva, síndrome de </w:t>
      </w:r>
      <w:proofErr w:type="spellStart"/>
      <w:r w:rsidRPr="00CE0D43">
        <w:rPr>
          <w:rFonts w:ascii="Century Gothic" w:hAnsi="Century Gothic" w:cs="Tahoma"/>
          <w:color w:val="000000"/>
          <w:sz w:val="23"/>
          <w:szCs w:val="23"/>
          <w:shd w:val="clear" w:color="auto" w:fill="FFFFFF"/>
        </w:rPr>
        <w:t>down</w:t>
      </w:r>
      <w:proofErr w:type="spellEnd"/>
      <w:r w:rsidRPr="00CE0D43">
        <w:rPr>
          <w:rFonts w:ascii="Century Gothic" w:hAnsi="Century Gothic" w:cs="Tahoma"/>
          <w:color w:val="000000"/>
          <w:sz w:val="23"/>
          <w:szCs w:val="23"/>
          <w:shd w:val="clear" w:color="auto" w:fill="FFFFFF"/>
        </w:rPr>
        <w:t>, autistas. e psicóticos.</w:t>
      </w:r>
      <w:r w:rsidRPr="00CE0D43">
        <w:rPr>
          <w:rFonts w:ascii="Century Gothic" w:eastAsia="Times New Roman" w:hAnsi="Century Gothic" w:cs="Tahoma"/>
          <w:color w:val="000000"/>
          <w:sz w:val="23"/>
          <w:szCs w:val="23"/>
          <w:lang w:eastAsia="pt-BR"/>
        </w:rPr>
        <w:br/>
      </w:r>
      <w:r w:rsidRPr="00CE0D43">
        <w:rPr>
          <w:rFonts w:ascii="Century Gothic" w:eastAsia="Times New Roman" w:hAnsi="Century Gothic" w:cs="Tahoma"/>
          <w:b/>
          <w:color w:val="000000"/>
          <w:sz w:val="23"/>
          <w:szCs w:val="23"/>
          <w:lang w:eastAsia="pt-BR"/>
        </w:rPr>
        <w:t xml:space="preserve">Faixa etária: </w:t>
      </w:r>
      <w:r w:rsidRPr="00CE0D43">
        <w:rPr>
          <w:rFonts w:ascii="Century Gothic" w:eastAsia="Times New Roman" w:hAnsi="Century Gothic" w:cs="Tahoma"/>
          <w:color w:val="000000"/>
          <w:sz w:val="23"/>
          <w:szCs w:val="23"/>
          <w:lang w:eastAsia="pt-BR"/>
        </w:rPr>
        <w:br/>
        <w:t>0 - 6 anos, 6 - 12 anos, 12 - 15 anos, 15 - 17 anos, 18 - 21 anos, 21 - 59 anos, 60 anos ou mais</w:t>
      </w:r>
      <w:r>
        <w:rPr>
          <w:rFonts w:ascii="Century Gothic" w:eastAsia="Times New Roman" w:hAnsi="Century Gothic" w:cs="Tahoma"/>
          <w:color w:val="000000"/>
          <w:sz w:val="23"/>
          <w:szCs w:val="23"/>
          <w:lang w:eastAsia="pt-BR"/>
        </w:rPr>
        <w:t>.</w:t>
      </w:r>
    </w:p>
    <w:p w:rsidR="00CE0D43" w:rsidRDefault="00CE0D43" w:rsidP="00CE0D43">
      <w:pPr>
        <w:spacing w:after="0" w:line="240" w:lineRule="auto"/>
        <w:jc w:val="both"/>
        <w:rPr>
          <w:rFonts w:ascii="Century Gothic" w:eastAsia="Times New Roman" w:hAnsi="Century Gothic" w:cs="Tahoma"/>
          <w:color w:val="000000"/>
          <w:sz w:val="23"/>
          <w:szCs w:val="23"/>
          <w:lang w:eastAsia="pt-BR"/>
        </w:rPr>
      </w:pPr>
    </w:p>
    <w:p w:rsidR="00CE0D43" w:rsidRPr="00CE0D43" w:rsidRDefault="00CE0D43" w:rsidP="00CE0D43">
      <w:pPr>
        <w:spacing w:after="0" w:line="240" w:lineRule="auto"/>
        <w:jc w:val="both"/>
        <w:rPr>
          <w:rFonts w:ascii="Century Gothic" w:eastAsia="Times New Roman" w:hAnsi="Century Gothic" w:cs="Tahoma"/>
          <w:color w:val="000000"/>
          <w:sz w:val="23"/>
          <w:szCs w:val="23"/>
          <w:lang w:eastAsia="pt-BR"/>
        </w:rPr>
      </w:pPr>
    </w:p>
    <w:p w:rsidR="00CE0D43" w:rsidRPr="00CE0D43" w:rsidRDefault="00CE0D43" w:rsidP="00CE0D43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rFonts w:ascii="Century Gothic" w:hAnsi="Century Gothic"/>
          <w:sz w:val="23"/>
          <w:szCs w:val="23"/>
        </w:rPr>
      </w:pPr>
      <w:r w:rsidRPr="00CE0D43">
        <w:rPr>
          <w:rFonts w:ascii="Century Gothic" w:hAnsi="Century Gothic"/>
          <w:b/>
          <w:bCs/>
          <w:sz w:val="23"/>
          <w:szCs w:val="23"/>
        </w:rPr>
        <w:t xml:space="preserve">Oferta: </w:t>
      </w:r>
      <w:r w:rsidRPr="00CE0D43">
        <w:rPr>
          <w:rFonts w:ascii="Century Gothic" w:hAnsi="Century Gothic"/>
          <w:b/>
          <w:bCs/>
          <w:sz w:val="23"/>
          <w:szCs w:val="23"/>
        </w:rPr>
        <w:t>Serviço</w:t>
      </w:r>
    </w:p>
    <w:p w:rsidR="00E1050A" w:rsidRPr="00CE0D43" w:rsidRDefault="00CE0D43" w:rsidP="00CE0D43">
      <w:pPr>
        <w:spacing w:after="0" w:line="240" w:lineRule="auto"/>
        <w:jc w:val="both"/>
        <w:rPr>
          <w:rFonts w:ascii="Century Gothic" w:hAnsi="Century Gothic"/>
          <w:b/>
          <w:sz w:val="23"/>
          <w:szCs w:val="23"/>
        </w:rPr>
      </w:pPr>
      <w:r w:rsidRPr="00CE0D43">
        <w:rPr>
          <w:rFonts w:ascii="Century Gothic" w:hAnsi="Century Gothic"/>
          <w:b/>
          <w:bCs/>
          <w:sz w:val="23"/>
          <w:szCs w:val="23"/>
        </w:rPr>
        <w:t>T</w:t>
      </w:r>
      <w:r w:rsidR="00E1050A" w:rsidRPr="00CE0D43">
        <w:rPr>
          <w:rFonts w:ascii="Century Gothic" w:hAnsi="Century Gothic"/>
          <w:b/>
          <w:bCs/>
          <w:sz w:val="23"/>
          <w:szCs w:val="23"/>
        </w:rPr>
        <w:t>ipo</w:t>
      </w:r>
      <w:r w:rsidR="00E1050A" w:rsidRPr="00CE0D43">
        <w:rPr>
          <w:rFonts w:ascii="Century Gothic" w:hAnsi="Century Gothic"/>
          <w:b/>
          <w:sz w:val="23"/>
          <w:szCs w:val="23"/>
        </w:rPr>
        <w:t>: Assessoramento e Defesa de Garantia de Direitos.</w:t>
      </w:r>
    </w:p>
    <w:p w:rsidR="00CE0D43" w:rsidRPr="00CE0D43" w:rsidRDefault="00CE0D43" w:rsidP="00CE0D43">
      <w:pPr>
        <w:spacing w:after="0" w:line="240" w:lineRule="auto"/>
        <w:jc w:val="both"/>
        <w:rPr>
          <w:rFonts w:ascii="Century Gothic" w:hAnsi="Century Gothic"/>
          <w:sz w:val="23"/>
          <w:szCs w:val="23"/>
        </w:rPr>
      </w:pPr>
      <w:r w:rsidRPr="00CE0D43">
        <w:rPr>
          <w:rFonts w:ascii="Century Gothic" w:hAnsi="Century Gothic"/>
          <w:b/>
          <w:bCs/>
          <w:sz w:val="23"/>
          <w:szCs w:val="23"/>
        </w:rPr>
        <w:t>Nome</w:t>
      </w:r>
      <w:r>
        <w:rPr>
          <w:rFonts w:ascii="Century Gothic" w:hAnsi="Century Gothic"/>
          <w:b/>
          <w:bCs/>
          <w:sz w:val="23"/>
          <w:szCs w:val="23"/>
        </w:rPr>
        <w:t xml:space="preserve"> do serviço</w:t>
      </w:r>
      <w:r w:rsidRPr="00CE0D43">
        <w:rPr>
          <w:rFonts w:ascii="Century Gothic" w:hAnsi="Century Gothic"/>
          <w:sz w:val="23"/>
          <w:szCs w:val="23"/>
        </w:rPr>
        <w:t xml:space="preserve">: </w:t>
      </w:r>
      <w:r w:rsidRPr="00CE0D43">
        <w:rPr>
          <w:rFonts w:ascii="Century Gothic" w:hAnsi="Century Gothic" w:cs="Tahoma"/>
          <w:color w:val="000000"/>
          <w:sz w:val="23"/>
          <w:szCs w:val="23"/>
          <w:shd w:val="clear" w:color="auto" w:fill="FFFFFF"/>
        </w:rPr>
        <w:t>Promoção da defesa e direitos já estabelecidos através de distintas formas de ação e reivindicação na esfera política e no contexto da sociedade, inclusive por meio da articulação com órgãos públicos e privados de defesa de direitos.</w:t>
      </w:r>
    </w:p>
    <w:p w:rsidR="00CE0D43" w:rsidRPr="00CE0D43" w:rsidRDefault="00E1050A" w:rsidP="00CE0D43">
      <w:pPr>
        <w:spacing w:after="0" w:line="240" w:lineRule="auto"/>
        <w:jc w:val="both"/>
        <w:rPr>
          <w:rFonts w:ascii="Century Gothic" w:hAnsi="Century Gothic"/>
          <w:b/>
          <w:bCs/>
          <w:sz w:val="23"/>
          <w:szCs w:val="23"/>
        </w:rPr>
      </w:pPr>
      <w:r w:rsidRPr="00CE0D43">
        <w:rPr>
          <w:rFonts w:ascii="Century Gothic" w:hAnsi="Century Gothic" w:cs="Tahoma"/>
          <w:b/>
          <w:color w:val="000000"/>
          <w:sz w:val="23"/>
          <w:szCs w:val="23"/>
          <w:shd w:val="clear" w:color="auto" w:fill="FFFFFF"/>
        </w:rPr>
        <w:t>Descrição:</w:t>
      </w:r>
      <w:r w:rsidRPr="00CE0D43">
        <w:rPr>
          <w:rFonts w:ascii="Century Gothic" w:hAnsi="Century Gothic" w:cs="Tahoma"/>
          <w:color w:val="000000"/>
          <w:sz w:val="23"/>
          <w:szCs w:val="23"/>
          <w:shd w:val="clear" w:color="auto" w:fill="FFFFFF"/>
        </w:rPr>
        <w:t xml:space="preserve"> </w:t>
      </w:r>
      <w:r w:rsidRPr="00CE0D43">
        <w:rPr>
          <w:rFonts w:ascii="Century Gothic" w:hAnsi="Century Gothic" w:cs="Tahoma"/>
          <w:color w:val="000000"/>
          <w:sz w:val="23"/>
          <w:szCs w:val="23"/>
          <w:shd w:val="clear" w:color="auto" w:fill="FFFFFF"/>
        </w:rPr>
        <w:t>Promoção da defesa e direitos já estabelecidos através de distintas formas de ação e reivindicação na esfera política e no contexto da sociedade, inclusive por meio da articulação com órgãos públicos e privados de defesa de direitos.</w:t>
      </w:r>
    </w:p>
    <w:p w:rsidR="00E1050A" w:rsidRPr="00CE0D43" w:rsidRDefault="00E1050A" w:rsidP="00CE0D43">
      <w:pPr>
        <w:spacing w:after="0" w:line="240" w:lineRule="auto"/>
        <w:jc w:val="both"/>
        <w:rPr>
          <w:rFonts w:ascii="Century Gothic" w:hAnsi="Century Gothic"/>
          <w:b/>
          <w:bCs/>
          <w:sz w:val="23"/>
          <w:szCs w:val="23"/>
        </w:rPr>
      </w:pPr>
      <w:r w:rsidRPr="00CE0D43">
        <w:rPr>
          <w:rFonts w:ascii="Century Gothic" w:eastAsia="Times New Roman" w:hAnsi="Century Gothic" w:cs="Tahoma"/>
          <w:b/>
          <w:color w:val="000000"/>
          <w:sz w:val="23"/>
          <w:szCs w:val="23"/>
          <w:lang w:eastAsia="pt-BR"/>
        </w:rPr>
        <w:t>Usuários:</w:t>
      </w:r>
      <w:r w:rsidRPr="00CE0D43">
        <w:rPr>
          <w:rFonts w:ascii="Century Gothic" w:eastAsia="Times New Roman" w:hAnsi="Century Gothic" w:cs="Tahoma"/>
          <w:color w:val="000000"/>
          <w:sz w:val="23"/>
          <w:szCs w:val="23"/>
          <w:lang w:eastAsia="pt-BR"/>
        </w:rPr>
        <w:t xml:space="preserve"> </w:t>
      </w:r>
      <w:r w:rsidRPr="00CE0D43">
        <w:rPr>
          <w:rFonts w:ascii="Century Gothic" w:hAnsi="Century Gothic" w:cs="Tahoma"/>
          <w:color w:val="000000"/>
          <w:sz w:val="23"/>
          <w:szCs w:val="23"/>
          <w:shd w:val="clear" w:color="auto" w:fill="FFFFFF"/>
        </w:rPr>
        <w:t xml:space="preserve">crianças adolescentes adultos com deficiência mental moderada severa, paralisia cerebral, deficiência física, deficiência visual, deficiência auditiva, síndrome de </w:t>
      </w:r>
      <w:proofErr w:type="spellStart"/>
      <w:r w:rsidRPr="00CE0D43">
        <w:rPr>
          <w:rFonts w:ascii="Century Gothic" w:hAnsi="Century Gothic" w:cs="Tahoma"/>
          <w:color w:val="000000"/>
          <w:sz w:val="23"/>
          <w:szCs w:val="23"/>
          <w:shd w:val="clear" w:color="auto" w:fill="FFFFFF"/>
        </w:rPr>
        <w:t>down</w:t>
      </w:r>
      <w:proofErr w:type="spellEnd"/>
      <w:r w:rsidRPr="00CE0D43">
        <w:rPr>
          <w:rFonts w:ascii="Century Gothic" w:hAnsi="Century Gothic" w:cs="Tahoma"/>
          <w:color w:val="000000"/>
          <w:sz w:val="23"/>
          <w:szCs w:val="23"/>
          <w:shd w:val="clear" w:color="auto" w:fill="FFFFFF"/>
        </w:rPr>
        <w:t>, autistas. e psicóticos.</w:t>
      </w:r>
      <w:r w:rsidRPr="00CE0D43">
        <w:rPr>
          <w:rFonts w:ascii="Century Gothic" w:eastAsia="Times New Roman" w:hAnsi="Century Gothic" w:cs="Tahoma"/>
          <w:color w:val="000000"/>
          <w:sz w:val="23"/>
          <w:szCs w:val="23"/>
          <w:lang w:eastAsia="pt-BR"/>
        </w:rPr>
        <w:br/>
      </w:r>
    </w:p>
    <w:p w:rsidR="00E1050A" w:rsidRPr="00CE0D43" w:rsidRDefault="00E1050A" w:rsidP="00E1050A">
      <w:pPr>
        <w:spacing w:after="0" w:line="240" w:lineRule="auto"/>
        <w:jc w:val="both"/>
        <w:rPr>
          <w:rFonts w:ascii="Century Gothic" w:hAnsi="Century Gothic"/>
          <w:b/>
          <w:bCs/>
          <w:sz w:val="23"/>
          <w:szCs w:val="23"/>
        </w:rPr>
      </w:pPr>
    </w:p>
    <w:p w:rsidR="009108E0" w:rsidRPr="00CE0D43" w:rsidRDefault="00CE0D43" w:rsidP="00E1050A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rFonts w:ascii="Century Gothic" w:hAnsi="Century Gothic" w:cs="Tahoma"/>
          <w:color w:val="000000"/>
          <w:sz w:val="23"/>
          <w:szCs w:val="23"/>
          <w:shd w:val="clear" w:color="auto" w:fill="FFFFFF"/>
        </w:rPr>
      </w:pPr>
      <w:r w:rsidRPr="00CE0D43">
        <w:rPr>
          <w:rFonts w:ascii="Century Gothic" w:hAnsi="Century Gothic"/>
          <w:b/>
          <w:bCs/>
          <w:sz w:val="23"/>
          <w:szCs w:val="23"/>
        </w:rPr>
        <w:t>Programa:</w:t>
      </w:r>
      <w:r w:rsidRPr="00CE0D43">
        <w:rPr>
          <w:rFonts w:ascii="Century Gothic" w:hAnsi="Century Gothic"/>
          <w:sz w:val="23"/>
          <w:szCs w:val="23"/>
        </w:rPr>
        <w:t xml:space="preserve"> </w:t>
      </w:r>
      <w:r w:rsidR="00E1050A" w:rsidRPr="00CE0D43">
        <w:rPr>
          <w:rFonts w:ascii="Century Gothic" w:hAnsi="Century Gothic"/>
          <w:sz w:val="23"/>
          <w:szCs w:val="23"/>
        </w:rPr>
        <w:t>Nenhum.</w:t>
      </w:r>
    </w:p>
    <w:p w:rsidR="009108E0" w:rsidRPr="00CE0D43" w:rsidRDefault="00CE0D43" w:rsidP="00E1050A">
      <w:pPr>
        <w:pStyle w:val="PargrafodaLista"/>
        <w:numPr>
          <w:ilvl w:val="0"/>
          <w:numId w:val="1"/>
        </w:numPr>
        <w:jc w:val="both"/>
        <w:rPr>
          <w:rFonts w:ascii="Century Gothic" w:hAnsi="Century Gothic"/>
          <w:b/>
          <w:bCs/>
          <w:sz w:val="23"/>
          <w:szCs w:val="23"/>
        </w:rPr>
      </w:pPr>
      <w:r w:rsidRPr="00CE0D43">
        <w:rPr>
          <w:rFonts w:ascii="Century Gothic" w:hAnsi="Century Gothic"/>
          <w:b/>
          <w:bCs/>
          <w:sz w:val="23"/>
          <w:szCs w:val="23"/>
        </w:rPr>
        <w:t xml:space="preserve">Projeto: </w:t>
      </w:r>
      <w:r w:rsidRPr="00CE0D43">
        <w:rPr>
          <w:rFonts w:ascii="Century Gothic" w:hAnsi="Century Gothic"/>
          <w:sz w:val="23"/>
          <w:szCs w:val="23"/>
        </w:rPr>
        <w:t>Nenhum inscrito.</w:t>
      </w:r>
    </w:p>
    <w:p w:rsidR="009108E0" w:rsidRPr="00CE0D43" w:rsidRDefault="009108E0">
      <w:pPr>
        <w:jc w:val="both"/>
        <w:rPr>
          <w:rFonts w:ascii="Century Gothic" w:hAnsi="Century Gothic"/>
          <w:sz w:val="23"/>
          <w:szCs w:val="23"/>
        </w:rPr>
      </w:pPr>
    </w:p>
    <w:p w:rsidR="009108E0" w:rsidRPr="00CE0D43" w:rsidRDefault="00CE0D43">
      <w:pPr>
        <w:jc w:val="center"/>
        <w:rPr>
          <w:rFonts w:ascii="Century Gothic" w:hAnsi="Century Gothic"/>
          <w:sz w:val="23"/>
          <w:szCs w:val="23"/>
        </w:rPr>
      </w:pPr>
      <w:r w:rsidRPr="00CE0D43">
        <w:rPr>
          <w:rFonts w:ascii="Century Gothic" w:hAnsi="Century Gothic"/>
          <w:sz w:val="23"/>
          <w:szCs w:val="23"/>
        </w:rPr>
        <w:t>A presente inscrição tem validade por 12 (doze) meses a con</w:t>
      </w:r>
      <w:r w:rsidRPr="00CE0D43">
        <w:rPr>
          <w:rFonts w:ascii="Century Gothic" w:hAnsi="Century Gothic"/>
          <w:sz w:val="23"/>
          <w:szCs w:val="23"/>
        </w:rPr>
        <w:t>tar da presente data.</w:t>
      </w:r>
    </w:p>
    <w:p w:rsidR="009108E0" w:rsidRPr="00CE0D43" w:rsidRDefault="009108E0">
      <w:pPr>
        <w:jc w:val="both"/>
        <w:rPr>
          <w:rFonts w:ascii="Century Gothic" w:hAnsi="Century Gothic"/>
          <w:sz w:val="23"/>
          <w:szCs w:val="23"/>
        </w:rPr>
      </w:pPr>
    </w:p>
    <w:p w:rsidR="009108E0" w:rsidRPr="00CE0D43" w:rsidRDefault="00CE0D43">
      <w:pPr>
        <w:rPr>
          <w:rFonts w:ascii="Century Gothic" w:hAnsi="Century Gothic"/>
          <w:sz w:val="23"/>
          <w:szCs w:val="23"/>
        </w:rPr>
      </w:pPr>
      <w:r w:rsidRPr="00CE0D43">
        <w:rPr>
          <w:rFonts w:ascii="Century Gothic" w:hAnsi="Century Gothic"/>
          <w:sz w:val="23"/>
          <w:szCs w:val="23"/>
        </w:rPr>
        <w:t xml:space="preserve">                                                                                  </w:t>
      </w:r>
      <w:bookmarkStart w:id="0" w:name="_GoBack"/>
      <w:bookmarkEnd w:id="0"/>
      <w:r w:rsidRPr="00CE0D43">
        <w:rPr>
          <w:rFonts w:ascii="Century Gothic" w:hAnsi="Century Gothic"/>
          <w:sz w:val="23"/>
          <w:szCs w:val="23"/>
        </w:rPr>
        <w:t xml:space="preserve">Arroio dos Ratos, </w:t>
      </w:r>
      <w:r w:rsidRPr="00CE0D43">
        <w:rPr>
          <w:rFonts w:ascii="Century Gothic" w:hAnsi="Century Gothic"/>
          <w:sz w:val="23"/>
          <w:szCs w:val="23"/>
        </w:rPr>
        <w:t>19 de agosto de 2025</w:t>
      </w:r>
      <w:r w:rsidRPr="00CE0D43">
        <w:rPr>
          <w:rFonts w:ascii="Century Gothic" w:hAnsi="Century Gothic"/>
          <w:sz w:val="23"/>
          <w:szCs w:val="23"/>
        </w:rPr>
        <w:t xml:space="preserve">. </w:t>
      </w:r>
    </w:p>
    <w:p w:rsidR="009108E0" w:rsidRPr="00CE0D43" w:rsidRDefault="009108E0">
      <w:pPr>
        <w:rPr>
          <w:rFonts w:ascii="Century Gothic" w:hAnsi="Century Gothic"/>
          <w:sz w:val="23"/>
          <w:szCs w:val="23"/>
        </w:rPr>
      </w:pPr>
    </w:p>
    <w:p w:rsidR="009108E0" w:rsidRPr="00CE0D43" w:rsidRDefault="009108E0">
      <w:pPr>
        <w:rPr>
          <w:rFonts w:ascii="Century Gothic" w:hAnsi="Century Gothic"/>
          <w:sz w:val="23"/>
          <w:szCs w:val="23"/>
        </w:rPr>
      </w:pPr>
    </w:p>
    <w:p w:rsidR="009108E0" w:rsidRPr="00CE0D43" w:rsidRDefault="00CE0D43">
      <w:pPr>
        <w:jc w:val="center"/>
        <w:rPr>
          <w:rFonts w:ascii="Century Gothic" w:hAnsi="Century Gothic"/>
          <w:b/>
          <w:sz w:val="23"/>
          <w:szCs w:val="23"/>
        </w:rPr>
      </w:pPr>
      <w:r w:rsidRPr="00CE0D43">
        <w:rPr>
          <w:rFonts w:ascii="Century Gothic" w:hAnsi="Century Gothic"/>
          <w:b/>
          <w:sz w:val="23"/>
          <w:szCs w:val="23"/>
        </w:rPr>
        <w:t>_____________________________________</w:t>
      </w:r>
      <w:r w:rsidRPr="00CE0D43">
        <w:rPr>
          <w:rFonts w:ascii="Century Gothic" w:hAnsi="Century Gothic"/>
          <w:b/>
          <w:sz w:val="23"/>
          <w:szCs w:val="23"/>
        </w:rPr>
        <w:t>______</w:t>
      </w:r>
    </w:p>
    <w:p w:rsidR="009108E0" w:rsidRPr="00CE0D43" w:rsidRDefault="00CE0D43">
      <w:pPr>
        <w:spacing w:after="0"/>
        <w:jc w:val="center"/>
        <w:rPr>
          <w:rFonts w:ascii="Century Gothic" w:hAnsi="Century Gothic"/>
          <w:b/>
          <w:sz w:val="23"/>
          <w:szCs w:val="23"/>
        </w:rPr>
      </w:pPr>
      <w:r w:rsidRPr="00CE0D43">
        <w:rPr>
          <w:rFonts w:ascii="Century Gothic" w:hAnsi="Century Gothic"/>
          <w:b/>
          <w:sz w:val="23"/>
          <w:szCs w:val="23"/>
        </w:rPr>
        <w:t>LILIAN KETLI DE SOUZA</w:t>
      </w:r>
    </w:p>
    <w:p w:rsidR="009108E0" w:rsidRPr="00CE0D43" w:rsidRDefault="00CE0D43">
      <w:pPr>
        <w:spacing w:after="0"/>
        <w:jc w:val="center"/>
        <w:rPr>
          <w:rFonts w:ascii="Century Gothic" w:hAnsi="Century Gothic"/>
          <w:b/>
          <w:sz w:val="23"/>
          <w:szCs w:val="23"/>
        </w:rPr>
      </w:pPr>
      <w:r w:rsidRPr="00CE0D43">
        <w:rPr>
          <w:rFonts w:ascii="Century Gothic" w:hAnsi="Century Gothic"/>
          <w:b/>
          <w:sz w:val="23"/>
          <w:szCs w:val="23"/>
        </w:rPr>
        <w:t>President</w:t>
      </w:r>
      <w:r w:rsidRPr="00CE0D43">
        <w:rPr>
          <w:rFonts w:ascii="Century Gothic" w:hAnsi="Century Gothic"/>
          <w:b/>
          <w:sz w:val="23"/>
          <w:szCs w:val="23"/>
        </w:rPr>
        <w:t>a</w:t>
      </w:r>
      <w:r w:rsidRPr="00CE0D43">
        <w:rPr>
          <w:rFonts w:ascii="Century Gothic" w:hAnsi="Century Gothic"/>
          <w:b/>
          <w:sz w:val="23"/>
          <w:szCs w:val="23"/>
        </w:rPr>
        <w:t xml:space="preserve"> do CMAS </w:t>
      </w:r>
    </w:p>
    <w:p w:rsidR="009108E0" w:rsidRPr="00CE0D43" w:rsidRDefault="009108E0">
      <w:pPr>
        <w:spacing w:after="0"/>
        <w:jc w:val="center"/>
        <w:rPr>
          <w:rFonts w:ascii="Century Gothic" w:hAnsi="Century Gothic"/>
          <w:b/>
          <w:sz w:val="23"/>
          <w:szCs w:val="23"/>
        </w:rPr>
      </w:pPr>
    </w:p>
    <w:sectPr w:rsidR="009108E0" w:rsidRPr="00CE0D43" w:rsidSect="00E1050A">
      <w:headerReference w:type="default" r:id="rId8"/>
      <w:footerReference w:type="default" r:id="rId9"/>
      <w:pgSz w:w="11906" w:h="16838"/>
      <w:pgMar w:top="1954" w:right="1134" w:bottom="850" w:left="1134" w:header="454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108E0" w:rsidRDefault="00CE0D43">
      <w:pPr>
        <w:spacing w:line="240" w:lineRule="auto"/>
      </w:pPr>
      <w:r>
        <w:separator/>
      </w:r>
    </w:p>
  </w:endnote>
  <w:endnote w:type="continuationSeparator" w:id="0">
    <w:p w:rsidR="009108E0" w:rsidRDefault="00CE0D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108E0" w:rsidRDefault="00CE0D43">
    <w:pPr>
      <w:pStyle w:val="Rodap"/>
      <w:jc w:val="center"/>
      <w:rPr>
        <w:rFonts w:ascii="Century Gothic" w:hAnsi="Century Gothic" w:cs="Century Gothic"/>
        <w:b/>
        <w:sz w:val="20"/>
        <w:szCs w:val="20"/>
      </w:rPr>
    </w:pPr>
    <w:r>
      <w:rPr>
        <w:rFonts w:ascii="Century Gothic" w:hAnsi="Century Gothic" w:cs="Century Gothic"/>
        <w:b/>
        <w:sz w:val="20"/>
        <w:szCs w:val="20"/>
      </w:rPr>
      <w:t xml:space="preserve">Rua </w:t>
    </w:r>
    <w:r>
      <w:rPr>
        <w:rFonts w:ascii="Century Gothic" w:hAnsi="Century Gothic" w:cs="Century Gothic"/>
        <w:b/>
        <w:sz w:val="20"/>
        <w:szCs w:val="20"/>
      </w:rPr>
      <w:t>Doutor Roberto Cardoso, nº 21 3 - Bairro: Santa Bárbara</w:t>
    </w:r>
    <w:r>
      <w:rPr>
        <w:rFonts w:ascii="Century Gothic" w:hAnsi="Century Gothic" w:cs="Century Gothic"/>
        <w:b/>
        <w:sz w:val="20"/>
        <w:szCs w:val="20"/>
      </w:rPr>
      <w:t xml:space="preserve"> - Fone: 51 36564341</w:t>
    </w:r>
  </w:p>
  <w:p w:rsidR="009108E0" w:rsidRDefault="00CE0D43">
    <w:pPr>
      <w:pStyle w:val="Rodap"/>
      <w:jc w:val="center"/>
      <w:rPr>
        <w:rFonts w:ascii="Century Gothic" w:hAnsi="Century Gothic" w:cs="Century Gothic"/>
        <w:sz w:val="20"/>
        <w:szCs w:val="20"/>
      </w:rPr>
    </w:pPr>
    <w:r>
      <w:rPr>
        <w:rFonts w:ascii="Century Gothic" w:hAnsi="Century Gothic" w:cs="Century Gothic"/>
        <w:b/>
        <w:sz w:val="20"/>
        <w:szCs w:val="20"/>
      </w:rPr>
      <w:t xml:space="preserve">E-mail: </w:t>
    </w:r>
    <w:hyperlink r:id="rId1" w:history="1">
      <w:r>
        <w:rPr>
          <w:rStyle w:val="Hyperlink"/>
          <w:rFonts w:ascii="Century Gothic" w:hAnsi="Century Gothic" w:cs="Century Gothic"/>
          <w:b/>
          <w:sz w:val="20"/>
          <w:szCs w:val="20"/>
        </w:rPr>
        <w:t>cmas@arroiodosratos.rs.gov.br</w:t>
      </w:r>
    </w:hyperlink>
    <w:r>
      <w:rPr>
        <w:rStyle w:val="Hyperlink"/>
        <w:rFonts w:ascii="Century Gothic" w:hAnsi="Century Gothic" w:cs="Century Gothic"/>
        <w:b/>
        <w:sz w:val="20"/>
        <w:szCs w:val="20"/>
      </w:rPr>
      <w:t xml:space="preserve">  </w:t>
    </w:r>
    <w:r>
      <w:rPr>
        <w:rStyle w:val="Hyperlink"/>
        <w:rFonts w:ascii="Century Gothic" w:hAnsi="Century Gothic" w:cs="Century Gothic"/>
        <w:b/>
        <w:color w:val="auto"/>
        <w:sz w:val="20"/>
        <w:szCs w:val="20"/>
        <w:u w:val="none"/>
      </w:rPr>
      <w:t xml:space="preserve">ou </w:t>
    </w:r>
    <w:r>
      <w:rPr>
        <w:rFonts w:ascii="Century Gothic" w:hAnsi="Century Gothic" w:cs="Century Gothic"/>
        <w:b/>
        <w:sz w:val="20"/>
        <w:szCs w:val="20"/>
      </w:rPr>
      <w:t xml:space="preserve">E-mail secundário: </w:t>
    </w:r>
    <w:hyperlink r:id="rId2" w:history="1">
      <w:r>
        <w:rPr>
          <w:rStyle w:val="Hyperlink"/>
          <w:rFonts w:ascii="Century Gothic" w:hAnsi="Century Gothic" w:cs="Century Gothic"/>
          <w:b/>
          <w:sz w:val="20"/>
          <w:szCs w:val="20"/>
        </w:rPr>
        <w:t>assistenciasocial@arroiodosratos.rs.gov.br</w:t>
      </w:r>
    </w:hyperlink>
    <w:r>
      <w:rPr>
        <w:rFonts w:ascii="Century Gothic" w:hAnsi="Century Gothic" w:cs="Century Gothic"/>
        <w:b/>
        <w:sz w:val="20"/>
        <w:szCs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108E0" w:rsidRDefault="00CE0D43">
      <w:pPr>
        <w:spacing w:after="0"/>
      </w:pPr>
      <w:r>
        <w:separator/>
      </w:r>
    </w:p>
  </w:footnote>
  <w:footnote w:type="continuationSeparator" w:id="0">
    <w:p w:rsidR="009108E0" w:rsidRDefault="00CE0D4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108E0" w:rsidRDefault="00CE0D43">
    <w:pPr>
      <w:pStyle w:val="Cabealho"/>
      <w:tabs>
        <w:tab w:val="left" w:pos="525"/>
      </w:tabs>
      <w:jc w:val="center"/>
      <w:rPr>
        <w:rFonts w:ascii="Century Gothic" w:hAnsi="Century Gothic"/>
        <w:b/>
        <w:sz w:val="24"/>
        <w:szCs w:val="24"/>
      </w:rPr>
    </w:pPr>
    <w:r>
      <w:rPr>
        <w:rFonts w:ascii="Century Gothic" w:hAnsi="Century Gothic"/>
        <w:noProof/>
        <w:sz w:val="24"/>
        <w:szCs w:val="24"/>
        <w:lang w:eastAsia="pt-BR"/>
      </w:rPr>
      <w:drawing>
        <wp:anchor distT="0" distB="0" distL="114300" distR="114300" simplePos="0" relativeHeight="251658752" behindDoc="1" locked="0" layoutInCell="1" allowOverlap="1">
          <wp:simplePos x="0" y="0"/>
          <wp:positionH relativeFrom="column">
            <wp:posOffset>528320</wp:posOffset>
          </wp:positionH>
          <wp:positionV relativeFrom="paragraph">
            <wp:posOffset>-50165</wp:posOffset>
          </wp:positionV>
          <wp:extent cx="866775" cy="666750"/>
          <wp:effectExtent l="0" t="0" r="9525" b="0"/>
          <wp:wrapTight wrapText="bothSides">
            <wp:wrapPolygon edited="0">
              <wp:start x="0" y="0"/>
              <wp:lineTo x="0" y="20983"/>
              <wp:lineTo x="21363" y="20983"/>
              <wp:lineTo x="21363" y="0"/>
              <wp:lineTo x="0" y="0"/>
            </wp:wrapPolygon>
          </wp:wrapTight>
          <wp:docPr id="27" name="Imagem 27" descr="F:\Documents and Settings\PMAR\Desktop\239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F:\Documents and Settings\PMAR\Desktop\239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6775" cy="666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Century Gothic" w:hAnsi="Century Gothic"/>
        <w:b/>
        <w:sz w:val="24"/>
        <w:szCs w:val="24"/>
      </w:rPr>
      <w:t xml:space="preserve">                   </w:t>
    </w:r>
    <w:r>
      <w:rPr>
        <w:rFonts w:ascii="Century Gothic" w:hAnsi="Century Gothic"/>
        <w:b/>
        <w:sz w:val="24"/>
        <w:szCs w:val="24"/>
      </w:rPr>
      <w:t>Conselho Municipal de Assistência Social – CMAS</w:t>
    </w:r>
  </w:p>
  <w:p w:rsidR="009108E0" w:rsidRDefault="00CE0D43">
    <w:pPr>
      <w:pStyle w:val="Cabealho"/>
      <w:tabs>
        <w:tab w:val="center" w:pos="4960"/>
      </w:tabs>
      <w:rPr>
        <w:rFonts w:ascii="Century Gothic" w:hAnsi="Century Gothic"/>
        <w:b/>
        <w:sz w:val="24"/>
        <w:szCs w:val="24"/>
      </w:rPr>
    </w:pPr>
    <w:r>
      <w:rPr>
        <w:rFonts w:ascii="Century Gothic" w:hAnsi="Century Gothic"/>
        <w:b/>
        <w:sz w:val="24"/>
        <w:szCs w:val="24"/>
      </w:rPr>
      <w:tab/>
    </w:r>
    <w:r>
      <w:rPr>
        <w:rFonts w:ascii="Century Gothic" w:hAnsi="Century Gothic"/>
        <w:b/>
        <w:sz w:val="24"/>
        <w:szCs w:val="24"/>
      </w:rPr>
      <w:t xml:space="preserve">                                </w:t>
    </w:r>
    <w:r>
      <w:rPr>
        <w:rFonts w:ascii="Century Gothic" w:hAnsi="Century Gothic"/>
        <w:b/>
        <w:sz w:val="24"/>
        <w:szCs w:val="24"/>
      </w:rPr>
      <w:t>Arroio dos Ratos/RS</w:t>
    </w:r>
  </w:p>
  <w:p w:rsidR="009108E0" w:rsidRDefault="009108E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7104C3"/>
    <w:multiLevelType w:val="multilevel"/>
    <w:tmpl w:val="4CA923C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A923C0"/>
    <w:multiLevelType w:val="multilevel"/>
    <w:tmpl w:val="4CA923C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571"/>
    <w:rsid w:val="00091471"/>
    <w:rsid w:val="00264165"/>
    <w:rsid w:val="003A02D6"/>
    <w:rsid w:val="003D5571"/>
    <w:rsid w:val="003D6FCD"/>
    <w:rsid w:val="004B0483"/>
    <w:rsid w:val="00513127"/>
    <w:rsid w:val="005F75B9"/>
    <w:rsid w:val="006B2F1D"/>
    <w:rsid w:val="006B463F"/>
    <w:rsid w:val="006D14F2"/>
    <w:rsid w:val="0071194B"/>
    <w:rsid w:val="00732618"/>
    <w:rsid w:val="00741E66"/>
    <w:rsid w:val="007C2600"/>
    <w:rsid w:val="007D3FC4"/>
    <w:rsid w:val="007F1A6B"/>
    <w:rsid w:val="00875653"/>
    <w:rsid w:val="008904E5"/>
    <w:rsid w:val="009108E0"/>
    <w:rsid w:val="00964A29"/>
    <w:rsid w:val="009D1E05"/>
    <w:rsid w:val="00AC3B22"/>
    <w:rsid w:val="00B335D0"/>
    <w:rsid w:val="00BB100C"/>
    <w:rsid w:val="00C46E32"/>
    <w:rsid w:val="00C71D47"/>
    <w:rsid w:val="00C81CEC"/>
    <w:rsid w:val="00C90A92"/>
    <w:rsid w:val="00CA5FF6"/>
    <w:rsid w:val="00CE0D43"/>
    <w:rsid w:val="00DA6056"/>
    <w:rsid w:val="00E1050A"/>
    <w:rsid w:val="00F75787"/>
    <w:rsid w:val="00FC3A9F"/>
    <w:rsid w:val="02974B17"/>
    <w:rsid w:val="0B330B93"/>
    <w:rsid w:val="12EC10F0"/>
    <w:rsid w:val="13360035"/>
    <w:rsid w:val="2B2A356D"/>
    <w:rsid w:val="4C1472D7"/>
    <w:rsid w:val="54397876"/>
    <w:rsid w:val="6DA05A7A"/>
    <w:rsid w:val="767B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A05CE"/>
  <w15:docId w15:val="{9D72999C-5D14-4BEA-A2D3-913649CAC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E0D43"/>
    <w:pPr>
      <w:spacing w:after="160" w:line="259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qFormat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  <w:rPr>
      <w:rFonts w:ascii="Calibri" w:eastAsia="Calibri" w:hAnsi="Calibri" w:cs="Times New Roman"/>
    </w:r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  <w:rPr>
      <w:rFonts w:ascii="Calibri" w:eastAsia="Calibri" w:hAnsi="Calibri" w:cs="Times New Roman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abealhoChar">
    <w:name w:val="Cabeçalho Char"/>
    <w:basedOn w:val="Fontepargpadro"/>
    <w:link w:val="Cabealho"/>
    <w:uiPriority w:val="99"/>
    <w:qFormat/>
    <w:rPr>
      <w:rFonts w:ascii="Calibri" w:eastAsia="Calibri" w:hAnsi="Calibri" w:cs="Times New Roman"/>
    </w:rPr>
  </w:style>
  <w:style w:type="character" w:customStyle="1" w:styleId="RodapChar">
    <w:name w:val="Rodapé Char"/>
    <w:basedOn w:val="Fontepargpadro"/>
    <w:link w:val="Rodap"/>
    <w:uiPriority w:val="99"/>
    <w:qFormat/>
    <w:rPr>
      <w:rFonts w:ascii="Calibri" w:eastAsia="Calibri" w:hAnsi="Calibri" w:cs="Times New Roman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customStyle="1" w:styleId="Ttulo11">
    <w:name w:val="Título 11"/>
    <w:basedOn w:val="Normal"/>
    <w:next w:val="Normal"/>
    <w:qFormat/>
    <w:pPr>
      <w:keepNext/>
      <w:tabs>
        <w:tab w:val="left" w:pos="1050"/>
      </w:tabs>
      <w:spacing w:after="0" w:line="240" w:lineRule="auto"/>
      <w:outlineLvl w:val="0"/>
    </w:pPr>
    <w:rPr>
      <w:rFonts w:ascii="Times New Roman" w:eastAsia="Times New Roman" w:hAnsi="Times New Roman"/>
      <w:b/>
      <w:bCs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85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4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assistenciasocial@arroiodosratos.rs.gov.br" TargetMode="External"/><Relationship Id="rId1" Type="http://schemas.openxmlformats.org/officeDocument/2006/relationships/hyperlink" Target="mailto:cmas@arroiodosratos.rs.gov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6B6295-C91C-4161-927A-E92FB8077A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679</Words>
  <Characters>3668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cras</dc:creator>
  <cp:lastModifiedBy>juliana</cp:lastModifiedBy>
  <cp:revision>2</cp:revision>
  <cp:lastPrinted>2025-07-15T19:04:00Z</cp:lastPrinted>
  <dcterms:created xsi:type="dcterms:W3CDTF">2025-09-11T23:37:00Z</dcterms:created>
  <dcterms:modified xsi:type="dcterms:W3CDTF">2025-09-11T23:37:00Z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031AB57620614E8C9E7D0C3F415EFCCB_13</vt:lpwstr>
  </property>
</Properties>
</file>