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1866C6E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LifeIMAGE,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r w:rsidR="006037A3">
        <w:t>targetness</w:t>
      </w:r>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03DF4D9C"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2F0AF6">
        <w:t xml:space="preserve"> </w:t>
      </w:r>
      <w:r w:rsidR="004475E8">
        <w:t>as well as ligand annotations</w:t>
      </w:r>
      <w:r w:rsidR="005850B9">
        <w:t>.</w:t>
      </w:r>
      <w:r w:rsidR="006E384B">
        <w:t xml:space="preserve"> </w:t>
      </w:r>
    </w:p>
    <w:p w14:paraId="51D954B4" w14:textId="0B16A9A9" w:rsidR="00732275" w:rsidRDefault="00987A43" w:rsidP="004475E8">
      <w:pPr>
        <w:pStyle w:val="ListParagraph"/>
        <w:numPr>
          <w:ilvl w:val="0"/>
          <w:numId w:val="8"/>
        </w:numPr>
        <w:spacing w:line="480" w:lineRule="auto"/>
        <w:ind w:left="360"/>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w:t>
      </w:r>
      <w:r w:rsidR="00732275">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3567EB30"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rsidR="000A3679">
        <w:t xml:space="preserve">Figure </w:t>
      </w:r>
      <w:r w:rsidR="000A3679">
        <w:rPr>
          <w:noProof/>
        </w:rPr>
        <w:t>11</w:t>
      </w:r>
      <w:r w:rsidR="000A3679">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276BEF17"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0A3679">
        <w:t xml:space="preserve">Figure </w:t>
      </w:r>
      <w:r w:rsidR="000A3679">
        <w:rPr>
          <w:noProof/>
        </w:rPr>
        <w:t>4</w:t>
      </w:r>
      <w:r w:rsidR="000A3679">
        <w:t xml:space="preserve"> A five-set Venn diagram showing the distribution of nuclear- or plastid-encoded ribosomal proteins that would constitute the plastid ribosomes of apicomplexans </w:t>
      </w:r>
      <w:r w:rsidR="000A3679">
        <w:rPr>
          <w:rStyle w:val="Emphasis"/>
        </w:rPr>
        <w:t>P. falciparum</w:t>
      </w:r>
      <w:r w:rsidR="000A3679">
        <w:t xml:space="preserve"> and </w:t>
      </w:r>
      <w:r w:rsidR="000A3679">
        <w:rPr>
          <w:rStyle w:val="Emphasis"/>
        </w:rPr>
        <w:t>T. gondii</w:t>
      </w:r>
      <w:r w:rsidR="000A3679">
        <w:t xml:space="preserve">, red alga </w:t>
      </w:r>
      <w:r w:rsidR="000A3679">
        <w:rPr>
          <w:rStyle w:val="Emphasis"/>
        </w:rPr>
        <w:t>C. merolae</w:t>
      </w:r>
      <w:r w:rsidR="000A3679">
        <w:t xml:space="preserve">, green alga </w:t>
      </w:r>
      <w:r w:rsidR="000A3679">
        <w:rPr>
          <w:rStyle w:val="Emphasis"/>
        </w:rPr>
        <w:t>C. reinhardtii</w:t>
      </w:r>
      <w:r w:rsidR="000A3679">
        <w:t xml:space="preserve"> and diatom </w:t>
      </w:r>
      <w:r w:rsidR="000A3679">
        <w:rPr>
          <w:rStyle w:val="Emphasis"/>
        </w:rPr>
        <w:t>T. pseudonana</w:t>
      </w:r>
      <w:r w:rsidR="000A3679">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r w:rsidRPr="002C08CF">
        <w:t>Schuffenhauer</w:t>
      </w:r>
      <w:r>
        <w:t xml:space="preserve">, et al </w:t>
      </w:r>
      <w:r w:rsidRPr="002C08CF">
        <w:t>J. Chem. Inf. Comput.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NuclearDB,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Tanimoto (Jacqard coefficient) comparisons can then be used to rank the compounds.</w:t>
      </w:r>
    </w:p>
    <w:p w14:paraId="62D0CEAC" w14:textId="3121A6BB" w:rsidR="00B649DB" w:rsidRDefault="00B649DB" w:rsidP="00C56F41">
      <w:pPr>
        <w:spacing w:line="480" w:lineRule="auto"/>
      </w:pPr>
      <w:r>
        <w:t xml:space="preserve">Tanimoto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Tanimoto coefficient is:</w:t>
      </w:r>
    </w:p>
    <w:p w14:paraId="1B82C234" w14:textId="3E6848A4" w:rsidR="00B649DB" w:rsidRPr="00700E0B" w:rsidRDefault="00C43217"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Why Is Tanimoto Index an Appropriate Choice for Fingerprint-Based Similarity Calculations?</w:t>
      </w:r>
      <w:r w:rsidR="002D565C">
        <w:t xml:space="preserve"> Bajusz,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protein kinases, which need to be classified more in detail as well as some oxidoreductase families like the cyclooxygenases or the monoamine oxygenases.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Relative ranking of Tanimoto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Kearsly also noted that </w:t>
      </w:r>
      <w:r w:rsidRPr="00C0446F">
        <w:rPr>
          <w:rFonts w:cstheme="minorHAnsi"/>
          <w:sz w:val="18"/>
          <w:szCs w:val="18"/>
        </w:rPr>
        <w:t>“</w:t>
      </w:r>
      <w:r w:rsidRPr="00C0446F">
        <w:rPr>
          <w:sz w:val="18"/>
          <w:szCs w:val="18"/>
        </w:rPr>
        <w:t>the most important limit of patent-based databases is ‘false inactives’: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Shpungin, </w:t>
      </w:r>
      <w:r>
        <w:rPr>
          <w:rFonts w:ascii="Times New Roman" w:hAnsi="Times New Roman" w:cs="Times New Roman"/>
          <w:i/>
          <w:iCs/>
          <w:sz w:val="19"/>
          <w:szCs w:val="19"/>
        </w:rPr>
        <w:t xml:space="preserve">J. Chem. Inf. Comput.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Tanimoto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C43217"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r>
        <w:rPr>
          <w:rFonts w:eastAsiaTheme="minorEastAsia" w:cstheme="minorHAnsi"/>
          <w:i/>
        </w:rPr>
        <w:t xml:space="preserve">i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r>
        <w:rPr>
          <w:rFonts w:cstheme="minorHAnsi"/>
          <w:szCs w:val="20"/>
        </w:rPr>
        <w:t>Ibrahimov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Ibrahimov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648DECF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86ED630" w:rsidR="00F31F5A" w:rsidRDefault="00F31F5A" w:rsidP="006037A3">
      <w:pPr>
        <w:pStyle w:val="Heading3"/>
      </w:pPr>
      <w:r>
        <w:t>Hybrid approaches</w:t>
      </w:r>
    </w:p>
    <w:p w14:paraId="3691DC35" w14:textId="5C25B063" w:rsidR="00DD40EF" w:rsidRDefault="00DD40EF" w:rsidP="00DD40EF">
      <w:pPr>
        <w:pStyle w:val="Heading4"/>
      </w:pPr>
      <w:r>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r w:rsidR="00186B25" w:rsidRPr="002C08CF">
        <w:t>Schuffenhauer</w:t>
      </w:r>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Default="00E77FC5" w:rsidP="00F5087A">
      <w:pPr>
        <w:pStyle w:val="Heading4"/>
      </w:pPr>
      <w:r>
        <w:t>Methods</w:t>
      </w:r>
    </w:p>
    <w:p w14:paraId="4C33B010" w14:textId="77777777"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Multiple ligands in any annotation defined a set of functionally related molecules.</w:t>
      </w:r>
    </w:p>
    <w:p w14:paraId="75F64621" w14:textId="5B75CA1F"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Only sets containing five or more ligands</w:t>
      </w:r>
      <w:r w:rsidR="00742C8B" w:rsidRPr="00444222">
        <w:rPr>
          <w:rFonts w:ascii="Minion-Regular" w:hAnsi="Minion-Regular" w:cs="Minion-Regular"/>
        </w:rPr>
        <w:t xml:space="preserve"> </w:t>
      </w:r>
      <w:r w:rsidRPr="00444222">
        <w:rPr>
          <w:rFonts w:ascii="Minion-Regular" w:hAnsi="Minion-Regular" w:cs="Minion-Regular"/>
        </w:rPr>
        <w:t>were used.</w:t>
      </w:r>
    </w:p>
    <w:p w14:paraId="03ED448C" w14:textId="77777777" w:rsidR="00E77FC5" w:rsidRPr="00444222" w:rsidRDefault="00E77FC5" w:rsidP="0073252D">
      <w:pPr>
        <w:autoSpaceDE w:val="0"/>
        <w:autoSpaceDN w:val="0"/>
        <w:adjustRightInd w:val="0"/>
        <w:spacing w:after="0" w:line="480" w:lineRule="auto"/>
      </w:pPr>
      <w:r w:rsidRPr="00444222">
        <w:rPr>
          <w:rFonts w:ascii="Minion-Regular" w:hAnsi="Minion-Regular" w:cs="Minion-Regular"/>
        </w:rPr>
        <w:t>nonmolecular targets were excluded (e.g., the annotation “Anticancer” was not used).</w:t>
      </w:r>
    </w:p>
    <w:p w14:paraId="406B5958" w14:textId="313A89A0"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All ligands were represented as SMILES 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r>
        <w:t>Tanimoto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w:t>
      </w:r>
      <w:r w:rsidR="0073252D">
        <w:rPr>
          <w:i/>
        </w:rPr>
        <w:lastRenderedPageBreak/>
        <w:t xml:space="preserve">allow for greater resolution of high-end E-values... but would be at the expense of differentiating from insignificant </w:t>
      </w:r>
      <w:proofErr w:type="gramStart"/>
      <w:r w:rsidR="0073252D">
        <w:rPr>
          <w:i/>
        </w:rPr>
        <w:t>similarity.(</w:t>
      </w:r>
      <w:proofErr w:type="gramEnd"/>
      <w:r w:rsidR="0073252D">
        <w:t>italics mine.)</w:t>
      </w:r>
    </w:p>
    <w:p w14:paraId="4939E1A3" w14:textId="2582C528" w:rsidR="00741881" w:rsidRPr="00741881" w:rsidRDefault="00917514" w:rsidP="00741881">
      <w:pPr>
        <w:pStyle w:val="Heading2"/>
      </w:pPr>
      <w:r>
        <w:t>Review conclusions</w:t>
      </w:r>
    </w:p>
    <w:p w14:paraId="255EB124" w14:textId="204944BF" w:rsidR="00917514" w:rsidRDefault="00741881" w:rsidP="00444222">
      <w:pPr>
        <w:spacing w:line="480" w:lineRule="auto"/>
      </w:pPr>
      <w:r>
        <w:t xml:space="preserve">Focused, knowledge based approaches will continue to have a place when searching for new targets and drugs, as well as </w:t>
      </w:r>
      <w:r w:rsidR="00DC12B5">
        <w:t xml:space="preserve">for </w:t>
      </w:r>
      <w:r>
        <w:t>reusing existing targets and drugs.  Gupta, et al, were able to produce high quality results through this highly curated effort, identifying common ribosomal features in protozoans that they were expected to share targets with bacteria.</w:t>
      </w:r>
      <w:r w:rsidR="00050257">
        <w:t xml:space="preserve">  They used sequence similarity to find these shared features between the ribosomal proteins in the protists, and related them to bacterial ribosomal targets.</w:t>
      </w:r>
    </w:p>
    <w:p w14:paraId="1DCDC216" w14:textId="6E38A515" w:rsidR="00050257" w:rsidRDefault="00050257" w:rsidP="00444222">
      <w:pPr>
        <w:spacing w:line="480" w:lineRule="auto"/>
      </w:pPr>
      <w:r>
        <w:t xml:space="preserve">There are two main disadvantages of this method.  The narrowness of focus means that only </w:t>
      </w:r>
      <w:r w:rsidR="00CD665A">
        <w:t>one kind of target (</w:t>
      </w:r>
      <w:r>
        <w:t>ribosomal</w:t>
      </w:r>
      <w:r w:rsidR="00B915C3">
        <w:t>)</w:t>
      </w:r>
      <w:r>
        <w:t xml:space="preserve"> </w:t>
      </w:r>
      <w:r w:rsidR="00B915C3">
        <w:t>was</w:t>
      </w:r>
      <w:r>
        <w:t xml:space="preserve"> considered, only those </w:t>
      </w:r>
      <w:r w:rsidR="00985770">
        <w:t xml:space="preserve">that are </w:t>
      </w:r>
      <w:r>
        <w:t xml:space="preserve">shared with bacteria, and only </w:t>
      </w:r>
      <w:r w:rsidR="00B915C3">
        <w:t xml:space="preserve">with </w:t>
      </w:r>
      <w:r>
        <w:t>certain kind</w:t>
      </w:r>
      <w:r w:rsidR="00B915C3">
        <w:t xml:space="preserve">s </w:t>
      </w:r>
      <w:r>
        <w:t xml:space="preserve">of </w:t>
      </w:r>
      <w:r w:rsidR="00B915C3">
        <w:t>protists</w:t>
      </w:r>
      <w:r w:rsidR="00985770">
        <w:t xml:space="preserve"> were in the study set</w:t>
      </w:r>
      <w:r>
        <w:t xml:space="preserve">.  The second disadvantage is that a high level of curation is involved in this kind of investigation – </w:t>
      </w:r>
      <w:r w:rsidR="00B915C3">
        <w:t xml:space="preserve">the level of effort </w:t>
      </w:r>
      <w:r>
        <w:t>to duplicate</w:t>
      </w:r>
      <w:r w:rsidR="00985770">
        <w:t xml:space="preserve"> this effort for some other organism set or type of target </w:t>
      </w:r>
      <w:r w:rsidR="00B915C3">
        <w:t>is high</w:t>
      </w:r>
      <w:r>
        <w:t>.</w:t>
      </w:r>
    </w:p>
    <w:p w14:paraId="68B4B57A" w14:textId="338CD2D8" w:rsidR="00741881" w:rsidRDefault="000D5E20" w:rsidP="00444222">
      <w:pPr>
        <w:spacing w:line="480" w:lineRule="auto"/>
      </w:pPr>
      <w:r w:rsidRPr="002C08CF">
        <w:t>Schuffenhauer</w:t>
      </w:r>
      <w:r>
        <w:t xml:space="preserve">, et al created a database that embodies a hierarchical protein ontology that makes it easier to search, en mass, for ligands and targets for those who are who know what they are looking for.  This approach enables automated screening for ligands with the desired characteristics based on </w:t>
      </w:r>
      <w:r w:rsidR="001C74A4">
        <w:t>this ontology.</w:t>
      </w:r>
    </w:p>
    <w:p w14:paraId="3C81859B" w14:textId="6B756C9F" w:rsidR="001C74A4" w:rsidRDefault="001C74A4" w:rsidP="00444222">
      <w:pPr>
        <w:spacing w:line="480" w:lineRule="auto"/>
      </w:pPr>
      <w:r>
        <w:t>There are several drawbacks to this approach when used for drug and target repurposing:</w:t>
      </w:r>
    </w:p>
    <w:p w14:paraId="12D4EF60" w14:textId="40E0403B" w:rsidR="001C74A4" w:rsidRDefault="001C74A4" w:rsidP="00444222">
      <w:pPr>
        <w:pStyle w:val="ListParagraph"/>
        <w:numPr>
          <w:ilvl w:val="0"/>
          <w:numId w:val="11"/>
        </w:numPr>
        <w:spacing w:line="480" w:lineRule="auto"/>
      </w:pPr>
      <w:r>
        <w:t>The ontology may not have enough categories for the searcher.  Specifically, it is not clear how useful this ontology is for infectious disease targets.</w:t>
      </w:r>
    </w:p>
    <w:p w14:paraId="55B690E1" w14:textId="7634D672" w:rsidR="001C74A4" w:rsidRDefault="001C74A4" w:rsidP="00444222">
      <w:pPr>
        <w:pStyle w:val="ListParagraph"/>
        <w:numPr>
          <w:ilvl w:val="0"/>
          <w:numId w:val="11"/>
        </w:numPr>
        <w:spacing w:line="480" w:lineRule="auto"/>
      </w:pPr>
      <w:r>
        <w:t>Processing the annotations requires a fair amount of supervision and expertise.</w:t>
      </w:r>
    </w:p>
    <w:p w14:paraId="6413D410" w14:textId="356D1964" w:rsidR="00444222" w:rsidRDefault="00444222" w:rsidP="00444222">
      <w:pPr>
        <w:spacing w:line="480" w:lineRule="auto"/>
      </w:pPr>
      <w:r>
        <w:lastRenderedPageBreak/>
        <w:t>Lastly, the SEA method described by Keiser, et al provides a comprehensive method combining knowledge about sequence similarity of the targets and ligand similarity which correlate with each other providing a more comprehensive approach to re-using targets and drugs.</w:t>
      </w:r>
    </w:p>
    <w:p w14:paraId="1199EE5C" w14:textId="77777777" w:rsidR="00444222" w:rsidRDefault="00444222" w:rsidP="00444222">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6D40F35" w14:textId="3ECF2D86" w:rsidR="007D5013" w:rsidRDefault="007D5013" w:rsidP="007D5013">
      <w:pPr>
        <w:pStyle w:val="Heading1"/>
      </w:pPr>
      <w:r>
        <w:t>Materials and Methods</w:t>
      </w:r>
    </w:p>
    <w:p w14:paraId="055D76C4" w14:textId="464B4C08" w:rsidR="004475E8" w:rsidRDefault="004475E8" w:rsidP="004475E8">
      <w:pPr>
        <w:pStyle w:val="ListParagraph"/>
        <w:spacing w:line="480" w:lineRule="auto"/>
        <w:ind w:left="360"/>
      </w:pPr>
      <w:r>
        <w:t>In contrast to the methods described in the literature review, this paper demonstrates a fourth approach, which is genome-</w:t>
      </w:r>
      <w:proofErr w:type="gramStart"/>
      <w:r>
        <w:t>centric .</w:t>
      </w:r>
      <w:proofErr w:type="gramEnd"/>
      <w:r>
        <w:t xml:space="preserve">  This approach relies on the sequence similarity of the translated genes of disease organisms to known target proteins.  These proteins sequences act as keys, revealing their “target-ness” by similarity to proteins in a targets database.  The author has used MyChEMBL’s </w:t>
      </w:r>
      <w:r w:rsidRPr="004475E8">
        <w:rPr>
          <w:i/>
        </w:rPr>
        <w:t>PostgreSQL</w:t>
      </w:r>
      <w:r>
        <w:t xml:space="preserve"> database, which links target protein sequences to annotations and drugs.  This approach extends the usefulness of these associations by indicating new associations to proteins in other organisms of interest.</w:t>
      </w:r>
    </w:p>
    <w:p w14:paraId="2D125455" w14:textId="1E07C9C0" w:rsidR="004475E8" w:rsidRPr="004475E8" w:rsidRDefault="004475E8" w:rsidP="004475E8"/>
    <w:p w14:paraId="40586D5F" w14:textId="77777777" w:rsidR="002B4E46" w:rsidRDefault="002B4E46" w:rsidP="002B4E46">
      <w:pPr>
        <w:pStyle w:val="Heading2"/>
      </w:pPr>
      <w:r>
        <w:t>The computation platform</w:t>
      </w:r>
    </w:p>
    <w:p w14:paraId="1B68BEF0" w14:textId="6B4FA4CC"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rsidR="000A3679">
        <w:t xml:space="preserve">Figure </w:t>
      </w:r>
      <w:proofErr w:type="gramStart"/>
      <w:r w:rsidR="000A3679">
        <w:rPr>
          <w:noProof/>
        </w:rPr>
        <w:t>5</w:t>
      </w:r>
      <w:r w:rsidR="000A3679">
        <w:t>:Hardware</w:t>
      </w:r>
      <w:proofErr w:type="gramEnd"/>
      <w:r w:rsidR="000A3679">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lastRenderedPageBreak/>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05C999BD"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0A3679">
        <w:t xml:space="preserve">Figure </w:t>
      </w:r>
      <w:r w:rsidR="000A3679">
        <w:rPr>
          <w:noProof/>
        </w:rPr>
        <w:t>6</w:t>
      </w:r>
      <w:r w:rsidR="000A3679">
        <w:t>: VM configuration parameters.</w:t>
      </w:r>
      <w:r w:rsidR="003B471F">
        <w:fldChar w:fldCharType="end"/>
      </w:r>
      <w:r w:rsidR="00151A46">
        <w:t>)</w:t>
      </w:r>
    </w:p>
    <w:p w14:paraId="7B5FD5DE" w14:textId="5F29D0B4"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0A3679">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4B507AD5"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0A3679">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19AE9286"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rsidR="000A3679">
        <w:t xml:space="preserve">Figure </w:t>
      </w:r>
      <w:r w:rsidR="000A3679">
        <w:rPr>
          <w:noProof/>
        </w:rPr>
        <w:t>8</w:t>
      </w:r>
      <w:r w:rsidR="000A3679">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C43217"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gramStart"/>
      <w:r w:rsidRPr="00DF4658">
        <w:rPr>
          <w:i/>
        </w:rPr>
        <w:t>mt.gene</w:t>
      </w:r>
      <w:proofErr w:type="gramEnd"/>
      <w:r>
        <w:t xml:space="preserve"> and apicoplast genes were named </w:t>
      </w:r>
      <w:r>
        <w:rPr>
          <w:i/>
        </w:rPr>
        <w:t>apicoplast.gene</w:t>
      </w:r>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58B738CF"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w:t>
      </w:r>
      <w:r w:rsidR="009D2351">
        <w:t xml:space="preserve">See </w:t>
      </w:r>
      <w:r w:rsidR="009D2351">
        <w:fldChar w:fldCharType="begin"/>
      </w:r>
      <w:r w:rsidR="009D2351">
        <w:instrText xml:space="preserve"> REF _Ref501606034 \h </w:instrText>
      </w:r>
      <w:r w:rsidR="009D2351">
        <w:fldChar w:fldCharType="separate"/>
      </w:r>
      <w:r w:rsidR="009D2351">
        <w:t>BLAST</w:t>
      </w:r>
      <w:r w:rsidR="009D2351">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8B3917D" w:rsidR="006F47B5" w:rsidRDefault="006F47B5" w:rsidP="00730724">
      <w:pPr>
        <w:spacing w:line="480" w:lineRule="auto"/>
      </w:pPr>
      <w:r>
        <w:t xml:space="preserve">For each ORF, a file named like </w:t>
      </w:r>
      <w:r w:rsidRPr="00D641BE">
        <w:rPr>
          <w:i/>
        </w:rPr>
        <w:t>&lt;ORF&gt;.blastp.stats</w:t>
      </w:r>
      <w:r>
        <w:t xml:space="preserve"> is created</w:t>
      </w:r>
      <w:r>
        <w:rPr>
          <w:b/>
        </w:rPr>
        <w:t xml:space="preserve"> </w:t>
      </w:r>
      <w:r>
        <w:t>by</w:t>
      </w:r>
      <w:r w:rsidR="00614B0E">
        <w:t xml:space="preserve"> </w:t>
      </w:r>
      <w:r w:rsidR="00614B0E">
        <w:fldChar w:fldCharType="begin"/>
      </w:r>
      <w:r w:rsidR="00614B0E">
        <w:instrText xml:space="preserve"> REF _Ref501605766 \h </w:instrText>
      </w:r>
      <w:r w:rsidR="00614B0E">
        <w:fldChar w:fldCharType="separate"/>
      </w:r>
      <w:r w:rsidR="00614B0E">
        <w:t>blast_stats.sh</w:t>
      </w:r>
      <w:r w:rsidR="00614B0E">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rsidR="005E056F" w:rsidRPr="0084216F">
        <w:rPr>
          <w:b/>
          <w:bCs/>
        </w:rPr>
        <w:fldChar w:fldCharType="begin"/>
      </w:r>
      <w:r w:rsidR="005E056F" w:rsidRPr="0084216F">
        <w:rPr>
          <w:b/>
          <w:bCs/>
        </w:rPr>
        <w:instrText xml:space="preserve"> REF _Ref501972389 \h </w:instrText>
      </w:r>
      <w:r w:rsidR="0084216F" w:rsidRPr="0084216F">
        <w:rPr>
          <w:b/>
          <w:bCs/>
        </w:rPr>
        <w:instrText xml:space="preserve"> \* MERGEFORMAT </w:instrText>
      </w:r>
      <w:r w:rsidR="005E056F" w:rsidRPr="0084216F">
        <w:rPr>
          <w:b/>
          <w:bCs/>
        </w:rPr>
      </w:r>
      <w:r w:rsidR="005E056F" w:rsidRPr="0084216F">
        <w:rPr>
          <w:b/>
          <w:bCs/>
        </w:rPr>
        <w:fldChar w:fldCharType="separate"/>
      </w:r>
      <w:r w:rsidR="005E056F" w:rsidRPr="0084216F">
        <w:rPr>
          <w:b/>
        </w:rPr>
        <w:t>extract_header.pl</w:t>
      </w:r>
      <w:r w:rsidR="005E056F" w:rsidRPr="0084216F">
        <w:rPr>
          <w:b/>
          <w:bCs/>
        </w:rPr>
        <w:fldChar w:fldCharType="end"/>
      </w:r>
      <w:r w:rsidR="000A3679">
        <w:rPr>
          <w:b/>
          <w:bCs/>
        </w:rPr>
        <w:t>.</w:t>
      </w:r>
      <w:r w:rsidR="000116F4">
        <w:fldChar w:fldCharType="end"/>
      </w:r>
      <w:r>
        <w:t xml:space="preserve"> that extracts the blast statistics from the BLASTP reports.</w:t>
      </w:r>
    </w:p>
    <w:p w14:paraId="68C4EA2E" w14:textId="03368CE0" w:rsidR="006F47B5" w:rsidRDefault="006F47B5" w:rsidP="00730724">
      <w:pPr>
        <w:spacing w:line="480" w:lineRule="auto"/>
      </w:pPr>
      <w:r>
        <w:t>Th</w:t>
      </w:r>
      <w:r w:rsidR="0084216F">
        <w:t xml:space="preserve">e </w:t>
      </w:r>
      <w:r w:rsidR="00556D5A" w:rsidRPr="00556D5A">
        <w:rPr>
          <w:b/>
        </w:rPr>
        <w:fldChar w:fldCharType="begin"/>
      </w:r>
      <w:r w:rsidR="00556D5A" w:rsidRPr="00556D5A">
        <w:rPr>
          <w:b/>
        </w:rPr>
        <w:instrText xml:space="preserve"> REF _Ref501974014 \h </w:instrText>
      </w:r>
      <w:r w:rsidR="00556D5A">
        <w:rPr>
          <w:b/>
        </w:rPr>
        <w:instrText xml:space="preserve"> \* MERGEFORMAT </w:instrText>
      </w:r>
      <w:r w:rsidR="00556D5A" w:rsidRPr="00556D5A">
        <w:rPr>
          <w:b/>
        </w:rPr>
      </w:r>
      <w:r w:rsidR="00556D5A" w:rsidRPr="00556D5A">
        <w:rPr>
          <w:b/>
        </w:rPr>
        <w:fldChar w:fldCharType="separate"/>
      </w:r>
      <w:r w:rsidR="00556D5A" w:rsidRPr="00556D5A">
        <w:rPr>
          <w:b/>
        </w:rPr>
        <w:t>create_populate_blast_statistics.sh</w:t>
      </w:r>
      <w:r w:rsidR="00556D5A" w:rsidRPr="00556D5A">
        <w:rPr>
          <w:b/>
        </w:rPr>
        <w:fldChar w:fldCharType="end"/>
      </w:r>
      <w:r w:rsidR="00556D5A">
        <w:t xml:space="preserve"> </w:t>
      </w:r>
      <w:r>
        <w:t xml:space="preserve">bash script assembles the statistics into the necessary plsql command file </w:t>
      </w:r>
      <w:r>
        <w:rPr>
          <w:b/>
        </w:rPr>
        <w:t>populate_blast_statistics.</w:t>
      </w:r>
      <w:r w:rsidRPr="00205493">
        <w:t>sql</w:t>
      </w:r>
      <w:r>
        <w:t xml:space="preserve"> </w:t>
      </w:r>
      <w:r w:rsidRPr="00205493">
        <w:t>that</w:t>
      </w:r>
      <w:r>
        <w:t xml:space="preserve"> will be used to load the </w:t>
      </w:r>
      <w:r>
        <w:rPr>
          <w:b/>
        </w:rPr>
        <w:t>blast_statistics</w:t>
      </w:r>
      <w:r>
        <w:t xml:space="preserve"> table, once the table is created.</w:t>
      </w:r>
    </w:p>
    <w:p w14:paraId="6558D8C0" w14:textId="5920E289"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000A3679" w:rsidRPr="000A3679">
        <w:rPr>
          <w:b/>
        </w:rPr>
        <w:t>blast_statistics.sql</w:t>
      </w:r>
      <w:r w:rsidR="000116F4">
        <w:fldChar w:fldCharType="end"/>
      </w:r>
      <w:r>
        <w:t xml:space="preserve"> table creates the </w:t>
      </w:r>
      <w:r>
        <w:rPr>
          <w:i/>
        </w:rPr>
        <w:t>blast_statistics</w:t>
      </w:r>
      <w:r>
        <w:t xml:space="preserve"> and </w:t>
      </w:r>
      <w:r>
        <w:rPr>
          <w:i/>
        </w:rPr>
        <w:t>tmp_blast_statistics</w:t>
      </w:r>
      <w:r>
        <w:t xml:space="preserve"> tables. The </w:t>
      </w:r>
      <w:r>
        <w:rPr>
          <w:i/>
        </w:rPr>
        <w:t>tmp_blast_statistics</w:t>
      </w:r>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tmp_blast_statistics table is truncated.</w:t>
      </w:r>
    </w:p>
    <w:p w14:paraId="1C802920" w14:textId="557F63A6" w:rsidR="006F47B5" w:rsidRDefault="006F47B5" w:rsidP="00730724">
      <w:pPr>
        <w:spacing w:line="480" w:lineRule="auto"/>
      </w:pPr>
      <w:r>
        <w:t>Finally</w:t>
      </w:r>
      <w:r w:rsidR="00C43C04">
        <w:t>,</w:t>
      </w:r>
      <w:r>
        <w:t xml:space="preserve"> the </w:t>
      </w:r>
      <w:r>
        <w:rPr>
          <w:b/>
        </w:rPr>
        <w:t>populate_blast_statistics.sql</w:t>
      </w:r>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BA59412" w:rsidR="007D5013" w:rsidRDefault="007D5013" w:rsidP="007D5013">
      <w:pPr>
        <w:pStyle w:val="Heading1"/>
      </w:pPr>
      <w:r>
        <w:lastRenderedPageBreak/>
        <w:t>Results and Discussion</w:t>
      </w:r>
    </w:p>
    <w:p w14:paraId="75B26C58" w14:textId="52295D93" w:rsidR="00367BCD" w:rsidRPr="00252D07" w:rsidRDefault="00367BCD" w:rsidP="00252D07">
      <w:pPr>
        <w:pStyle w:val="Heading2"/>
      </w:pPr>
      <w:r w:rsidRPr="00252D07">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331EE5C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01F6037A" w14:textId="77777777" w:rsidR="00242159" w:rsidRDefault="00242159" w:rsidP="00367BCD">
      <w:pPr>
        <w:spacing w:after="0" w:line="480" w:lineRule="auto"/>
      </w:pPr>
      <w:r>
        <w:t>The method described in this paper relies on two complementary statistical principles:</w:t>
      </w:r>
    </w:p>
    <w:p w14:paraId="42688D17" w14:textId="2FF5588F" w:rsidR="00242159" w:rsidRDefault="00242159" w:rsidP="00367BCD">
      <w:pPr>
        <w:spacing w:after="0" w:line="480" w:lineRule="auto"/>
      </w:pPr>
      <w:r>
        <w:t xml:space="preserve"> 1. A statistical measure of similarity, as implemented by BLAST and BLASTP can provide a robust method of measuring pairwise similarity</w:t>
      </w:r>
      <w:r w:rsidR="001F7F39">
        <w:t xml:space="preserve"> and conservation</w:t>
      </w:r>
      <w:r>
        <w:t xml:space="preserve"> between a database of known target sequences and genes found in a pathogenic organism.</w:t>
      </w:r>
    </w:p>
    <w:p w14:paraId="4A2E6D73" w14:textId="1704BFE1" w:rsidR="00367BCD" w:rsidRDefault="00242159" w:rsidP="001F7F39">
      <w:pPr>
        <w:spacing w:after="0" w:line="480" w:lineRule="auto"/>
      </w:pPr>
      <w:r>
        <w:t xml:space="preserve">2.  </w:t>
      </w:r>
      <w:r w:rsidR="001F7F39">
        <w:t xml:space="preserve">Understanding the </w:t>
      </w:r>
      <w:r w:rsidR="00BD1022">
        <w:t>implications</w:t>
      </w:r>
      <w:r w:rsidR="001F7F39">
        <w:t xml:space="preserve"> of normality within the population of BLASTP scores provides a method for assigning a significance threshold to the scores.  Scores above this chosen threshold are likely to be similar enough to known targets to be targets themselves.</w:t>
      </w:r>
    </w:p>
    <w:p w14:paraId="36AF5DD3" w14:textId="5B645F26" w:rsidR="001765A1" w:rsidRDefault="001765A1">
      <w:r>
        <w:br w:type="page"/>
      </w:r>
    </w:p>
    <w:p w14:paraId="34A32B91" w14:textId="77777777" w:rsidR="001765A1" w:rsidRDefault="001765A1" w:rsidP="001F7F39">
      <w:pPr>
        <w:spacing w:after="0" w:line="480" w:lineRule="auto"/>
      </w:pPr>
    </w:p>
    <w:p w14:paraId="093C3C95" w14:textId="1E0BCB6A" w:rsidR="001765A1" w:rsidRDefault="001765A1" w:rsidP="001765A1">
      <w:pPr>
        <w:pStyle w:val="Heading3"/>
      </w:pPr>
      <w:r>
        <w:t>Understanding BLASTP scoring</w:t>
      </w:r>
    </w:p>
    <w:p w14:paraId="4BB16198" w14:textId="385CE9A9" w:rsidR="00BE2D21" w:rsidRDefault="001765A1" w:rsidP="001765A1">
      <w:r>
        <w:t xml:space="preserve">BLASTP scoring is closely related to the concept of </w:t>
      </w:r>
      <w:r>
        <w:rPr>
          <w:i/>
        </w:rPr>
        <w:t>information content</w:t>
      </w:r>
      <w:r>
        <w:t xml:space="preserve"> and </w:t>
      </w:r>
      <w:r>
        <w:rPr>
          <w:i/>
        </w:rPr>
        <w:t>Shannon Entropy</w:t>
      </w:r>
      <w:r>
        <w:t xml:space="preserve"> involved between matches of two strings of a given alphabet having a certain frequency distribution.</w:t>
      </w:r>
    </w:p>
    <w:p w14:paraId="5F7CBE4D" w14:textId="3AF9E01A" w:rsidR="00BE2D21" w:rsidRDefault="00BE7F13" w:rsidP="001765A1">
      <w:pPr>
        <w:rPr>
          <w:sz w:val="28"/>
        </w:rPr>
      </w:pPr>
      <m:oMath>
        <m:r>
          <w:rPr>
            <w:rFonts w:ascii="Cambria Math" w:hAnsi="Cambria Math"/>
            <w:sz w:val="28"/>
          </w:rPr>
          <m:t>H</m:t>
        </m:r>
        <m:d>
          <m:dPr>
            <m:ctrlPr>
              <w:rPr>
                <w:rFonts w:ascii="Cambria Math" w:hAnsi="Cambria Math"/>
                <w:i/>
                <w:sz w:val="28"/>
              </w:rPr>
            </m:ctrlPr>
          </m:dPr>
          <m:e>
            <m:r>
              <w:rPr>
                <w:rFonts w:ascii="Cambria Math" w:hAnsi="Cambria Math"/>
                <w:sz w:val="28"/>
              </w:rPr>
              <m:t>X</m:t>
            </m:r>
          </m:e>
          <m:e>
            <m:r>
              <w:rPr>
                <w:rFonts w:ascii="Cambria Math" w:hAnsi="Cambria Math"/>
                <w:sz w:val="28"/>
              </w:rPr>
              <m:t>Y</m:t>
            </m:r>
          </m:e>
        </m:d>
        <m:r>
          <w:rPr>
            <w:rFonts w:ascii="Cambria Math" w:hAnsi="Cambria Math"/>
            <w:sz w:val="28"/>
          </w:rPr>
          <m:t>= -</m:t>
        </m:r>
        <m:nary>
          <m:naryPr>
            <m:chr m:val="∑"/>
            <m:limLoc m:val="undOvr"/>
            <m:ctrlPr>
              <w:rPr>
                <w:rFonts w:ascii="Cambria Math" w:hAnsi="Cambria Math"/>
                <w:i/>
                <w:sz w:val="28"/>
              </w:rPr>
            </m:ctrlPr>
          </m:naryPr>
          <m:sub>
            <m:r>
              <w:rPr>
                <w:rFonts w:ascii="Cambria Math" w:hAnsi="Cambria Math"/>
                <w:sz w:val="28"/>
              </w:rPr>
              <m:t>i,j</m:t>
            </m:r>
          </m:sub>
          <m:sup>
            <m:r>
              <w:rPr>
                <w:rFonts w:ascii="Cambria Math" w:hAnsi="Cambria Math"/>
                <w:sz w:val="28"/>
              </w:rPr>
              <m:t>m,n</m:t>
            </m:r>
          </m:sup>
          <m:e>
            <m:r>
              <w:rPr>
                <w:rFonts w:ascii="Cambria Math" w:hAnsi="Cambria Math"/>
                <w:sz w:val="28"/>
              </w:rPr>
              <m:t>P(x</m:t>
            </m:r>
          </m:e>
        </m:nary>
      </m:oMath>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 xml:space="preserve">) </w:t>
      </w:r>
      <w:proofErr w:type="gramStart"/>
      <w:r w:rsidR="00D32C0D" w:rsidRPr="00231F28">
        <w:rPr>
          <w:sz w:val="28"/>
        </w:rPr>
        <w:t>log( P</w:t>
      </w:r>
      <w:proofErr w:type="gramEnd"/>
      <w:r w:rsidR="00D32C0D" w:rsidRPr="00231F28">
        <w:rPr>
          <w:sz w:val="28"/>
        </w:rPr>
        <w:t>(x</w:t>
      </w:r>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w:t>
      </w:r>
      <w:r w:rsidR="00231F28" w:rsidRPr="00231F28">
        <w:rPr>
          <w:sz w:val="28"/>
        </w:rPr>
        <w:t xml:space="preserve"> / P(y</w:t>
      </w:r>
      <w:r w:rsidR="00231F28" w:rsidRPr="00231F28">
        <w:rPr>
          <w:sz w:val="28"/>
          <w:vertAlign w:val="subscript"/>
        </w:rPr>
        <w:t>i</w:t>
      </w:r>
      <w:r w:rsidR="00231F28" w:rsidRPr="00231F28">
        <w:rPr>
          <w:sz w:val="28"/>
        </w:rPr>
        <w:t>))</w:t>
      </w:r>
    </w:p>
    <w:p w14:paraId="7BF83A94" w14:textId="7F62A3F1" w:rsidR="00231F28" w:rsidRDefault="00231F28" w:rsidP="001765A1">
      <w:r>
        <w:t xml:space="preserve">“H” is the entropy of string X given string Y, where </w:t>
      </w:r>
      <w:r>
        <w:rPr>
          <w:sz w:val="28"/>
        </w:rPr>
        <w:t>p(</w:t>
      </w:r>
      <w:proofErr w:type="gramStart"/>
      <w:r>
        <w:rPr>
          <w:sz w:val="28"/>
        </w:rPr>
        <w:t>x</w:t>
      </w:r>
      <w:r>
        <w:rPr>
          <w:sz w:val="28"/>
          <w:vertAlign w:val="subscript"/>
        </w:rPr>
        <w:t>i</w:t>
      </w:r>
      <w:r>
        <w:rPr>
          <w:sz w:val="28"/>
        </w:rPr>
        <w:t>,y</w:t>
      </w:r>
      <w:r>
        <w:rPr>
          <w:sz w:val="28"/>
          <w:vertAlign w:val="subscript"/>
        </w:rPr>
        <w:t>j</w:t>
      </w:r>
      <w:proofErr w:type="gramEnd"/>
      <w:r>
        <w:rPr>
          <w:sz w:val="28"/>
        </w:rPr>
        <w:t>)</w:t>
      </w:r>
      <w:r>
        <w:t xml:space="preserve"> means the probability of x=y.</w:t>
      </w:r>
    </w:p>
    <w:p w14:paraId="06384A91" w14:textId="17A020CA" w:rsidR="00231F28" w:rsidRDefault="00231F28" w:rsidP="001765A1">
      <w:r>
        <w:t>“b” ary entropy takes into account the number of letters in the alphabet used by the strings being compared.</w:t>
      </w:r>
    </w:p>
    <w:p w14:paraId="7516B1A8" w14:textId="64F38C7F" w:rsidR="00231F28" w:rsidRPr="00774DF0" w:rsidRDefault="00231F28" w:rsidP="001765A1">
      <w:pPr>
        <w:rPr>
          <w:rFonts w:eastAsiaTheme="minorEastAsia"/>
          <w:sz w:val="32"/>
          <w:vertAlign w:val="subscript"/>
        </w:rPr>
      </w:pPr>
      <w:r>
        <w:t xml:space="preserve">So </w:t>
      </w:r>
      <m:oMath>
        <m:r>
          <w:rPr>
            <w:rFonts w:ascii="Cambria Math" w:hAnsi="Cambria Math"/>
            <w:sz w:val="32"/>
          </w:rPr>
          <m:t>Hb</m:t>
        </m:r>
        <m:d>
          <m:dPr>
            <m:ctrlPr>
              <w:rPr>
                <w:rFonts w:ascii="Cambria Math" w:hAnsi="Cambria Math"/>
                <w:i/>
                <w:sz w:val="32"/>
              </w:rPr>
            </m:ctrlPr>
          </m:dPr>
          <m:e>
            <m:r>
              <w:rPr>
                <w:rFonts w:ascii="Cambria Math" w:hAnsi="Cambria Math"/>
                <w:sz w:val="32"/>
              </w:rPr>
              <m:t>Sx,y</m:t>
            </m:r>
          </m:e>
        </m:d>
        <m:r>
          <w:rPr>
            <w:rFonts w:ascii="Cambria Math" w:hAnsi="Cambria Math"/>
            <w:sz w:val="32"/>
          </w:rPr>
          <m:t xml:space="preserve">= </m:t>
        </m:r>
        <m:nary>
          <m:naryPr>
            <m:chr m:val="∑"/>
            <m:limLoc m:val="undOvr"/>
            <m:ctrlPr>
              <w:rPr>
                <w:rFonts w:ascii="Cambria Math" w:hAnsi="Cambria Math"/>
                <w:i/>
                <w:sz w:val="32"/>
              </w:rPr>
            </m:ctrlPr>
          </m:naryPr>
          <m:sub>
            <m:r>
              <w:rPr>
                <w:rFonts w:ascii="Cambria Math" w:hAnsi="Cambria Math"/>
                <w:sz w:val="32"/>
              </w:rPr>
              <m:t>i=1,j=1</m:t>
            </m:r>
          </m:sub>
          <m:sup>
            <m:r>
              <w:rPr>
                <w:rFonts w:ascii="Cambria Math" w:hAnsi="Cambria Math"/>
                <w:sz w:val="32"/>
              </w:rPr>
              <m:t>m,n</m:t>
            </m:r>
          </m:sup>
          <m:e>
            <m:r>
              <w:rPr>
                <w:rFonts w:ascii="Cambria Math" w:hAnsi="Cambria Math"/>
                <w:sz w:val="32"/>
              </w:rPr>
              <m:t>P(x</m:t>
            </m:r>
          </m:e>
        </m:nary>
      </m:oMath>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r w:rsidR="00D42F61" w:rsidRPr="00774DF0">
        <w:rPr>
          <w:rFonts w:eastAsiaTheme="minorEastAsia"/>
          <w:sz w:val="32"/>
        </w:rPr>
        <w:t>) log</w:t>
      </w:r>
      <w:r w:rsidR="00D42F61" w:rsidRPr="00774DF0">
        <w:rPr>
          <w:rFonts w:eastAsiaTheme="minorEastAsia"/>
          <w:sz w:val="32"/>
          <w:vertAlign w:val="subscript"/>
        </w:rPr>
        <w:t>b</w:t>
      </w:r>
      <w:r w:rsidR="00D42F61" w:rsidRPr="00774DF0">
        <w:rPr>
          <w:rFonts w:eastAsiaTheme="minorEastAsia"/>
          <w:sz w:val="32"/>
        </w:rPr>
        <w:t>(p(</w:t>
      </w:r>
      <w:proofErr w:type="gramStart"/>
      <w:r w:rsidR="00D42F61" w:rsidRPr="00774DF0">
        <w:rPr>
          <w:rFonts w:eastAsiaTheme="minorEastAsia"/>
          <w:sz w:val="32"/>
        </w:rPr>
        <w:t>x</w:t>
      </w:r>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proofErr w:type="gramEnd"/>
      <w:r w:rsidR="00D42F61" w:rsidRPr="00774DF0">
        <w:rPr>
          <w:rFonts w:eastAsiaTheme="minorEastAsia"/>
          <w:sz w:val="32"/>
        </w:rPr>
        <w:t>)/p(y</w:t>
      </w:r>
      <w:r w:rsidR="00D42F61" w:rsidRPr="00774DF0">
        <w:rPr>
          <w:rFonts w:eastAsiaTheme="minorEastAsia"/>
          <w:sz w:val="32"/>
          <w:vertAlign w:val="subscript"/>
        </w:rPr>
        <w:t>j</w:t>
      </w:r>
      <w:r w:rsidR="00D42F61" w:rsidRPr="00774DF0">
        <w:rPr>
          <w:rFonts w:eastAsiaTheme="minorEastAsia"/>
          <w:sz w:val="32"/>
        </w:rPr>
        <w:t>))</w:t>
      </w:r>
      <w:r w:rsidR="00D42F61" w:rsidRPr="00774DF0">
        <w:rPr>
          <w:rFonts w:eastAsiaTheme="minorEastAsia"/>
          <w:sz w:val="32"/>
          <w:vertAlign w:val="subscript"/>
        </w:rPr>
        <w:t xml:space="preserve"> </w:t>
      </w:r>
    </w:p>
    <w:p w14:paraId="5EAC75DA" w14:textId="1C750474" w:rsidR="00D42F61" w:rsidRDefault="00D42F61" w:rsidP="001765A1">
      <w:pPr>
        <w:rPr>
          <w:sz w:val="28"/>
          <w:szCs w:val="28"/>
        </w:rPr>
      </w:pPr>
      <w:r>
        <w:t xml:space="preserve">Where </w:t>
      </w:r>
      <w:r>
        <w:rPr>
          <w:sz w:val="28"/>
          <w:szCs w:val="28"/>
        </w:rPr>
        <w:t>S</w:t>
      </w:r>
      <w:r>
        <w:t xml:space="preserve"> is a source </w:t>
      </w:r>
      <w:proofErr w:type="gramStart"/>
      <w:r>
        <w:t xml:space="preserve">alphabet  </w:t>
      </w:r>
      <w:r>
        <w:rPr>
          <w:sz w:val="28"/>
          <w:szCs w:val="28"/>
        </w:rPr>
        <w:t>S</w:t>
      </w:r>
      <w:proofErr w:type="gramEnd"/>
      <w:r>
        <w:rPr>
          <w:sz w:val="28"/>
          <w:szCs w:val="28"/>
        </w:rPr>
        <w:t xml:space="preserve"> =</w:t>
      </w:r>
      <w:r w:rsidR="00774DF0">
        <w:rPr>
          <w:sz w:val="28"/>
          <w:szCs w:val="28"/>
        </w:rPr>
        <w:t xml:space="preserve">(S,P)  with source alphabet S = </w:t>
      </w:r>
      <w:r>
        <w:rPr>
          <w:sz w:val="28"/>
          <w:szCs w:val="28"/>
        </w:rPr>
        <w:t>{ a</w:t>
      </w:r>
      <w:r w:rsidR="00774DF0">
        <w:rPr>
          <w:sz w:val="28"/>
          <w:szCs w:val="28"/>
          <w:vertAlign w:val="subscript"/>
        </w:rPr>
        <w:t>1</w:t>
      </w:r>
      <w:r w:rsidR="00774DF0">
        <w:rPr>
          <w:sz w:val="28"/>
          <w:szCs w:val="28"/>
        </w:rPr>
        <w:t>..a</w:t>
      </w:r>
      <w:r w:rsidR="00774DF0">
        <w:rPr>
          <w:sz w:val="28"/>
          <w:szCs w:val="28"/>
          <w:vertAlign w:val="subscript"/>
        </w:rPr>
        <w:t>b</w:t>
      </w:r>
      <w:r w:rsidR="00774DF0">
        <w:rPr>
          <w:sz w:val="28"/>
          <w:szCs w:val="28"/>
        </w:rPr>
        <w:t xml:space="preserve">} </w:t>
      </w:r>
      <w:r w:rsidR="00774DF0" w:rsidRPr="00774DF0">
        <w:t>and probability</w:t>
      </w:r>
      <w:r w:rsidR="00774DF0">
        <w:rPr>
          <w:sz w:val="28"/>
          <w:szCs w:val="28"/>
        </w:rPr>
        <w:t xml:space="preserve"> </w:t>
      </w:r>
      <w:r w:rsidR="00774DF0" w:rsidRPr="00774DF0">
        <w:t>distribution</w:t>
      </w:r>
      <w:r w:rsidR="00774DF0">
        <w:rPr>
          <w:sz w:val="28"/>
          <w:szCs w:val="28"/>
        </w:rPr>
        <w:t xml:space="preserve">  P= {p</w:t>
      </w:r>
      <w:r w:rsidR="00774DF0">
        <w:rPr>
          <w:sz w:val="28"/>
          <w:szCs w:val="28"/>
          <w:vertAlign w:val="subscript"/>
        </w:rPr>
        <w:t>1</w:t>
      </w:r>
      <w:r w:rsidR="00774DF0">
        <w:rPr>
          <w:sz w:val="28"/>
          <w:szCs w:val="28"/>
        </w:rPr>
        <w:t>..p</w:t>
      </w:r>
      <w:r w:rsidR="00774DF0">
        <w:rPr>
          <w:sz w:val="28"/>
          <w:szCs w:val="28"/>
          <w:vertAlign w:val="subscript"/>
        </w:rPr>
        <w:t>b</w:t>
      </w:r>
      <w:r w:rsidR="00774DF0">
        <w:rPr>
          <w:sz w:val="28"/>
          <w:szCs w:val="28"/>
        </w:rPr>
        <w:t>} .</w:t>
      </w:r>
    </w:p>
    <w:p w14:paraId="5038A3B1" w14:textId="60A82057" w:rsidR="00774DF0" w:rsidRDefault="00774DF0" w:rsidP="001765A1">
      <w:r>
        <w:t>For example, for nucleotides, b=4, and for amino acids, b=20.</w:t>
      </w:r>
    </w:p>
    <w:p w14:paraId="76366C52" w14:textId="571EC04D" w:rsidR="00774DF0" w:rsidRDefault="00774DF0" w:rsidP="001765A1">
      <w:r>
        <w:t>BLASTP has been tuned to take conservation of amino acids into account, since substitutions of amino acids by other amino acids have different likelihoods.  Transition matrices, such as BLOSUM62 (the default transition matrix used for the ETLs described in this paper) define the appropriate values for the probabilities of matches and substitutions.</w:t>
      </w:r>
      <w:r w:rsidR="00AE67B3">
        <w:t xml:space="preserve">  BLASTP uses these log odds probabilities to assign a positive integer score for each match or conserved substitu</w:t>
      </w:r>
      <w:r w:rsidR="00CD42DE">
        <w:t>t</w:t>
      </w:r>
      <w:r w:rsidR="00AE67B3">
        <w:t>ion, or an appropriate penalty for each non</w:t>
      </w:r>
      <w:r w:rsidR="00CD42DE">
        <w:t>-</w:t>
      </w:r>
      <w:r w:rsidR="00AE67B3">
        <w:t>match</w:t>
      </w:r>
      <w:r w:rsidR="00405757">
        <w:t>, approximating the calculations above.</w:t>
      </w:r>
      <w:r w:rsidR="00656CC6">
        <w:t xml:space="preserve">  BLASTP uses additional scoring strategies, such as including gap penalties to the scores.</w:t>
      </w:r>
    </w:p>
    <w:p w14:paraId="648ACB30" w14:textId="2C7824B3" w:rsidR="00AE67B3" w:rsidRDefault="00AE67B3" w:rsidP="001765A1">
      <w:r>
        <w:t xml:space="preserve">BLASTP also computes the </w:t>
      </w:r>
      <w:r w:rsidRPr="00A352F8">
        <w:rPr>
          <w:i/>
        </w:rPr>
        <w:t>expected</w:t>
      </w:r>
      <w:r>
        <w:t xml:space="preserve"> values, which can be very small numbers</w:t>
      </w:r>
      <w:r w:rsidR="00FE729A">
        <w:t>.</w:t>
      </w:r>
      <w:r w:rsidR="00A352F8">
        <w:t xml:space="preserve"> </w:t>
      </w:r>
      <w:r w:rsidR="00FE729A">
        <w:t xml:space="preserve"> In contrast,</w:t>
      </w:r>
      <w:r w:rsidR="00A352F8">
        <w:t xml:space="preserve"> the </w:t>
      </w:r>
      <w:r w:rsidR="00A352F8" w:rsidRPr="00A352F8">
        <w:rPr>
          <w:i/>
        </w:rPr>
        <w:t>scores</w:t>
      </w:r>
      <w:r w:rsidR="00A352F8">
        <w:t xml:space="preserve"> </w:t>
      </w:r>
      <w:r w:rsidR="00FE729A">
        <w:t xml:space="preserve">values </w:t>
      </w:r>
      <w:r w:rsidR="00A352F8">
        <w:t>are always integers that are easily comparable.</w:t>
      </w:r>
    </w:p>
    <w:p w14:paraId="1824A05A" w14:textId="6353C4DE" w:rsidR="00041A60" w:rsidRPr="00041A60" w:rsidRDefault="00041A60" w:rsidP="001765A1">
      <w:r>
        <w:t xml:space="preserve">Other statistics computed by BLASTP are </w:t>
      </w:r>
      <w:r>
        <w:rPr>
          <w:i/>
        </w:rPr>
        <w:t>identities</w:t>
      </w:r>
      <w:r>
        <w:t xml:space="preserve">, which are the percentage of exact matches, and </w:t>
      </w:r>
      <w:r>
        <w:rPr>
          <w:i/>
        </w:rPr>
        <w:t>positives</w:t>
      </w:r>
      <w:r>
        <w:t>, which are inexact matches that conserve function because the amino acids involved in the comparison function in a compatible manner to each other in the protein.</w:t>
      </w:r>
    </w:p>
    <w:p w14:paraId="6C245B0C" w14:textId="6D40F092" w:rsidR="00AE67B3" w:rsidRDefault="00AE67B3" w:rsidP="001765A1">
      <w:r>
        <w:t xml:space="preserve">An advantage of the </w:t>
      </w:r>
      <w:r>
        <w:rPr>
          <w:i/>
        </w:rPr>
        <w:t>score</w:t>
      </w:r>
      <w:r>
        <w:t xml:space="preserve"> statistic is that it is additive.  While both statistics reflect the cumulative values for matches, products of probability scores that accumulate in the </w:t>
      </w:r>
      <w:r>
        <w:rPr>
          <w:i/>
        </w:rPr>
        <w:t>expect</w:t>
      </w:r>
      <w:r>
        <w:t xml:space="preserve"> statistic can lose resolution during computation.</w:t>
      </w:r>
      <w:r w:rsidR="00C327C2">
        <w:t xml:space="preserve"> (See </w:t>
      </w:r>
      <w:r w:rsidR="00020ED8">
        <w:fldChar w:fldCharType="begin"/>
      </w:r>
      <w:r w:rsidR="00020ED8">
        <w:instrText xml:space="preserve"> REF _Ref502040215 \h </w:instrText>
      </w:r>
      <w:r w:rsidR="00020ED8">
        <w:fldChar w:fldCharType="separate"/>
      </w:r>
      <w:r w:rsidR="00020ED8">
        <w:t xml:space="preserve">Figure </w:t>
      </w:r>
      <w:r w:rsidR="00020ED8">
        <w:rPr>
          <w:noProof/>
        </w:rPr>
        <w:t>10</w:t>
      </w:r>
      <w:r w:rsidR="00020ED8">
        <w:t>: Pairwise comparison of BLAST statistics.</w:t>
      </w:r>
      <w:r w:rsidR="00020ED8">
        <w:fldChar w:fldCharType="end"/>
      </w:r>
      <w:r w:rsidR="00020ED8">
        <w:t>)</w:t>
      </w:r>
    </w:p>
    <w:p w14:paraId="1937E3A2" w14:textId="4A92C9EA" w:rsidR="002022F5" w:rsidRDefault="002022F5" w:rsidP="002022F5">
      <w:pPr>
        <w:pStyle w:val="Heading3"/>
      </w:pPr>
      <w:r>
        <w:t>How implications of normality affect the choice of a significance threshold</w:t>
      </w:r>
    </w:p>
    <w:p w14:paraId="7C58E341" w14:textId="33EFF99B" w:rsidR="002022F5" w:rsidRDefault="00D34F0F" w:rsidP="002022F5">
      <w:r>
        <w:t>Choosing a match metric and threshold is a conundrum.  What determines whether a match is sufficiently close to suggest that it is likely to be a target?</w:t>
      </w:r>
    </w:p>
    <w:p w14:paraId="18476CAD" w14:textId="76614A36" w:rsidR="00D34F0F" w:rsidRDefault="00D34F0F" w:rsidP="002022F5">
      <w:r>
        <w:t xml:space="preserve">While a very close match of the </w:t>
      </w:r>
      <w:r>
        <w:rPr>
          <w:i/>
        </w:rPr>
        <w:t>positives</w:t>
      </w:r>
      <w:r>
        <w:t xml:space="preserve"> or </w:t>
      </w:r>
      <w:r>
        <w:rPr>
          <w:i/>
        </w:rPr>
        <w:t>identities</w:t>
      </w:r>
      <w:r>
        <w:t xml:space="preserve"> (100% or 99%) would indicate that a match identifies a target by tautology, lower scores are hard to justify.  A small sequence with a fairly high percentage may still not be </w:t>
      </w:r>
      <w:r w:rsidR="0089586A">
        <w:t xml:space="preserve">as likely a match as a much larger string with a lower </w:t>
      </w:r>
      <w:r w:rsidR="0089586A">
        <w:rPr>
          <w:i/>
        </w:rPr>
        <w:t>positives</w:t>
      </w:r>
      <w:r w:rsidR="0089586A">
        <w:t xml:space="preserve"> score and a much higher </w:t>
      </w:r>
      <w:r w:rsidR="0089586A">
        <w:rPr>
          <w:i/>
        </w:rPr>
        <w:t>score</w:t>
      </w:r>
      <w:r w:rsidR="0089586A">
        <w:t xml:space="preserve"> statistic, as the cumulative score takes into account the greater difficulty of achieving a high score for the larger string.</w:t>
      </w:r>
    </w:p>
    <w:p w14:paraId="0D68F135" w14:textId="3A97FB51" w:rsidR="00041A60" w:rsidRDefault="00041A60" w:rsidP="002022F5">
      <w:r>
        <w:lastRenderedPageBreak/>
        <w:t>The distribution of log(</w:t>
      </w:r>
      <w:r>
        <w:rPr>
          <w:i/>
        </w:rPr>
        <w:t xml:space="preserve">score) </w:t>
      </w:r>
      <w:r>
        <w:t xml:space="preserve">for all the matches in </w:t>
      </w:r>
      <w:r>
        <w:rPr>
          <w:i/>
        </w:rPr>
        <w:t xml:space="preserve">p. </w:t>
      </w:r>
      <w:proofErr w:type="gramStart"/>
      <w:r>
        <w:rPr>
          <w:i/>
        </w:rPr>
        <w:t xml:space="preserve">falciparum </w:t>
      </w:r>
      <w:r>
        <w:t xml:space="preserve"> appears</w:t>
      </w:r>
      <w:proofErr w:type="gramEnd"/>
      <w:r>
        <w:t xml:space="preserve"> to be somewhat normal.</w:t>
      </w:r>
      <w:r w:rsidR="00E2671B">
        <w:t xml:space="preserve"> (</w:t>
      </w:r>
      <w:r w:rsidR="00E2671B">
        <w:fldChar w:fldCharType="begin"/>
      </w:r>
      <w:r w:rsidR="00E2671B">
        <w:instrText xml:space="preserve"> REF _Ref502040283 \h </w:instrText>
      </w:r>
      <w:r w:rsidR="00E2671B">
        <w:fldChar w:fldCharType="separate"/>
      </w:r>
      <w:r w:rsidR="00E2671B">
        <w:t xml:space="preserve">Figure </w:t>
      </w:r>
      <w:r w:rsidR="00E2671B">
        <w:rPr>
          <w:noProof/>
        </w:rPr>
        <w:t>12</w:t>
      </w:r>
      <w:r w:rsidR="00E2671B">
        <w:t>: Plasmodium falciparum score histogram</w:t>
      </w:r>
      <w:r w:rsidR="00E2671B">
        <w:fldChar w:fldCharType="end"/>
      </w:r>
      <w:r w:rsidR="00E2671B">
        <w:t>.)</w:t>
      </w:r>
      <w:r w:rsidR="00C924AE">
        <w:t xml:space="preserve"> </w:t>
      </w:r>
      <w:r w:rsidR="004E2DB1">
        <w:t>There are several reasons why we should expect these results.</w:t>
      </w:r>
    </w:p>
    <w:p w14:paraId="4961CB1E" w14:textId="71AFBEFE" w:rsidR="004E2DB1" w:rsidRDefault="004E2DB1" w:rsidP="004E2DB1">
      <w:pPr>
        <w:pStyle w:val="ListParagraph"/>
        <w:numPr>
          <w:ilvl w:val="0"/>
          <w:numId w:val="12"/>
        </w:numPr>
      </w:pPr>
      <w:r>
        <w:t>The distribution is not symmetric around the mean because BLASTP discards matches where the score is too low, and only returns up to the ten highest scores per query.</w:t>
      </w:r>
    </w:p>
    <w:p w14:paraId="7E3EF86D" w14:textId="4D3F48E5" w:rsidR="004E2DB1" w:rsidRDefault="004E2DB1" w:rsidP="004E2DB1">
      <w:pPr>
        <w:pStyle w:val="ListParagraph"/>
        <w:numPr>
          <w:ilvl w:val="0"/>
          <w:numId w:val="12"/>
        </w:numPr>
      </w:pPr>
      <w:r>
        <w:t>Normally distributed matches are what we would expect due to random mutation for non-conserved sequences</w:t>
      </w:r>
      <w:r w:rsidR="00F47050">
        <w:t>, and account for the normal appearance of the graph.</w:t>
      </w:r>
    </w:p>
    <w:p w14:paraId="0F772335" w14:textId="4CBBC28B" w:rsidR="004E2DB1" w:rsidRDefault="00A43159" w:rsidP="004E2DB1">
      <w:pPr>
        <w:pStyle w:val="ListParagraph"/>
        <w:numPr>
          <w:ilvl w:val="0"/>
          <w:numId w:val="12"/>
        </w:numPr>
      </w:pPr>
      <w:r>
        <w:t>Due to conservation of essential peptides, there may be more high scoring matches than predicted by normally distributed processes.</w:t>
      </w:r>
      <w:r w:rsidR="0031291C">
        <w:t xml:space="preserve">  We can look for these likely target candidates in the area of the distribution which normally should be approaching zero asymptotically.</w:t>
      </w:r>
    </w:p>
    <w:p w14:paraId="5A232DF4" w14:textId="1D228042" w:rsidR="00551AA1" w:rsidRPr="00C924AE" w:rsidRDefault="00551AA1" w:rsidP="004E2DB1">
      <w:pPr>
        <w:pStyle w:val="ListParagraph"/>
        <w:numPr>
          <w:ilvl w:val="0"/>
          <w:numId w:val="12"/>
        </w:numPr>
      </w:pPr>
      <w:r>
        <w:t xml:space="preserve">In addition, the target universe may be “lumpy” in the sense that there may be more than one centroid that has a family of similarities in the </w:t>
      </w:r>
      <w:r>
        <w:rPr>
          <w:i/>
        </w:rPr>
        <w:t>p. falciparum</w:t>
      </w:r>
      <w:r>
        <w:t xml:space="preserve"> genome.  This “lumpiness” is not important for purposes of finding unusual target similarity, as it is buried in a normal cohort.</w:t>
      </w:r>
    </w:p>
    <w:p w14:paraId="1D78B965" w14:textId="398FA40D" w:rsidR="0089586A" w:rsidRDefault="00300530" w:rsidP="002022F5">
      <w:r>
        <w:t xml:space="preserve">It is interesting to note that the smallest </w:t>
      </w:r>
      <w:r>
        <w:rPr>
          <w:i/>
        </w:rPr>
        <w:t>score</w:t>
      </w:r>
      <w:r>
        <w:t xml:space="preserve"> value for a comparison that has a 100% positives value is 20.8, which is close to the median of 27.7 </w:t>
      </w:r>
      <w:proofErr w:type="gramStart"/>
      <w:r>
        <w:t>( or</w:t>
      </w:r>
      <w:proofErr w:type="gramEnd"/>
      <w:r>
        <w:t xml:space="preserve"> log values of 3.03 and 3.32).  Searching the upper tail means missing some targets that are closer to the median.</w:t>
      </w:r>
    </w:p>
    <w:p w14:paraId="56954CB4" w14:textId="31B9417A" w:rsidR="00D1350F" w:rsidRDefault="00892A6D" w:rsidP="002022F5">
      <w:r>
        <w:t xml:space="preserve">Median and Median Absolute Deviation were used as measures of centrality and dispersion rather than mean and standard deviation because these </w:t>
      </w:r>
      <w:proofErr w:type="gramStart"/>
      <w:r>
        <w:t>measures  are</w:t>
      </w:r>
      <w:proofErr w:type="gramEnd"/>
      <w:r>
        <w:t xml:space="preserve"> more appropriate considering the asymmetry and contamination of the distribution (in the sense that the distribution contains more than a single normal distribution plus other non-normally distributed data.)</w:t>
      </w:r>
    </w:p>
    <w:p w14:paraId="5DA04B45" w14:textId="1E2B32A6" w:rsidR="008D2286" w:rsidRDefault="008D2286" w:rsidP="008D2286">
      <w:pPr>
        <w:pStyle w:val="Heading2"/>
      </w:pPr>
      <w:r>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C3AC116" w:rsidR="006A75EE" w:rsidRPr="006A75EE" w:rsidRDefault="006A75EE" w:rsidP="00143674">
      <w:pPr>
        <w:spacing w:after="0" w:line="480" w:lineRule="auto"/>
        <w:rPr>
          <w:i/>
        </w:rPr>
      </w:pPr>
      <w:r>
        <w:t>The author investigated two apicomplexan species (</w:t>
      </w:r>
      <w:r>
        <w:rPr>
          <w:i/>
        </w:rPr>
        <w:t>p. falciparum, toxoplasmosis gondii)</w:t>
      </w:r>
      <w:r>
        <w:t>, two trypanosomal species (</w:t>
      </w:r>
      <w:r>
        <w:rPr>
          <w:i/>
        </w:rPr>
        <w:t xml:space="preserve">trypanosoma brucei, trypanosoma cruzi) </w:t>
      </w:r>
      <w:r>
        <w:t>as well as two other species (</w:t>
      </w:r>
      <w:r>
        <w:rPr>
          <w:i/>
        </w:rPr>
        <w:t>chlamidia trochamatis, leishmania major).</w:t>
      </w:r>
    </w:p>
    <w:p w14:paraId="464C94AF" w14:textId="2100E478" w:rsidR="00F35D5E" w:rsidRDefault="00F35D5E" w:rsidP="00143674">
      <w:pPr>
        <w:spacing w:after="0" w:line="480" w:lineRule="auto"/>
      </w:pPr>
      <w:r>
        <w:t xml:space="preserve">The author analyzed top level dna datasets for </w:t>
      </w:r>
      <w:proofErr w:type="gramStart"/>
      <w:r>
        <w:t>gross  statistics</w:t>
      </w:r>
      <w:proofErr w:type="gramEnd"/>
      <w:r>
        <w:t xml:space="preserve"> about each genome; for analyzing gene details and amino acid distribution, individual chromosome and plastid genomes were translated and analyzed.</w:t>
      </w:r>
    </w:p>
    <w:p w14:paraId="278D1A03" w14:textId="4121F5B6" w:rsidR="00BC4458" w:rsidRDefault="00BC4458" w:rsidP="00143674">
      <w:pPr>
        <w:spacing w:after="0" w:line="480" w:lineRule="auto"/>
      </w:pPr>
      <w:r>
        <w:t xml:space="preserve">Genome file sets are offered in several flavors; to reduce </w:t>
      </w:r>
      <w:r w:rsidR="00143674">
        <w:t>non-significant matching, translations were done from genome files in which random repeats were masked.</w:t>
      </w:r>
    </w:p>
    <w:p w14:paraId="4EDC211B" w14:textId="5E42AF79" w:rsidR="00C43C04" w:rsidRDefault="00252D07" w:rsidP="00C43C04">
      <w:pPr>
        <w:pStyle w:val="Heading2"/>
      </w:pPr>
      <w:r>
        <w:lastRenderedPageBreak/>
        <w:t>Preliminary whole genome statistical comparison</w:t>
      </w:r>
      <w:r w:rsidR="00C43C04">
        <w:t>.</w:t>
      </w:r>
    </w:p>
    <w:p w14:paraId="52785842" w14:textId="23DAC188" w:rsidR="00146186" w:rsidRDefault="00146186" w:rsidP="003B0A89">
      <w:pPr>
        <w:spacing w:after="0" w:line="480" w:lineRule="auto"/>
      </w:pPr>
      <w:r>
        <w:t xml:space="preserve">Statistics were computed using R functions for nucleotide frequencies (See </w:t>
      </w:r>
      <w:r>
        <w:rPr>
          <w:b/>
        </w:rPr>
        <w:t>nucleotide_</w:t>
      </w:r>
      <w:proofErr w:type="gramStart"/>
      <w:r>
        <w:rPr>
          <w:b/>
        </w:rPr>
        <w:t>frequencies.r</w:t>
      </w:r>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rsidR="000A3679">
        <w:t xml:space="preserve">Figure </w:t>
      </w:r>
      <w:r w:rsidR="000A3679">
        <w:rPr>
          <w:noProof/>
        </w:rPr>
        <w:t>1</w:t>
      </w:r>
      <w:r w:rsidR="000A3679">
        <w:t>: Nucleotide Frequencies Across Species</w:t>
      </w:r>
      <w:r>
        <w:fldChar w:fldCharType="end"/>
      </w:r>
      <w:r>
        <w:t>), relative amino acid frequencies (</w:t>
      </w:r>
      <w:r>
        <w:fldChar w:fldCharType="begin"/>
      </w:r>
      <w:r>
        <w:instrText xml:space="preserve"> REF _Ref499012953 \h </w:instrText>
      </w:r>
      <w:r>
        <w:fldChar w:fldCharType="separate"/>
      </w:r>
      <w:r w:rsidR="000A3679">
        <w:t xml:space="preserve">Figure </w:t>
      </w:r>
      <w:r w:rsidR="000A3679">
        <w:rPr>
          <w:noProof/>
        </w:rPr>
        <w:t>2</w:t>
      </w:r>
      <w:r w:rsidR="000A3679">
        <w:t>: Amino Acid Frequencies by species</w:t>
      </w:r>
      <w:r>
        <w:fldChar w:fldCharType="end"/>
      </w:r>
      <w:r>
        <w:t>), and relative genome size (</w:t>
      </w:r>
      <w:r>
        <w:fldChar w:fldCharType="begin"/>
      </w:r>
      <w:r>
        <w:instrText xml:space="preserve"> REF _Ref499012991 \h </w:instrText>
      </w:r>
      <w:r>
        <w:fldChar w:fldCharType="separate"/>
      </w:r>
      <w:r w:rsidR="000A3679">
        <w:t xml:space="preserve">Figure </w:t>
      </w:r>
      <w:r w:rsidR="000A3679">
        <w:rPr>
          <w:noProof/>
        </w:rPr>
        <w:t>3</w:t>
      </w:r>
      <w:r w:rsidR="000A3679">
        <w:t>: Genome size comparison by species.</w:t>
      </w:r>
      <w:r>
        <w:fldChar w:fldCharType="end"/>
      </w:r>
      <w:r>
        <w:t>)</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3CF031C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w:t>
      </w:r>
      <w:r w:rsidR="00252D07">
        <w:rPr>
          <w:i/>
        </w:rPr>
        <w:t>P. falciparum’s</w:t>
      </w:r>
      <w:r>
        <w:t xml:space="preserve">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r w:rsidRPr="003B0A89">
              <w:rPr>
                <w:b/>
              </w:rPr>
              <w:t>Abreviation</w:t>
            </w:r>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869B2D4" w:rsidR="007523BB" w:rsidRDefault="007523BB" w:rsidP="007523BB"/>
    <w:p w14:paraId="49FE445C" w14:textId="6212C72F" w:rsidR="00F35D5E" w:rsidRDefault="00F35D5E" w:rsidP="007523BB">
      <w:r>
        <w:t>Of these 21 codon amino acid positions, only 2 are G/C.</w:t>
      </w:r>
    </w:p>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bp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Schistosoma mansoni</w:t>
      </w:r>
      <w:r w:rsidR="007C2FE7">
        <w:rPr>
          <w:rFonts w:ascii="Calibri" w:eastAsia="Times New Roman" w:hAnsi="Calibri" w:cs="Calibri"/>
          <w:color w:val="000000"/>
        </w:rPr>
        <w:t xml:space="preserve">) 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77777777" w:rsidR="0039360C" w:rsidRPr="00A3262A" w:rsidRDefault="0039360C" w:rsidP="008D2286">
      <w:pPr>
        <w:pStyle w:val="Heading2"/>
      </w:pPr>
      <w:r>
        <w:lastRenderedPageBreak/>
        <w:t xml:space="preserve">Preparing </w:t>
      </w:r>
      <w:r w:rsidRPr="008D2286">
        <w:t>peptide</w:t>
      </w:r>
      <w:r>
        <w:t xml:space="preserve"> sequences.</w:t>
      </w:r>
    </w:p>
    <w:p w14:paraId="57568456" w14:textId="57D203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rsidR="000A3679">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65DB3A82"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0A3679">
        <w:t xml:space="preserve">Figure </w:t>
      </w:r>
      <w:proofErr w:type="gramStart"/>
      <w:r w:rsidR="000A3679">
        <w:rPr>
          <w:noProof/>
        </w:rPr>
        <w:t>9</w:t>
      </w:r>
      <w:r w:rsidR="000A3679">
        <w:t>:Understanding</w:t>
      </w:r>
      <w:proofErr w:type="gramEnd"/>
      <w:r w:rsidR="000A3679">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&lt;ORF&gt;.blastp.stats</w:t>
      </w:r>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42A00601" w:rsidR="00FC7D1E" w:rsidRDefault="005C22A9" w:rsidP="005C22A9">
      <w:pPr>
        <w:pStyle w:val="Heading2"/>
      </w:pPr>
      <w:r>
        <w:t xml:space="preserve">Testing the hypothesis: Sequences </w:t>
      </w:r>
      <w:r w:rsidR="007C2FE7">
        <w:t>with similarity to existing targets that transcend normality are likely to be targets themselves.</w:t>
      </w:r>
    </w:p>
    <w:p w14:paraId="6E892812" w14:textId="542FC4CD" w:rsidR="005C22A9" w:rsidRDefault="00252D07" w:rsidP="00730724">
      <w:pPr>
        <w:spacing w:line="480" w:lineRule="auto"/>
      </w:pPr>
      <w:r>
        <w:rPr>
          <w:sz w:val="23"/>
          <w:szCs w:val="23"/>
        </w:rPr>
        <w:t>The author</w:t>
      </w:r>
      <w:r w:rsidR="00720073">
        <w:rPr>
          <w:sz w:val="23"/>
          <w:szCs w:val="23"/>
        </w:rPr>
        <w:t xml:space="preserve"> attempt</w:t>
      </w:r>
      <w:r w:rsidR="00B21F73">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sidR="00B21F73">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lastRenderedPageBreak/>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5AA7EAE" w14:textId="46998E2F" w:rsidR="00366FA5" w:rsidRDefault="003F7755" w:rsidP="00730724">
      <w:pPr>
        <w:spacing w:line="480" w:lineRule="auto"/>
      </w:pPr>
      <w:r>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w:t>
      </w:r>
      <w:proofErr w:type="gramStart"/>
      <w:r w:rsidR="00643F5E">
        <w:t>2  (</w:t>
      </w:r>
      <w:proofErr w:type="gramEnd"/>
      <w:r w:rsidR="00643F5E">
        <w:t xml:space="preserve">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1C351049"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C016A">
        <w:t xml:space="preserve">See” </w:t>
      </w:r>
      <w:r w:rsidR="000D1552">
        <w:fldChar w:fldCharType="begin"/>
      </w:r>
      <w:r w:rsidR="000D1552">
        <w:instrText xml:space="preserve"> REF _Ref466212027 \h </w:instrText>
      </w:r>
      <w:r w:rsidR="000D1552">
        <w:fldChar w:fldCharType="separate"/>
      </w:r>
      <w:r w:rsidR="000A3679">
        <w:t xml:space="preserve">Loading </w:t>
      </w:r>
      <w:r w:rsidR="000A3679">
        <w:rPr>
          <w:i/>
        </w:rPr>
        <w:t>blast_statistics</w:t>
      </w:r>
      <w:r w:rsidR="000A3679">
        <w:t xml:space="preserve"> dataframe.</w:t>
      </w:r>
      <w:r w:rsidR="000D1552">
        <w:fldChar w:fldCharType="end"/>
      </w:r>
      <w:r w:rsidR="000C016A">
        <w:t>”</w:t>
      </w:r>
      <w:r w:rsidR="000D1552">
        <w:t>)</w:t>
      </w:r>
      <w:r>
        <w:t xml:space="preserve"> using the ETL procedure described (</w:t>
      </w:r>
      <w:r>
        <w:fldChar w:fldCharType="begin"/>
      </w:r>
      <w:r>
        <w:instrText xml:space="preserve"> REF _Ref468347174 \h </w:instrText>
      </w:r>
      <w:r>
        <w:fldChar w:fldCharType="separate"/>
      </w:r>
      <w:r w:rsidR="000A3679">
        <w:t xml:space="preserve">Figure </w:t>
      </w:r>
      <w:r w:rsidR="000A3679">
        <w:rPr>
          <w:noProof/>
        </w:rPr>
        <w:t>8</w:t>
      </w:r>
      <w:r w:rsidR="000A3679">
        <w:t>: Genome target analysis workflow</w:t>
      </w:r>
      <w:r>
        <w:fldChar w:fldCharType="end"/>
      </w:r>
      <w:r>
        <w:t>.)  Histogram</w:t>
      </w:r>
      <w:r w:rsidR="003B2832">
        <w:t>s</w:t>
      </w:r>
      <w:r>
        <w:t xml:space="preserve"> sh</w:t>
      </w:r>
      <w:r w:rsidR="000D1552">
        <w:t xml:space="preserve">ow that the </w:t>
      </w:r>
      <w:r w:rsidR="000D1552" w:rsidRPr="007B2216">
        <w:rPr>
          <w:i/>
        </w:rPr>
        <w:t>score</w:t>
      </w:r>
      <w:r w:rsidR="000D1552">
        <w:t xml:space="preserve"> data are log </w:t>
      </w:r>
      <w:r w:rsidR="000C016A">
        <w:t xml:space="preserve">normally </w:t>
      </w:r>
      <w:r>
        <w:t xml:space="preserve">distributed </w:t>
      </w:r>
      <w:r w:rsidR="003B2832">
        <w:t>(See</w:t>
      </w:r>
      <w:r w:rsidR="007D2627">
        <w:t xml:space="preserve"> </w:t>
      </w:r>
      <w:r w:rsidR="007D2627">
        <w:fldChar w:fldCharType="begin"/>
      </w:r>
      <w:r w:rsidR="007D2627">
        <w:instrText xml:space="preserve"> REF _Ref501425206 \h </w:instrText>
      </w:r>
      <w:r w:rsidR="007D2627">
        <w:fldChar w:fldCharType="separate"/>
      </w:r>
      <w:r w:rsidR="007D2627">
        <w:t>Organism Log Score Histograms</w:t>
      </w:r>
      <w:r w:rsidR="007D2627">
        <w:fldChar w:fldCharType="end"/>
      </w:r>
      <w:r w:rsidR="007D2627">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114C2B7A"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rsidR="000A3679">
        <w:t xml:space="preserve">Figure </w:t>
      </w:r>
      <w:r w:rsidR="000A3679">
        <w:rPr>
          <w:noProof/>
        </w:rPr>
        <w:t>13</w:t>
      </w:r>
      <w:r w:rsidR="000A3679">
        <w:t>: "All malaria scores" qqnorm plot.</w:t>
      </w:r>
      <w:r>
        <w:fldChar w:fldCharType="end"/>
      </w:r>
      <w:r>
        <w:t>)</w:t>
      </w:r>
    </w:p>
    <w:p w14:paraId="1621BA12" w14:textId="77777777" w:rsidR="005C22A9" w:rsidRDefault="008157C4" w:rsidP="00730724">
      <w:pPr>
        <w:spacing w:line="480" w:lineRule="auto"/>
      </w:pPr>
      <w:r>
        <w:lastRenderedPageBreak/>
        <w:t>We can construct an upper bound on</w:t>
      </w:r>
      <w:r w:rsidR="005D59DF">
        <w:t xml:space="preserve"> scores that discriminates </w:t>
      </w:r>
      <w:r>
        <w:t>the normally distributed scores from those that are not.</w:t>
      </w:r>
    </w:p>
    <w:p w14:paraId="26EBF94B" w14:textId="267ACF4B"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w:t>
      </w:r>
      <w:r w:rsidR="002945CA">
        <w:rPr>
          <w:i/>
        </w:rPr>
        <w:t>edian</w:t>
      </w:r>
      <w:r>
        <w:rPr>
          <w:i/>
        </w:rPr>
        <w:t xml:space="preserve">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64DAB898"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0A3679">
        <w:t xml:space="preserve">Figure </w:t>
      </w:r>
      <w:r w:rsidR="000A3679">
        <w:rPr>
          <w:noProof/>
        </w:rPr>
        <w:t>14</w:t>
      </w:r>
      <w:r w:rsidR="000A3679">
        <w:t xml:space="preserve">: </w:t>
      </w:r>
      <w:proofErr w:type="gramStart"/>
      <w:r w:rsidR="000A3679">
        <w:t>p.falciparum</w:t>
      </w:r>
      <w:proofErr w:type="gramEnd"/>
      <w:r w:rsidR="000A3679">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3E53EC06" w:rsidR="003C4EDA" w:rsidRDefault="001A60F1" w:rsidP="00730724">
      <w:pPr>
        <w:spacing w:line="480" w:lineRule="auto"/>
      </w:pPr>
      <w:r>
        <w:t xml:space="preserve">The author </w:t>
      </w:r>
      <w:r w:rsidR="003C4EDA">
        <w:t xml:space="preserve">created the </w:t>
      </w:r>
      <w:r w:rsidR="003C4EDA">
        <w:rPr>
          <w:i/>
        </w:rPr>
        <w:t>exclude_organisms</w:t>
      </w:r>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0A3679">
        <w:t xml:space="preserve">Table </w:t>
      </w:r>
      <w:r w:rsidR="000A3679">
        <w:rPr>
          <w:noProof/>
        </w:rPr>
        <w:t>4</w:t>
      </w:r>
      <w:r w:rsidR="000A3679">
        <w:t>: Exclude_organisms.</w:t>
      </w:r>
      <w:r w:rsidR="00FA6596">
        <w:fldChar w:fldCharType="end"/>
      </w:r>
      <w:r w:rsidR="00FA6596">
        <w:t>)</w:t>
      </w:r>
    </w:p>
    <w:p w14:paraId="2517166B" w14:textId="50F49270"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rsidR="000A3679">
        <w:t xml:space="preserve">Figure </w:t>
      </w:r>
      <w:r w:rsidR="000A3679">
        <w:rPr>
          <w:noProof/>
        </w:rPr>
        <w:t>17</w:t>
      </w:r>
      <w:r w:rsidR="000A3679">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0A3679">
        <w:t xml:space="preserve">Table </w:t>
      </w:r>
      <w:r w:rsidR="000A3679">
        <w:rPr>
          <w:noProof/>
        </w:rPr>
        <w:t>5</w:t>
      </w:r>
      <w:r w:rsidR="000A3679">
        <w:t>: Drugs and targets found for Malaria showing cross species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BA6065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lastRenderedPageBreak/>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0A3679">
        <w:t xml:space="preserve">Table </w:t>
      </w:r>
      <w:r w:rsidR="000A3679">
        <w:rPr>
          <w:noProof/>
        </w:rPr>
        <w:t>5</w:t>
      </w:r>
      <w:r w:rsidR="000A3679">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6F1D9CE"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0A3679">
        <w:t>Query for new malaria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1A0434C3"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rsidR="000A3679">
        <w:t xml:space="preserve">Figure </w:t>
      </w:r>
      <w:r w:rsidR="000A3679">
        <w:rPr>
          <w:noProof/>
        </w:rPr>
        <w:t>15</w:t>
      </w:r>
      <w:r w:rsidR="000A3679">
        <w:t>: Testing normality for all organisms.</w:t>
      </w:r>
      <w:r>
        <w:rPr>
          <w:lang w:val="en"/>
        </w:rPr>
        <w:fldChar w:fldCharType="end"/>
      </w:r>
      <w:r>
        <w:rPr>
          <w:lang w:val="en"/>
        </w:rPr>
        <w:t>)</w:t>
      </w:r>
    </w:p>
    <w:p w14:paraId="7405AA67" w14:textId="77777777" w:rsidR="000A3679" w:rsidRPr="006E390D" w:rsidRDefault="000565E3" w:rsidP="007A6684">
      <w:pPr>
        <w:pStyle w:val="Caption"/>
        <w:rPr>
          <w:b/>
          <w:i w:val="0"/>
        </w:rPr>
      </w:pPr>
      <w:r>
        <w:rPr>
          <w:lang w:val="en"/>
        </w:rPr>
        <w:t xml:space="preserve">The </w:t>
      </w:r>
      <w:r>
        <w:rPr>
          <w:i w:val="0"/>
          <w:lang w:val="en"/>
        </w:rPr>
        <w:t xml:space="preserve">discriminant </w:t>
      </w:r>
      <w:r w:rsidR="00C656EC">
        <w:rPr>
          <w:i w:val="0"/>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val="0"/>
          <w:lang w:val="en"/>
        </w:rPr>
        <w:t xml:space="preserve"> tax_norm_threshold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r w:rsidR="000A3679" w:rsidRPr="000A3679">
        <w:rPr>
          <w:b/>
        </w:rPr>
        <w:t>tax_norm_threshold.sql</w:t>
      </w:r>
      <w:r w:rsidR="00A634D7" w:rsidRPr="0004112B">
        <w:rPr>
          <w:b/>
          <w:lang w:val="en"/>
        </w:rPr>
        <w:fldChar w:fldCharType="end"/>
      </w:r>
      <w:r w:rsidR="00A634D7">
        <w:rPr>
          <w:lang w:val="en"/>
        </w:rPr>
        <w:t>.</w:t>
      </w:r>
      <w:r w:rsidR="0006495E">
        <w:rPr>
          <w:lang w:val="en"/>
        </w:rPr>
        <w:t xml:space="preserve">) and </w:t>
      </w:r>
      <w:proofErr w:type="gramStart"/>
      <w:r w:rsidR="0006495E">
        <w:rPr>
          <w:lang w:val="en"/>
        </w:rPr>
        <w:t>contents</w:t>
      </w:r>
      <w:r w:rsidR="00DB1DEB">
        <w:rPr>
          <w:lang w:val="en"/>
        </w:rPr>
        <w:t xml:space="preserve">  (</w:t>
      </w:r>
      <w:proofErr w:type="gramEnd"/>
      <w:r w:rsidR="00DB1DEB">
        <w:rPr>
          <w:lang w:val="en"/>
        </w:rPr>
        <w:t xml:space="preserve">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p>
    <w:p w14:paraId="0F7C0E4E" w14:textId="0D9A5824" w:rsidR="000565E3" w:rsidRPr="000565E3" w:rsidRDefault="000A3679" w:rsidP="006D46B2">
      <w:pPr>
        <w:spacing w:line="480" w:lineRule="auto"/>
        <w:rPr>
          <w:lang w:val="en"/>
        </w:rPr>
      </w:pPr>
      <w:r>
        <w:t xml:space="preserve">Table </w:t>
      </w:r>
      <w:r>
        <w:rPr>
          <w:noProof/>
        </w:rPr>
        <w:t>3</w:t>
      </w:r>
      <w:r>
        <w:t>: tax_norm_threshold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t xml:space="preserve">Figure </w:t>
      </w:r>
      <w:r>
        <w:rPr>
          <w:noProof/>
        </w:rPr>
        <w:t>15</w:t>
      </w:r>
      <w:r>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C43217"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028E8CD0"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6</w:t>
      </w:r>
      <w:r w:rsidR="000A3679">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000FACB8"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7D528A4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7</w:t>
      </w:r>
      <w:r w:rsidR="000A3679">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C43217"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5BBDBB21" w:rsidR="00C415CB" w:rsidRDefault="00C415CB" w:rsidP="00E664E4">
      <w:r>
        <w:lastRenderedPageBreak/>
        <w:t xml:space="preserve">(See </w:t>
      </w:r>
      <w:r>
        <w:fldChar w:fldCharType="begin"/>
      </w:r>
      <w:r>
        <w:instrText xml:space="preserve"> REF _Ref470845778 \h </w:instrText>
      </w:r>
      <w:r>
        <w:fldChar w:fldCharType="separate"/>
      </w:r>
      <w:r w:rsidR="000A3679">
        <w:t>Trypanosoma cruzi drugs query.</w:t>
      </w:r>
      <w:r>
        <w:fldChar w:fldCharType="end"/>
      </w:r>
      <w:r>
        <w:t>)</w:t>
      </w:r>
    </w:p>
    <w:p w14:paraId="4FBDC63A" w14:textId="77777777" w:rsidR="000A3679" w:rsidRPr="006E390D" w:rsidRDefault="00B56C3B" w:rsidP="007A6684">
      <w:pPr>
        <w:pStyle w:val="Caption"/>
        <w:rPr>
          <w:b/>
          <w:i w:val="0"/>
        </w:rPr>
      </w:pPr>
      <w:r>
        <w:t xml:space="preserve">The genome sequence of this organism is incomplete, and has not been assorted to individual chromosomes.  </w:t>
      </w:r>
      <w:r w:rsidR="00364BA7">
        <w:t xml:space="preserve">Only 3% of the number of ORFs found in </w:t>
      </w:r>
      <w:r w:rsidR="00364BA7">
        <w:rPr>
          <w:i w:val="0"/>
        </w:rPr>
        <w:t xml:space="preserve">Trypanosoma brucei </w:t>
      </w:r>
      <w:r w:rsidR="00364BA7">
        <w:t xml:space="preserve">were found for </w:t>
      </w:r>
      <w:r w:rsidR="00364BA7">
        <w:rPr>
          <w:i w:val="0"/>
        </w:rPr>
        <w:t>Trypanosoma cruzi.</w:t>
      </w:r>
      <w:r w:rsidR="00364BA7">
        <w:t xml:space="preserve">  Nevertheless, t</w:t>
      </w:r>
      <w:r w:rsidRPr="00364BA7">
        <w:t>he</w:t>
      </w:r>
      <w:r>
        <w:t xml:space="preserve"> </w:t>
      </w:r>
      <w:r>
        <w:rPr>
          <w:i w:val="0"/>
        </w:rPr>
        <w:t xml:space="preserve">discriminant threshold </w:t>
      </w:r>
      <w:r>
        <w:t xml:space="preserve">computed for </w:t>
      </w:r>
      <w:r w:rsidR="00C656EC">
        <w:rPr>
          <w:i w:val="0"/>
        </w:rPr>
        <w:t>Trypanosoma</w:t>
      </w:r>
      <w:r w:rsidR="00364BA7">
        <w:rPr>
          <w:i w:val="0"/>
        </w:rPr>
        <w:t xml:space="preserve"> cruzi</w:t>
      </w:r>
      <w:r w:rsidR="00364BA7">
        <w:t xml:space="preserve"> is similar to that of </w:t>
      </w:r>
      <w:r w:rsidR="00364BA7">
        <w:rPr>
          <w:i w:val="0"/>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p>
    <w:p w14:paraId="1CF7D576" w14:textId="14238609" w:rsidR="00B56C3B" w:rsidRDefault="000A3679" w:rsidP="00E664E4">
      <w:r>
        <w:t xml:space="preserve">Table </w:t>
      </w:r>
      <w:r>
        <w:rPr>
          <w:noProof/>
        </w:rPr>
        <w:t>3</w:t>
      </w:r>
      <w:r>
        <w:t>: tax_norm_threshold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1084976" w:rsidR="00E71162" w:rsidRPr="006D46B2" w:rsidRDefault="00E71162" w:rsidP="00E71162">
      <w:r>
        <w:t xml:space="preserve">(See </w:t>
      </w:r>
      <w:r>
        <w:fldChar w:fldCharType="begin"/>
      </w:r>
      <w:r>
        <w:instrText xml:space="preserve"> REF _Ref471054945 \h </w:instrText>
      </w:r>
      <w:r>
        <w:fldChar w:fldCharType="separate"/>
      </w:r>
      <w:r w:rsidR="000A3679">
        <w:t>Trypanosoma cruzi targets query</w:t>
      </w:r>
      <w:r>
        <w:fldChar w:fldCharType="end"/>
      </w:r>
      <w:r>
        <w:t xml:space="preserve">, </w:t>
      </w:r>
      <w:r>
        <w:fldChar w:fldCharType="begin"/>
      </w:r>
      <w:r>
        <w:instrText xml:space="preserve"> REF _Ref471055274 \h </w:instrText>
      </w:r>
      <w:r>
        <w:fldChar w:fldCharType="separate"/>
      </w:r>
      <w:r w:rsidR="000A3679">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2317C03" w:rsidR="00E71162" w:rsidRPr="00E71162" w:rsidRDefault="00E71162" w:rsidP="00E664E4">
      <w:r>
        <w:t xml:space="preserve">(See </w:t>
      </w:r>
      <w:r>
        <w:fldChar w:fldCharType="begin"/>
      </w:r>
      <w:r>
        <w:instrText xml:space="preserve"> REF _Ref471133097 \h </w:instrText>
      </w:r>
      <w:r>
        <w:fldChar w:fldCharType="separate"/>
      </w:r>
      <w:r w:rsidR="000A3679">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C43217"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1255515E" w14:textId="77777777" w:rsidR="000A3679" w:rsidRDefault="009E2BED">
      <w:r>
        <w:t xml:space="preserve">(See </w:t>
      </w:r>
      <w:r>
        <w:fldChar w:fldCharType="begin"/>
      </w:r>
      <w:r>
        <w:instrText xml:space="preserve"> REF _Ref470807454 \h </w:instrText>
      </w:r>
      <w:r>
        <w:fldChar w:fldCharType="separate"/>
      </w:r>
    </w:p>
    <w:p w14:paraId="6E1F2ED4" w14:textId="77777777" w:rsidR="000A3679" w:rsidRDefault="000A3679" w:rsidP="00717CED">
      <w:pPr>
        <w:pStyle w:val="Caption"/>
        <w:keepNext/>
      </w:pPr>
      <w:r>
        <w:t xml:space="preserve">Table </w:t>
      </w:r>
      <w:r>
        <w:rPr>
          <w:noProof/>
        </w:rPr>
        <w:t>6</w:t>
      </w:r>
      <w:r>
        <w:t>: Trypanosoma brucei drugs.</w:t>
      </w:r>
    </w:p>
    <w:tbl>
      <w:tblPr>
        <w:tblW w:w="8649" w:type="dxa"/>
        <w:tblInd w:w="113" w:type="dxa"/>
        <w:tblLook w:val="04A0" w:firstRow="1" w:lastRow="0" w:firstColumn="1" w:lastColumn="0" w:noHBand="0" w:noVBand="1"/>
      </w:tblPr>
      <w:tblGrid>
        <w:gridCol w:w="3427"/>
        <w:gridCol w:w="1479"/>
        <w:gridCol w:w="3917"/>
      </w:tblGrid>
      <w:tr w:rsidR="000A3679" w:rsidRPr="00717CED" w14:paraId="65FF9CE0"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773F"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6C6F8C04"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0E5B7762"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0A3679" w:rsidRPr="00717CED" w14:paraId="0110F3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3239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13C1D05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D61E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E0CD76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24BCF0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151B5B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26B58DC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E031D2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AFA2C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603A7A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5542C8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183062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8834D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4031746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444B4F5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8E64B7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33605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1A76EC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5F6E635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1942C3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E8D61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068FD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06D201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9C7D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71077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737E64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68AE6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6A06A4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37A952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0B8B70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795395A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60C716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31AEEF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5B4DDE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555C03D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588A01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667408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222359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1200C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F46BB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24F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6D637D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1CC86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BF34A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8842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1696AE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7437CE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0176B6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F745C1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0DFD5B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4BAC67D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DF8261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7F59C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69A3221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325EE80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E64A2A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D925A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C85680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14F4CC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21BCC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5C02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784AB60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653681E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18428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454EE6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294B7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F70D7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DD4D4B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8BD7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58B464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1B87A5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E75A24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26D1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7750E78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75CFC2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DD1DA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DFC08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FE9FE7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0ED40C0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C5051E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C6D48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7ED4F31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4A7DEF4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433BF25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061E0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5E419D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6ABF2D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DC0099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CDF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1D97A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5F4D263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C67B83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B9D4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790D56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FC039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D5E826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2137AA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10558D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3D1B5A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08F6522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BE7D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5FF07C0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27D3F1F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0D2AB7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BA1ED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B3F2B2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01673E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C6CB8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D090C8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F33B9F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3E7227C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CE254D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1DFFA9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789C51D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1FFC4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3DAE63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DDA3F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EE7BE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0B804B7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4B8BF2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BFE1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4F3D59F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7FB1D8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F60AFF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8A5A3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3CB4C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7E65B86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53A9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B4C9C4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5145D6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1950442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ECB63C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F9B17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BEFCDE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59BC1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B3C23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BC0578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CEBE99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16DC57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433F21D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D21CFC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352CEA9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1730B93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6914A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802164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331DDE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1BFD7C2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BB847C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ED852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7BDF1F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39D6AD0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4E371E9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A73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145001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5C5544A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18C8AC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9C9C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1A2B110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013992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378BE2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C8A9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75DEC1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7DAB814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681491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84DFB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088596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69D9EAE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F8D01D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154A7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63D5DD7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1E9E07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781269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F8BFEB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48B70D5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3186B2A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F816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0B201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7F0E13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4EFC16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BD35D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820D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F4BB0A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45C5AE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044FF0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A8C84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141921D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2334163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8C2DCF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1F9124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1B3EF9F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5A097B0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997CAF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6A3ECD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9C29AC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39B96D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56DCB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F51DB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3265E21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099FE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81A0A8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12EDE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13DF51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60F0272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01D9C9B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12F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3F4A6A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3BA9F2F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604D2D0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B1C33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3FEA2F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7ABDD97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0BC574BC" w14:textId="77777777" w:rsidR="000A3679" w:rsidRPr="00490993" w:rsidRDefault="000A3679" w:rsidP="00490993">
      <w:pPr>
        <w:spacing w:after="0" w:line="240" w:lineRule="auto"/>
        <w:contextualSpacing/>
        <w:rPr>
          <w:rFonts w:ascii="Courier New" w:hAnsi="Courier New" w:cs="Courier New"/>
          <w:sz w:val="18"/>
          <w:szCs w:val="18"/>
        </w:rPr>
      </w:pPr>
    </w:p>
    <w:p w14:paraId="311C0832" w14:textId="77777777" w:rsidR="000A3679" w:rsidRDefault="000A3679" w:rsidP="00717CED">
      <w:pPr>
        <w:pStyle w:val="Heading2"/>
      </w:pPr>
      <w:r>
        <w:t>Trypanosoma brucei drugs query.</w:t>
      </w:r>
    </w:p>
    <w:p w14:paraId="1B732CF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2C9118E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55747A6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7089B01D"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6D3646C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6468FC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6C06510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496073C8"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1446968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730873F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265648F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5739EB0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63FAF17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2D0F493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E787FAC"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2FC6C84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77FDD04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5F2C7CD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48BD91A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2B8A90A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lastRenderedPageBreak/>
        <w:tab/>
      </w:r>
      <w:r w:rsidRPr="00717CED">
        <w:rPr>
          <w:rFonts w:ascii="Courier New" w:hAnsi="Courier New" w:cs="Courier New"/>
          <w:sz w:val="18"/>
          <w:szCs w:val="18"/>
        </w:rPr>
        <w:tab/>
        <w:t>from exclude_organisms eo</w:t>
      </w:r>
    </w:p>
    <w:p w14:paraId="7DDD668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31B465C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70B03C81" w14:textId="77777777" w:rsidR="000A3679"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340E2530" w14:textId="77777777" w:rsidR="000A3679" w:rsidRDefault="000A3679">
      <w:pPr>
        <w:rPr>
          <w:rFonts w:ascii="Courier New" w:hAnsi="Courier New" w:cs="Courier New"/>
          <w:sz w:val="18"/>
          <w:szCs w:val="18"/>
        </w:rPr>
      </w:pPr>
      <w:r>
        <w:rPr>
          <w:rFonts w:ascii="Courier New" w:hAnsi="Courier New" w:cs="Courier New"/>
          <w:sz w:val="18"/>
          <w:szCs w:val="18"/>
        </w:rPr>
        <w:br w:type="page"/>
      </w:r>
    </w:p>
    <w:p w14:paraId="1DB573E3" w14:textId="77777777" w:rsidR="000A3679" w:rsidRDefault="000A3679" w:rsidP="006D46B2">
      <w:pPr>
        <w:pStyle w:val="Heading2"/>
      </w:pPr>
      <w:r>
        <w:lastRenderedPageBreak/>
        <w:t>Trypanosoma brucei targets query</w:t>
      </w:r>
    </w:p>
    <w:p w14:paraId="552B8FF3" w14:textId="77777777" w:rsidR="000A3679" w:rsidRPr="006D46B2" w:rsidRDefault="000A3679" w:rsidP="006D46B2">
      <w:pPr>
        <w:spacing w:after="0" w:line="240" w:lineRule="auto"/>
        <w:rPr>
          <w:rFonts w:ascii="Courier New" w:hAnsi="Courier New" w:cs="Courier New"/>
          <w:sz w:val="18"/>
          <w:szCs w:val="18"/>
        </w:rPr>
      </w:pPr>
    </w:p>
    <w:p w14:paraId="033E37DF"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4F20A48"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4811C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828F83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6C6E6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778BC1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5DD4883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D7B436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3CD4D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CF2896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F8D7BED"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1D7E8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12F4A43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E4D36E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033F78F0"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50F33D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3441F0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767970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C18C912"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DE68AD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069F3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BA2528D" w14:textId="77777777" w:rsidR="000A3679" w:rsidRPr="006D46B2" w:rsidRDefault="000A3679"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D4598DB" w14:textId="77777777" w:rsidR="000A3679" w:rsidRDefault="000A3679">
      <w:pPr>
        <w:rPr>
          <w:rFonts w:ascii="Courier New" w:hAnsi="Courier New" w:cs="Courier New"/>
          <w:sz w:val="18"/>
          <w:szCs w:val="18"/>
        </w:rPr>
      </w:pPr>
    </w:p>
    <w:p w14:paraId="3205D4CA" w14:textId="77777777" w:rsidR="000A3679" w:rsidRDefault="000A3679" w:rsidP="006D46B2">
      <w:pPr>
        <w:pStyle w:val="Caption"/>
        <w:keepNext/>
      </w:pPr>
      <w:r>
        <w:t xml:space="preserve">Table </w:t>
      </w:r>
      <w:r>
        <w:rPr>
          <w:noProof/>
        </w:rPr>
        <w:t>7</w:t>
      </w:r>
      <w:r>
        <w:t>: Trypanosoma brucei targets</w:t>
      </w:r>
    </w:p>
    <w:p w14:paraId="24C10AF2" w14:textId="77777777" w:rsidR="000A3679" w:rsidRDefault="00061362">
      <w:pPr>
        <w:rPr>
          <w:rFonts w:ascii="Courier New" w:hAnsi="Courier New" w:cs="Courier New"/>
          <w:sz w:val="18"/>
          <w:szCs w:val="18"/>
        </w:rPr>
      </w:pPr>
      <w:r>
        <w:rPr>
          <w:rFonts w:ascii="Courier New" w:hAnsi="Courier New" w:cs="Courier New"/>
          <w:sz w:val="18"/>
          <w:szCs w:val="18"/>
        </w:rPr>
        <w:pict w14:anchorId="49874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v:imagedata r:id="rId18" o:title=""/>
          </v:shape>
        </w:pict>
      </w:r>
      <w:r w:rsidR="000A3679">
        <w:rPr>
          <w:rFonts w:ascii="Courier New" w:hAnsi="Courier New" w:cs="Courier New"/>
          <w:sz w:val="18"/>
          <w:szCs w:val="18"/>
        </w:rPr>
        <w:br w:type="page"/>
      </w:r>
    </w:p>
    <w:p w14:paraId="1CCDBD48" w14:textId="77777777" w:rsidR="000A3679" w:rsidRDefault="000A3679" w:rsidP="00717CED">
      <w:pPr>
        <w:spacing w:after="0" w:line="240" w:lineRule="auto"/>
        <w:rPr>
          <w:rFonts w:ascii="Courier New" w:hAnsi="Courier New" w:cs="Courier New"/>
          <w:sz w:val="18"/>
          <w:szCs w:val="18"/>
        </w:rPr>
      </w:pPr>
    </w:p>
    <w:p w14:paraId="1BE3450E" w14:textId="77777777" w:rsidR="000A3679" w:rsidRDefault="000A3679" w:rsidP="00717CED">
      <w:pPr>
        <w:spacing w:after="0" w:line="240" w:lineRule="auto"/>
        <w:rPr>
          <w:rFonts w:ascii="Courier New" w:hAnsi="Courier New" w:cs="Courier New"/>
          <w:sz w:val="18"/>
          <w:szCs w:val="18"/>
        </w:rPr>
      </w:pPr>
    </w:p>
    <w:p w14:paraId="78DCF204" w14:textId="77777777" w:rsidR="000A3679" w:rsidRDefault="000A3679" w:rsidP="00E664E4">
      <w:pPr>
        <w:pStyle w:val="Heading2"/>
      </w:pPr>
      <w:r>
        <w:t>Trypanosoma cruzi drugs query.</w:t>
      </w:r>
    </w:p>
    <w:p w14:paraId="4F3D6BA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0258BF2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21AA76A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239636E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54C493F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146DE52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56FC719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2D9D9933"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120B04F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BCAE7A7"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4225BCA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3CC3E58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42486998"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6F07BCF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6EA2EC6"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311114F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775DC93A"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63FDA82F"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152A057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0821744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0675FEB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BA6EA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4634D0C4" w14:textId="77777777" w:rsidR="000A3679"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7339DB06" w14:textId="77777777" w:rsidR="000A3679" w:rsidRDefault="000A3679" w:rsidP="00E664E4">
      <w:pPr>
        <w:spacing w:after="0"/>
        <w:rPr>
          <w:rFonts w:ascii="Courier New" w:hAnsi="Courier New" w:cs="Courier New"/>
          <w:sz w:val="18"/>
          <w:szCs w:val="18"/>
        </w:rPr>
      </w:pPr>
    </w:p>
    <w:p w14:paraId="0D945DA2" w14:textId="77777777" w:rsidR="000A3679" w:rsidRDefault="000A3679" w:rsidP="006D46B2">
      <w:pPr>
        <w:pStyle w:val="Heading2"/>
      </w:pPr>
      <w:r>
        <w:t>Trypanosoma cruzi targets query</w:t>
      </w:r>
    </w:p>
    <w:p w14:paraId="0FD8C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B00B1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49B9A0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070822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73D6E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5AB6B3A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2E176C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539C12FE"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5916E6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745D80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D7DB0F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9FA58C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42BD55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0A3E2F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A46E3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C8C50A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6DFE0A0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45D38AB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7D056A"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A458E2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96BFF9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7F38C98C" w14:textId="77777777" w:rsidR="000A3679"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4098F892" w14:textId="77777777" w:rsidR="000A3679" w:rsidRDefault="000A3679" w:rsidP="006D46B2">
      <w:pPr>
        <w:spacing w:after="0" w:line="240" w:lineRule="auto"/>
        <w:rPr>
          <w:rFonts w:ascii="Courier New" w:hAnsi="Courier New" w:cs="Courier New"/>
          <w:sz w:val="18"/>
          <w:szCs w:val="18"/>
        </w:rPr>
      </w:pPr>
    </w:p>
    <w:p w14:paraId="4784C47E" w14:textId="77777777" w:rsidR="000A3679" w:rsidRDefault="000A3679" w:rsidP="006D46B2">
      <w:pPr>
        <w:pStyle w:val="Caption"/>
        <w:rPr>
          <w:i w:val="0"/>
        </w:rPr>
      </w:pPr>
    </w:p>
    <w:p w14:paraId="4B72EC3E" w14:textId="77777777" w:rsidR="000A3679" w:rsidRDefault="000A3679" w:rsidP="006D46B2">
      <w:pPr>
        <w:pStyle w:val="Caption"/>
        <w:keepNext/>
      </w:pPr>
      <w:r>
        <w:lastRenderedPageBreak/>
        <w:t xml:space="preserve">Table </w:t>
      </w:r>
      <w:r>
        <w:rPr>
          <w:noProof/>
        </w:rPr>
        <w:t>8</w:t>
      </w:r>
      <w:r>
        <w:t>: Trypanosoma cruzi targets</w:t>
      </w:r>
    </w:p>
    <w:p w14:paraId="12DDD188" w14:textId="77777777" w:rsidR="000A3679" w:rsidRDefault="00061362" w:rsidP="006D46B2">
      <w:pPr>
        <w:pStyle w:val="Caption"/>
      </w:pPr>
      <w:r>
        <w:rPr>
          <w:i w:val="0"/>
        </w:rPr>
        <w:pict w14:anchorId="6620C5E8">
          <v:shape id="_x0000_i1026" type="#_x0000_t75" style="width:77.25pt;height:49.5pt">
            <v:imagedata r:id="rId19" o:title=""/>
          </v:shape>
        </w:pict>
      </w:r>
      <w:r w:rsidR="000A3679">
        <w:br w:type="page"/>
      </w:r>
    </w:p>
    <w:p w14:paraId="53CFBED0" w14:textId="609B788A" w:rsidR="009E2BED" w:rsidRDefault="000A3679" w:rsidP="009E2BED">
      <w:r>
        <w:lastRenderedPageBreak/>
        <w:t xml:space="preserve">Table </w:t>
      </w:r>
      <w:r>
        <w:rPr>
          <w:noProof/>
        </w:rPr>
        <w:t>9</w:t>
      </w:r>
      <w:r>
        <w:t>: Leishmania drugs.</w:t>
      </w:r>
      <w:r w:rsidR="009E2BED">
        <w:fldChar w:fldCharType="end"/>
      </w:r>
      <w:r w:rsidR="009E2BED">
        <w:t>)</w:t>
      </w:r>
    </w:p>
    <w:p w14:paraId="30B8A188" w14:textId="440DE2BF" w:rsidR="00B00ED0" w:rsidRDefault="00B00ED0" w:rsidP="009E2BED">
      <w:r>
        <w:t xml:space="preserve">(See </w:t>
      </w:r>
      <w:r>
        <w:fldChar w:fldCharType="begin"/>
      </w:r>
      <w:r>
        <w:instrText xml:space="preserve"> REF _Ref470807676 \h </w:instrText>
      </w:r>
      <w:r>
        <w:fldChar w:fldCharType="separate"/>
      </w:r>
      <w:r w:rsidR="000A3679">
        <w:t>Leishmania drugs query.</w:t>
      </w:r>
      <w:r>
        <w:fldChar w:fldCharType="end"/>
      </w:r>
      <w:r>
        <w:t>)</w:t>
      </w:r>
    </w:p>
    <w:p w14:paraId="72291B7C" w14:textId="78157B47" w:rsidR="00873CB6" w:rsidRDefault="00873CB6" w:rsidP="009E2BED">
      <w:r>
        <w:t>Number of targets found: 648</w:t>
      </w:r>
    </w:p>
    <w:p w14:paraId="0F77A8AE" w14:textId="4E8F142E"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rsidR="000A3679">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rsidR="000A3679">
        <w:t xml:space="preserve">Table </w:t>
      </w:r>
      <w:proofErr w:type="gramStart"/>
      <w:r w:rsidR="000A3679">
        <w:rPr>
          <w:noProof/>
        </w:rPr>
        <w:t>10</w:t>
      </w:r>
      <w:r w:rsidR="000A3679">
        <w:t>:Leishmania</w:t>
      </w:r>
      <w:proofErr w:type="gramEnd"/>
      <w:r w:rsidR="000A3679">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C43217" w:rsidP="00995B6C">
      <w:pPr>
        <w:rPr>
          <w:rStyle w:val="Hyperlink"/>
        </w:rPr>
      </w:pPr>
      <w:hyperlink r:id="rId20"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6B7C5F92"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rsidR="000A3679">
        <w:t xml:space="preserve">Table </w:t>
      </w:r>
      <w:r w:rsidR="000A3679">
        <w:rPr>
          <w:noProof/>
        </w:rPr>
        <w:t>11</w:t>
      </w:r>
      <w:r w:rsidR="000A3679">
        <w:t>: Chlamidia drugs.</w:t>
      </w:r>
      <w:r>
        <w:rPr>
          <w:lang w:val="en"/>
        </w:rPr>
        <w:fldChar w:fldCharType="end"/>
      </w:r>
      <w:r>
        <w:rPr>
          <w:lang w:val="en"/>
        </w:rPr>
        <w:t>)</w:t>
      </w:r>
    </w:p>
    <w:p w14:paraId="31E96F6E" w14:textId="3EB4DBA0"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rsidR="000A3679">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393ABE8E"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0A3679">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0A3679">
        <w:t xml:space="preserve">Table </w:t>
      </w:r>
      <w:r w:rsidR="000A3679">
        <w:rPr>
          <w:noProof/>
        </w:rPr>
        <w:t>12</w:t>
      </w:r>
      <w:r w:rsidR="000A3679">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C43217" w:rsidP="00394C13">
      <w:hyperlink r:id="rId21"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61020873" w:rsidR="006A2124" w:rsidRDefault="006A2124" w:rsidP="00394C13">
      <w:r>
        <w:t xml:space="preserve">(see </w:t>
      </w:r>
      <w:r>
        <w:fldChar w:fldCharType="begin"/>
      </w:r>
      <w:r>
        <w:instrText xml:space="preserve"> REF _Ref496043964 \h </w:instrText>
      </w:r>
      <w:r>
        <w:fldChar w:fldCharType="separate"/>
      </w:r>
      <w:r w:rsidR="000A3679">
        <w:rPr>
          <w:b/>
          <w:bCs/>
        </w:rPr>
        <w:t>Error! Reference source not found.</w:t>
      </w:r>
      <w:r>
        <w:fldChar w:fldCharType="end"/>
      </w:r>
      <w:r>
        <w:t>.)</w:t>
      </w:r>
    </w:p>
    <w:p w14:paraId="25384EC4" w14:textId="0A79290B" w:rsidR="005B59DB" w:rsidRDefault="005B59DB" w:rsidP="00394C13">
      <w:r>
        <w:t xml:space="preserve">Number of targets: </w:t>
      </w:r>
      <w:r w:rsidR="007E3AC1">
        <w:t>606</w:t>
      </w:r>
    </w:p>
    <w:p w14:paraId="652833AE" w14:textId="45920CE4" w:rsidR="007E3AC1" w:rsidRDefault="006A2124" w:rsidP="00394C13">
      <w:r>
        <w:t xml:space="preserve">(See </w:t>
      </w:r>
      <w:r>
        <w:fldChar w:fldCharType="begin"/>
      </w:r>
      <w:r>
        <w:instrText xml:space="preserve"> REF _Ref496044012 \h </w:instrText>
      </w:r>
      <w:r>
        <w:fldChar w:fldCharType="separate"/>
      </w:r>
      <w:r w:rsidR="000A3679">
        <w:rPr>
          <w:b/>
          <w:bCs/>
        </w:rPr>
        <w:t>Error! Reference source not found.</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5170DD8C" w:rsidR="00E5592B" w:rsidRDefault="00E5592B" w:rsidP="00E5592B">
      <w:pPr>
        <w:numPr>
          <w:ilvl w:val="0"/>
          <w:numId w:val="2"/>
        </w:numPr>
        <w:spacing w:line="480" w:lineRule="auto"/>
      </w:pPr>
      <w:r>
        <w:t>Drugs and targets were also found fo</w:t>
      </w:r>
      <w:r w:rsidR="0084697C">
        <w:t xml:space="preserve">r </w:t>
      </w:r>
      <w:r w:rsidR="00892A6D">
        <w:t>five</w:t>
      </w:r>
      <w:r w:rsidR="0084697C">
        <w:t xml:space="preserve"> other neglected disease organisms: Trypanosoma brucei, Trypanosoma cruzi, Leishmania major, Chlamidia trachomatis</w:t>
      </w:r>
      <w:r w:rsidR="00892A6D">
        <w:t>, and Toxoplasmosis Gondii</w:t>
      </w:r>
      <w:r w:rsidR="0084697C">
        <w:t>.</w:t>
      </w:r>
      <w:r>
        <w:t xml:space="preserve"> </w:t>
      </w:r>
    </w:p>
    <w:p w14:paraId="559C5CDE" w14:textId="4F9FA11F" w:rsidR="00E97DEF" w:rsidRDefault="00E97DEF" w:rsidP="00E5592B">
      <w:pPr>
        <w:numPr>
          <w:ilvl w:val="0"/>
          <w:numId w:val="2"/>
        </w:numPr>
        <w:spacing w:line="480" w:lineRule="auto"/>
      </w:pPr>
      <w:r>
        <w:t xml:space="preserve">BLASTP provides a means of measuring the similarity of proteins of a disease organism and a database of target sequences.  </w:t>
      </w:r>
      <w:r w:rsidR="00892A6D">
        <w:t>R</w:t>
      </w:r>
      <w:r>
        <w:t>emoving populations of normally similar proteins reveals a highly similar population of highly conserved proteins that may be targets.</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lastRenderedPageBreak/>
        <w:t>This platform provides methods for ranking preference for a target by similarity, by mechanism, or by other molecular criteria provided by the ChEMBL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C43217" w:rsidP="003442DA">
      <w:pPr>
        <w:ind w:firstLine="720"/>
      </w:pPr>
      <w:hyperlink r:id="rId22"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A.P. Bento, A. Gaulton, A. Hersey, L.J. Bellis, J. Chambers, M. Davies, F.A. Krüger, Y. Light, L. Mak, S. McGlinchey, M. Nowotka, G. Papadatos, R. Santos &amp; J.P. Overington (2014) 'The ChEMBL bioactivity database: an update' Nucl. Acids Res. Database Issue. 42 D1083-D1090 DOI:10.1093/nar/gkt1031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Nowotka, G. Papadatos, F. Atkinson, G.J.P. van Westen, N Dedman, R. Ochoa and J.P. </w:t>
      </w:r>
      <w:proofErr w:type="gramStart"/>
      <w:r w:rsidRPr="006D4DE6">
        <w:rPr>
          <w:rFonts w:ascii="Arial" w:hAnsi="Arial" w:cs="Arial"/>
          <w:color w:val="000000"/>
          <w:sz w:val="16"/>
          <w:szCs w:val="16"/>
          <w:shd w:val="clear" w:color="auto" w:fill="FFFFFF"/>
        </w:rPr>
        <w:t>Overington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3"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r>
        <w:rPr>
          <w:rFonts w:ascii="Arial" w:hAnsi="Arial" w:cs="Arial"/>
          <w:i/>
          <w:color w:val="000000"/>
          <w:sz w:val="16"/>
          <w:szCs w:val="16"/>
          <w:shd w:val="clear" w:color="auto" w:fill="FFFFFF"/>
        </w:rPr>
        <w:t xml:space="preserve">Plasmoidium </w:t>
      </w:r>
      <w:r>
        <w:rPr>
          <w:rFonts w:ascii="Arial" w:hAnsi="Arial" w:cs="Arial"/>
          <w:color w:val="000000"/>
          <w:sz w:val="16"/>
          <w:szCs w:val="16"/>
          <w:shd w:val="clear" w:color="auto" w:fill="FFFFFF"/>
        </w:rPr>
        <w:t>spp. And predicted interactions with anitbiotics</w:t>
      </w:r>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P, Haider A, Gupta K, Siddiqi MI, Rlph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BIol. 4: 140045. </w:t>
      </w:r>
      <w:hyperlink r:id="rId24"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C43217" w:rsidP="009A18A5">
      <w:pPr>
        <w:pStyle w:val="ListParagraph"/>
      </w:pPr>
      <w:hyperlink r:id="rId25"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6"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Ansgar Schuffenhauer, Jurg Zimmermann, Ruedi Stoop, Jan-Jan van der Vver, Steffano Lecchini,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J. Chem Inf. Comput.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Sheridan, R.P. &amp; Kearsley,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r>
        <w:t xml:space="preserve">Bajusz, Dávid, Anita Rácz, and Károly Héberger. “Why Is Tanimoto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C43217" w:rsidP="00F4143C">
      <w:pPr>
        <w:pStyle w:val="ListParagraph"/>
      </w:pPr>
      <w:hyperlink r:id="rId27" w:history="1">
        <w:r w:rsidR="00F4143C" w:rsidRPr="00623AF7">
          <w:rPr>
            <w:rStyle w:val="Hyperlink"/>
          </w:rPr>
          <w:t>https://www.ncbi.nlm.nih.gov/pmc/articles/PMC4456712/</w:t>
        </w:r>
      </w:hyperlink>
    </w:p>
    <w:p w14:paraId="7FF39BFF" w14:textId="2EB6F2AA" w:rsidR="00F4143C" w:rsidRDefault="00C43217" w:rsidP="00F4143C">
      <w:pPr>
        <w:pStyle w:val="ListParagraph"/>
      </w:pPr>
      <w:hyperlink r:id="rId28" w:history="1">
        <w:r w:rsidR="00F4143C">
          <w:rPr>
            <w:rStyle w:val="Hyperlink"/>
          </w:rPr>
          <w:t>Copyright</w:t>
        </w:r>
      </w:hyperlink>
      <w:r w:rsidR="00F4143C">
        <w:t xml:space="preserve"> © Bajusz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r>
        <w:t>Rober P. Sheridan and Joseph Shpungin</w:t>
      </w:r>
    </w:p>
    <w:p w14:paraId="3EC9C1CD" w14:textId="49318049" w:rsidR="003163A9" w:rsidRDefault="003163A9" w:rsidP="003163A9">
      <w:pPr>
        <w:pStyle w:val="ListParagraph"/>
      </w:pPr>
      <w:r>
        <w:t>J. Chem. Inf. Comput.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r w:rsidRPr="0035099B">
        <w:t>Oktay Ibrahimov, Ishwar Sethi, and Nevenka Dimitrova</w:t>
      </w:r>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doi: 10.1117/12.460239; </w:t>
      </w:r>
      <w:hyperlink r:id="rId29"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C43217" w:rsidP="0035099B">
      <w:pPr>
        <w:pStyle w:val="ListParagraph"/>
      </w:pPr>
      <w:hyperlink r:id="rId30"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Keiser MJ, Roth BL, Armbruster BN, Ernsberger P, Irwin JJ, Shoichet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699EAEB" w:rsidR="00763276" w:rsidRPr="00BC6C89"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Jinghui Zhang, Zheng Zhang, Webb Miller, and David J.Lipman (1997), "Gapped BLAST and PSI-BLAST: a new generation of protein database search programs", Nucleic Acids Res. 25:3389-3402.</w:t>
      </w:r>
    </w:p>
    <w:p w14:paraId="39D628CA" w14:textId="4CABB89B" w:rsidR="00BC6C89" w:rsidRDefault="00144E1B"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A Mathematical Theory of Communication</w:t>
      </w:r>
    </w:p>
    <w:p w14:paraId="72D60073" w14:textId="077B9D3B" w:rsidR="00144E1B" w:rsidRDefault="00144E1B" w:rsidP="00144E1B">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C.E. Shannon</w:t>
      </w:r>
    </w:p>
    <w:p w14:paraId="04B6DCFA" w14:textId="7932212F" w:rsidR="00D756E9" w:rsidRDefault="00C43217" w:rsidP="004E483E">
      <w:pPr>
        <w:pStyle w:val="ListParagraph"/>
        <w:rPr>
          <w:rStyle w:val="ng-scope"/>
        </w:rPr>
      </w:pPr>
      <w:hyperlink r:id="rId31" w:history="1">
        <w:r w:rsidR="00144E1B">
          <w:rPr>
            <w:rStyle w:val="Hyperlink"/>
          </w:rPr>
          <w:t>The Bell System Technical Journal</w:t>
        </w:r>
      </w:hyperlink>
      <w:r w:rsidR="00144E1B">
        <w:t xml:space="preserve"> </w:t>
      </w:r>
      <w:proofErr w:type="gramStart"/>
      <w:r w:rsidR="00144E1B">
        <w:rPr>
          <w:rStyle w:val="ng-scope"/>
        </w:rPr>
        <w:t xml:space="preserve">( </w:t>
      </w:r>
      <w:r w:rsidR="00144E1B">
        <w:rPr>
          <w:rStyle w:val="ng-binding"/>
        </w:rPr>
        <w:t>Volume</w:t>
      </w:r>
      <w:proofErr w:type="gramEnd"/>
      <w:r w:rsidR="00144E1B">
        <w:rPr>
          <w:rStyle w:val="ng-binding"/>
        </w:rPr>
        <w:t>: 27</w:t>
      </w:r>
      <w:r w:rsidR="00144E1B">
        <w:rPr>
          <w:rStyle w:val="ng-scope"/>
        </w:rPr>
        <w:t xml:space="preserve">, </w:t>
      </w:r>
      <w:hyperlink r:id="rId32" w:history="1">
        <w:r w:rsidR="00144E1B">
          <w:rPr>
            <w:rStyle w:val="Hyperlink"/>
          </w:rPr>
          <w:t>Issue: 3</w:t>
        </w:r>
      </w:hyperlink>
      <w:r w:rsidR="00144E1B">
        <w:rPr>
          <w:rStyle w:val="ng-binding"/>
        </w:rPr>
        <w:t>, July 1948</w:t>
      </w:r>
      <w:r w:rsidR="00144E1B">
        <w:rPr>
          <w:rStyle w:val="ng-scope"/>
        </w:rPr>
        <w:t xml:space="preserve"> )</w:t>
      </w:r>
    </w:p>
    <w:p w14:paraId="132FFB78" w14:textId="21C9A7AB" w:rsidR="004E483E" w:rsidRPr="004A1A66" w:rsidRDefault="004E483E" w:rsidP="004E483E">
      <w:pPr>
        <w:pStyle w:val="ListParagraph"/>
        <w:numPr>
          <w:ilvl w:val="0"/>
          <w:numId w:val="1"/>
        </w:numPr>
        <w:rPr>
          <w:rStyle w:val="HTMLCite"/>
          <w:i w:val="0"/>
          <w:iCs w:val="0"/>
        </w:rPr>
      </w:pPr>
      <w:r>
        <w:rPr>
          <w:rStyle w:val="HTMLCite"/>
        </w:rPr>
        <w:t xml:space="preserve">Han, Te Sun &amp; Kobayashi, Kingo (2002). </w:t>
      </w:r>
      <w:hyperlink r:id="rId33" w:history="1">
        <w:r>
          <w:rPr>
            <w:rStyle w:val="Hyperlink"/>
            <w:i/>
            <w:iCs/>
          </w:rPr>
          <w:t>Mathematics of Information and Coding</w:t>
        </w:r>
      </w:hyperlink>
      <w:r>
        <w:rPr>
          <w:rStyle w:val="HTMLCite"/>
        </w:rPr>
        <w:t xml:space="preserve">. American Mathematical Society. pp. 19–20. </w:t>
      </w:r>
      <w:hyperlink r:id="rId34" w:tooltip="International Standard Book Number" w:history="1">
        <w:r>
          <w:rPr>
            <w:rStyle w:val="Hyperlink"/>
            <w:i/>
            <w:iCs/>
          </w:rPr>
          <w:t>ISBN</w:t>
        </w:r>
      </w:hyperlink>
      <w:r>
        <w:rPr>
          <w:rStyle w:val="HTMLCite"/>
        </w:rPr>
        <w:t> </w:t>
      </w:r>
      <w:hyperlink r:id="rId35" w:tooltip="Special:BookSources/978-0-8218-4256-0" w:history="1">
        <w:r>
          <w:rPr>
            <w:rStyle w:val="Hyperlink"/>
            <w:i/>
            <w:iCs/>
          </w:rPr>
          <w:t>978-0-8218-4256-0</w:t>
        </w:r>
      </w:hyperlink>
      <w:r>
        <w:rPr>
          <w:rStyle w:val="HTMLCite"/>
        </w:rPr>
        <w:t>.</w:t>
      </w:r>
    </w:p>
    <w:p w14:paraId="50321DEB" w14:textId="27F1E743" w:rsidR="004A1A66" w:rsidRDefault="004A1A66" w:rsidP="004E483E">
      <w:pPr>
        <w:pStyle w:val="ListParagraph"/>
        <w:numPr>
          <w:ilvl w:val="0"/>
          <w:numId w:val="1"/>
        </w:numPr>
      </w:pPr>
      <w:r>
        <w:t>The Mean and Median Absolute Deviations</w:t>
      </w:r>
    </w:p>
    <w:p w14:paraId="28398A74" w14:textId="45DA5DFB" w:rsidR="004A1A66" w:rsidRDefault="004A1A66" w:rsidP="004A1A66">
      <w:pPr>
        <w:pStyle w:val="ListParagraph"/>
      </w:pPr>
      <w:r>
        <w:t>T. Pham-Gia, T.</w:t>
      </w:r>
      <w:proofErr w:type="gramStart"/>
      <w:r>
        <w:t>L.Hung</w:t>
      </w:r>
      <w:proofErr w:type="gramEnd"/>
    </w:p>
    <w:p w14:paraId="33797AC0" w14:textId="363B3828" w:rsidR="004A1A66" w:rsidRPr="004E483E" w:rsidRDefault="00C43217" w:rsidP="004A1A66">
      <w:pPr>
        <w:pStyle w:val="ListParagraph"/>
      </w:pPr>
      <w:hyperlink r:id="rId36" w:tooltip="Go to table of contents for this volume/issue" w:history="1">
        <w:r w:rsidR="004A1A66">
          <w:rPr>
            <w:rStyle w:val="Hyperlink"/>
          </w:rPr>
          <w:t>Volume 34, Issues 7–8</w:t>
        </w:r>
      </w:hyperlink>
      <w:r w:rsidR="004A1A66">
        <w:rPr>
          <w:rStyle w:val="size-m"/>
        </w:rPr>
        <w:t>, October 2001, Pages 921-936</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37"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8"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9"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C43217" w:rsidP="00A31D16">
      <w:pPr>
        <w:pStyle w:val="ListParagraph"/>
      </w:pPr>
      <w:hyperlink r:id="rId40"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S. Salzberg, A. Delcher, S. Kasif,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41"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42" w:history="1">
        <w:r w:rsidRPr="00840EAB">
          <w:rPr>
            <w:rStyle w:val="Hyperlink"/>
          </w:rPr>
          <w:t>ftp://ftp.ensemblgenomes.org/pub/protists/release-34/fasta/trypanosoma_brucei/dna/</w:t>
        </w:r>
      </w:hyperlink>
    </w:p>
    <w:p w14:paraId="47EF3DBA" w14:textId="77777777" w:rsidR="00F6023D" w:rsidRDefault="00C43217" w:rsidP="00F6023D">
      <w:pPr>
        <w:ind w:left="720"/>
        <w:rPr>
          <w:rFonts w:ascii="Helvetica" w:hAnsi="Helvetica" w:cs="Helvetica"/>
          <w:color w:val="555555"/>
          <w:sz w:val="19"/>
          <w:szCs w:val="19"/>
          <w:shd w:val="clear" w:color="auto" w:fill="FFFFFF"/>
        </w:rPr>
      </w:pPr>
      <w:hyperlink r:id="rId43"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Berriman M, Ghedin E, Hertz-Fowler C, Blandin G, Renauld H, Bartholomeu DC, Lennard NJ, Caler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C43217" w:rsidP="00F6023D">
      <w:pPr>
        <w:pStyle w:val="ListParagraph"/>
      </w:pPr>
      <w:hyperlink r:id="rId44" w:history="1">
        <w:r w:rsidR="00F6023D" w:rsidRPr="00840EAB">
          <w:rPr>
            <w:rStyle w:val="Hyperlink"/>
          </w:rPr>
          <w:t>http://protists.ensembl.org/Trypanosoma_cruzi_dm28c/Info/Index</w:t>
        </w:r>
      </w:hyperlink>
    </w:p>
    <w:p w14:paraId="36CA48E0" w14:textId="0B3BC18C" w:rsidR="00F6023D" w:rsidRDefault="00C43217" w:rsidP="00F6023D">
      <w:pPr>
        <w:pStyle w:val="ListParagraph"/>
        <w:rPr>
          <w:rFonts w:ascii="Helvetica" w:hAnsi="Helvetica" w:cs="Helvetica"/>
          <w:color w:val="555555"/>
          <w:sz w:val="19"/>
          <w:szCs w:val="19"/>
        </w:rPr>
      </w:pPr>
      <w:hyperlink r:id="rId45"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t>Grisard EC, Teixeira SM, de Almeida LG, Stoco PH, Gerber AL, Talavera-Lpez C, Lima OC, Andersson B, de Vasconcelos AT. 2014. Genome Announc.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lastRenderedPageBreak/>
        <w:t>Leishmania major genome:</w:t>
      </w:r>
    </w:p>
    <w:p w14:paraId="76553DC1" w14:textId="77777777" w:rsidR="00F6023D" w:rsidRDefault="00C43217" w:rsidP="00F6023D">
      <w:pPr>
        <w:pStyle w:val="ListParagraph"/>
      </w:pPr>
      <w:hyperlink r:id="rId46" w:history="1">
        <w:r w:rsidR="00F6023D" w:rsidRPr="00840EAB">
          <w:rPr>
            <w:rStyle w:val="Hyperlink"/>
          </w:rPr>
          <w:t>ftp://ftp.ensemblgenomes.org/pub/protists/release-34/fasta/leishmania_major/dna/</w:t>
        </w:r>
      </w:hyperlink>
    </w:p>
    <w:p w14:paraId="5F5682DE" w14:textId="507A1FB5" w:rsidR="00F6023D" w:rsidRDefault="00C43217" w:rsidP="00F6023D">
      <w:pPr>
        <w:pStyle w:val="ListParagraph"/>
        <w:rPr>
          <w:rFonts w:ascii="Helvetica" w:hAnsi="Helvetica" w:cs="Helvetica"/>
          <w:color w:val="555555"/>
          <w:sz w:val="19"/>
          <w:szCs w:val="19"/>
        </w:rPr>
      </w:pPr>
      <w:hyperlink r:id="rId47"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t>Ivens AC, Peacock CS, Worthey EA, Murphy L, Aggarwal G, Berriman M, Sisk E, Rajandream MA, Adlem E, Aert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C43217" w:rsidP="00F6023D">
      <w:pPr>
        <w:pStyle w:val="ListParagraph"/>
      </w:pPr>
      <w:hyperlink r:id="rId48"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Genome sequence of an obligate intracellular pathogen of humans: Chlamydia trachomatis. Stephens R.S., Kalman S., Lammel C., Fan J., Marathe R., Aravind L., Mitchell W., Olinger L., Tatusov R.L., Zhao Q., Koonin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9"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92A0DDF" w14:textId="4B62C390" w:rsidR="000440A9" w:rsidRDefault="000440A9" w:rsidP="000440A9">
      <w:pPr>
        <w:pStyle w:val="Caption"/>
      </w:pPr>
      <w:bookmarkStart w:id="2" w:name="_Ref499012899"/>
      <w:r>
        <w:t xml:space="preserve">Figure </w:t>
      </w:r>
      <w:r w:rsidR="00C43217">
        <w:fldChar w:fldCharType="begin"/>
      </w:r>
      <w:r w:rsidR="00C43217">
        <w:instrText xml:space="preserve"> SEQ Figure \* ARABIC </w:instrText>
      </w:r>
      <w:r w:rsidR="00C43217">
        <w:fldChar w:fldCharType="separate"/>
      </w:r>
      <w:r w:rsidR="000853B7">
        <w:rPr>
          <w:noProof/>
        </w:rPr>
        <w:t>1</w:t>
      </w:r>
      <w:r w:rsidR="00C43217">
        <w:rPr>
          <w:noProof/>
        </w:rPr>
        <w:fldChar w:fldCharType="end"/>
      </w:r>
      <w:r>
        <w:t>: Nucleotide Frequencies Across Species</w:t>
      </w:r>
      <w:bookmarkEnd w:id="2"/>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159C100D" w:rsidR="000440A9" w:rsidRDefault="000440A9" w:rsidP="000440A9">
      <w:pPr>
        <w:pStyle w:val="Caption"/>
      </w:pPr>
      <w:r>
        <w:t xml:space="preserve">Table </w:t>
      </w:r>
      <w:r w:rsidR="00C43217">
        <w:fldChar w:fldCharType="begin"/>
      </w:r>
      <w:r w:rsidR="00C43217">
        <w:instrText xml:space="preserve"> SEQ Table \* ARABIC </w:instrText>
      </w:r>
      <w:r w:rsidR="00C43217">
        <w:fldChar w:fldCharType="separate"/>
      </w:r>
      <w:r w:rsidR="000A3679">
        <w:rPr>
          <w:noProof/>
        </w:rPr>
        <w:t>1</w:t>
      </w:r>
      <w:r w:rsidR="00C43217">
        <w:rPr>
          <w:noProof/>
        </w:rPr>
        <w:fldChar w:fldCharType="end"/>
      </w:r>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990F625" w14:textId="7C5194A4" w:rsidR="000440A9" w:rsidRDefault="000440A9" w:rsidP="000440A9">
      <w:pPr>
        <w:pStyle w:val="Caption"/>
      </w:pPr>
      <w:bookmarkStart w:id="3" w:name="_Ref499012953"/>
      <w:r>
        <w:t xml:space="preserve">Figure </w:t>
      </w:r>
      <w:r w:rsidR="00C43217">
        <w:fldChar w:fldCharType="begin"/>
      </w:r>
      <w:r w:rsidR="00C43217">
        <w:instrText xml:space="preserve"> SEQ Figure \* ARABIC </w:instrText>
      </w:r>
      <w:r w:rsidR="00C43217">
        <w:fldChar w:fldCharType="separate"/>
      </w:r>
      <w:r w:rsidR="000853B7">
        <w:rPr>
          <w:noProof/>
        </w:rPr>
        <w:t>2</w:t>
      </w:r>
      <w:r w:rsidR="00C43217">
        <w:rPr>
          <w:noProof/>
        </w:rPr>
        <w:fldChar w:fldCharType="end"/>
      </w:r>
      <w:r>
        <w:t>: Amino Acid Frequencies by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EA0E90B" w:rsidR="000440A9" w:rsidRPr="007523BB" w:rsidRDefault="000440A9" w:rsidP="000440A9">
      <w:pPr>
        <w:pStyle w:val="Caption"/>
      </w:pPr>
      <w:r>
        <w:t xml:space="preserve">Table </w:t>
      </w:r>
      <w:r w:rsidR="00C43217">
        <w:fldChar w:fldCharType="begin"/>
      </w:r>
      <w:r w:rsidR="00C43217">
        <w:instrText xml:space="preserve"> SEQ Table \* ARABIC </w:instrText>
      </w:r>
      <w:r w:rsidR="00C43217">
        <w:fldChar w:fldCharType="separate"/>
      </w:r>
      <w:r w:rsidR="000A3679">
        <w:rPr>
          <w:noProof/>
        </w:rPr>
        <w:t>2</w:t>
      </w:r>
      <w:r w:rsidR="00C43217">
        <w:rPr>
          <w:noProof/>
        </w:rPr>
        <w:fldChar w:fldCharType="end"/>
      </w:r>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BC4447F" w14:textId="7343D6E9" w:rsidR="000440A9" w:rsidRDefault="000440A9" w:rsidP="000440A9">
      <w:pPr>
        <w:pStyle w:val="Caption"/>
      </w:pPr>
      <w:bookmarkStart w:id="4" w:name="_Ref499012991"/>
      <w:r>
        <w:t xml:space="preserve">Figure </w:t>
      </w:r>
      <w:r w:rsidR="00C43217">
        <w:fldChar w:fldCharType="begin"/>
      </w:r>
      <w:r w:rsidR="00C43217">
        <w:instrText xml:space="preserve"> SEQ Figure \* ARABIC </w:instrText>
      </w:r>
      <w:r w:rsidR="00C43217">
        <w:fldChar w:fldCharType="separate"/>
      </w:r>
      <w:r w:rsidR="000853B7">
        <w:rPr>
          <w:noProof/>
        </w:rPr>
        <w:t>3</w:t>
      </w:r>
      <w:r w:rsidR="00C43217">
        <w:rPr>
          <w:noProof/>
        </w:rPr>
        <w:fldChar w:fldCharType="end"/>
      </w:r>
      <w:r>
        <w:t>: Genome size comparison by species.</w:t>
      </w:r>
      <w:bookmarkEnd w:id="4"/>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06A3DE59" w:rsidR="007D5013" w:rsidRDefault="00AC340D" w:rsidP="00AC340D">
      <w:pPr>
        <w:pStyle w:val="Caption"/>
      </w:pPr>
      <w:bookmarkStart w:id="5" w:name="_Ref497068790"/>
      <w:r>
        <w:t xml:space="preserve">Figure </w:t>
      </w:r>
      <w:r w:rsidR="00C43217">
        <w:fldChar w:fldCharType="begin"/>
      </w:r>
      <w:r w:rsidR="00C43217">
        <w:instrText xml:space="preserve"> SEQ Figure \* ARABIC </w:instrText>
      </w:r>
      <w:r w:rsidR="00C43217">
        <w:fldChar w:fldCharType="separate"/>
      </w:r>
      <w:r w:rsidR="000853B7">
        <w:rPr>
          <w:noProof/>
        </w:rPr>
        <w:t>4</w:t>
      </w:r>
      <w:r w:rsidR="00C43217">
        <w:rPr>
          <w:noProof/>
        </w:rPr>
        <w:fldChar w:fldCharType="end"/>
      </w:r>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5"/>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27F0EB4B" w:rsidR="007D5013" w:rsidRDefault="002B4E46" w:rsidP="002B4E46">
      <w:pPr>
        <w:pStyle w:val="Caption"/>
      </w:pPr>
      <w:bookmarkStart w:id="6" w:name="_Ref468131998"/>
      <w:r>
        <w:t xml:space="preserve">Figure </w:t>
      </w:r>
      <w:r w:rsidR="00C43217">
        <w:fldChar w:fldCharType="begin"/>
      </w:r>
      <w:r w:rsidR="00C43217">
        <w:instrText xml:space="preserve"> SEQ Figure \* ARABIC </w:instrText>
      </w:r>
      <w:r w:rsidR="00C43217">
        <w:fldChar w:fldCharType="separate"/>
      </w:r>
      <w:r w:rsidR="000853B7">
        <w:rPr>
          <w:noProof/>
        </w:rPr>
        <w:t>5</w:t>
      </w:r>
      <w:r w:rsidR="00C43217">
        <w:rPr>
          <w:noProof/>
        </w:rPr>
        <w:fldChar w:fldCharType="end"/>
      </w:r>
      <w:r>
        <w:t>:Hardware Configuration.</w:t>
      </w:r>
      <w:bookmarkEnd w:id="6"/>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C32EA8C" w:rsidR="008B54E8" w:rsidRDefault="008B54E8" w:rsidP="008B54E8">
      <w:pPr>
        <w:pStyle w:val="Caption"/>
      </w:pPr>
      <w:bookmarkStart w:id="7" w:name="_Ref468167088"/>
      <w:r>
        <w:t xml:space="preserve">Figure </w:t>
      </w:r>
      <w:r w:rsidR="00C43217">
        <w:fldChar w:fldCharType="begin"/>
      </w:r>
      <w:r w:rsidR="00C43217">
        <w:instrText xml:space="preserve"> SEQ Fi</w:instrText>
      </w:r>
      <w:r w:rsidR="00C43217">
        <w:instrText xml:space="preserve">gure \* ARABIC </w:instrText>
      </w:r>
      <w:r w:rsidR="00C43217">
        <w:fldChar w:fldCharType="separate"/>
      </w:r>
      <w:r w:rsidR="000853B7">
        <w:rPr>
          <w:noProof/>
        </w:rPr>
        <w:t>6</w:t>
      </w:r>
      <w:r w:rsidR="00C43217">
        <w:rPr>
          <w:noProof/>
        </w:rPr>
        <w:fldChar w:fldCharType="end"/>
      </w:r>
      <w:r>
        <w:t>: VM configuration parameters.</w:t>
      </w:r>
      <w:bookmarkEnd w:id="7"/>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3AD4DD5B" w:rsidR="003D527C" w:rsidRDefault="003D527C" w:rsidP="003D527C">
      <w:pPr>
        <w:pStyle w:val="Caption"/>
      </w:pPr>
      <w:bookmarkStart w:id="8" w:name="_Ref468366678"/>
      <w:r>
        <w:t xml:space="preserve">Figure </w:t>
      </w:r>
      <w:r w:rsidR="00C43217">
        <w:fldChar w:fldCharType="begin"/>
      </w:r>
      <w:r w:rsidR="00C43217">
        <w:instrText xml:space="preserve"> SEQ Figure \* ARABIC </w:instrText>
      </w:r>
      <w:r w:rsidR="00C43217">
        <w:fldChar w:fldCharType="separate"/>
      </w:r>
      <w:r w:rsidR="000853B7">
        <w:rPr>
          <w:noProof/>
        </w:rPr>
        <w:t>7</w:t>
      </w:r>
      <w:r w:rsidR="00C43217">
        <w:rPr>
          <w:noProof/>
        </w:rPr>
        <w:fldChar w:fldCharType="end"/>
      </w:r>
      <w:r>
        <w:t>:MyCHeMBL landing page.</w:t>
      </w:r>
      <w:bookmarkEnd w:id="8"/>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57">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1C4EA22A" w:rsidR="003D527C" w:rsidRDefault="003D527C" w:rsidP="003D527C">
      <w:pPr>
        <w:pStyle w:val="Caption"/>
      </w:pPr>
      <w:bookmarkStart w:id="9" w:name="_Ref468347174"/>
      <w:r>
        <w:t xml:space="preserve">Figure </w:t>
      </w:r>
      <w:r w:rsidR="00C43217">
        <w:fldChar w:fldCharType="begin"/>
      </w:r>
      <w:r w:rsidR="00C43217">
        <w:instrText xml:space="preserve"> SEQ Figure \* ARABIC </w:instrText>
      </w:r>
      <w:r w:rsidR="00C43217">
        <w:fldChar w:fldCharType="separate"/>
      </w:r>
      <w:r w:rsidR="000853B7">
        <w:rPr>
          <w:noProof/>
        </w:rPr>
        <w:t>8</w:t>
      </w:r>
      <w:r w:rsidR="00C43217">
        <w:rPr>
          <w:noProof/>
        </w:rPr>
        <w:fldChar w:fldCharType="end"/>
      </w:r>
      <w:r>
        <w:t>: Genome target analysis workflow</w:t>
      </w:r>
      <w:bookmarkEnd w:id="9"/>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8"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9"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60"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071FECE"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rsidR="000A3679">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5A17C09B" w:rsidR="003D527C" w:rsidRDefault="003D527C" w:rsidP="003D527C">
      <w:pPr>
        <w:pStyle w:val="FootnoteText"/>
      </w:pPr>
      <w:r>
        <w:t xml:space="preserve">The </w:t>
      </w:r>
      <w:r>
        <w:fldChar w:fldCharType="begin"/>
      </w:r>
      <w:r>
        <w:instrText xml:space="preserve"> REF _Ref468392232 \h </w:instrText>
      </w:r>
      <w:r>
        <w:fldChar w:fldCharType="separate"/>
      </w:r>
      <w:r w:rsidR="000A3679">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r>
        <w:rPr>
          <w:b/>
        </w:rPr>
        <w:t>populate_blast_statistics.sql</w:t>
      </w:r>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61">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2C3CB20A" w:rsidR="003D527C" w:rsidRDefault="003D527C" w:rsidP="003D527C">
      <w:pPr>
        <w:pStyle w:val="Caption"/>
      </w:pPr>
      <w:bookmarkStart w:id="10" w:name="_Ref468649140"/>
      <w:r>
        <w:t xml:space="preserve">Figure </w:t>
      </w:r>
      <w:r w:rsidR="00C43217">
        <w:fldChar w:fldCharType="begin"/>
      </w:r>
      <w:r w:rsidR="00C43217">
        <w:instrText xml:space="preserve"> SEQ Figure \* ARABIC </w:instrText>
      </w:r>
      <w:r w:rsidR="00C43217">
        <w:fldChar w:fldCharType="separate"/>
      </w:r>
      <w:r w:rsidR="000853B7">
        <w:rPr>
          <w:noProof/>
        </w:rPr>
        <w:t>9</w:t>
      </w:r>
      <w:r w:rsidR="00C43217">
        <w:rPr>
          <w:noProof/>
        </w:rPr>
        <w:fldChar w:fldCharType="end"/>
      </w:r>
      <w:r>
        <w:t>:Understanding BLAST statistics.</w:t>
      </w:r>
      <w:bookmarkEnd w:id="10"/>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1F2B493D"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length.</w:t>
      </w:r>
      <w:r w:rsidR="00453EC1">
        <w:rPr>
          <w:sz w:val="22"/>
          <w:szCs w:val="22"/>
        </w:rPr>
        <w:t xml:space="preserve"> </w:t>
      </w:r>
      <w:r w:rsidRPr="003D527C">
        <w:rPr>
          <w:rFonts w:cstheme="minorHAnsi"/>
          <w:sz w:val="22"/>
          <w:szCs w:val="22"/>
        </w:rPr>
        <w:t xml:space="preserve">The score statistic gives BLASTP’s estimate of the query and target sequences similarity by accumulating the positive matches weighted by the match length minus gap penalties.  </w:t>
      </w:r>
    </w:p>
    <w:p w14:paraId="18335715" w14:textId="31B81ABE" w:rsidR="00586F3A" w:rsidRDefault="003D527C" w:rsidP="003D527C">
      <w:pPr>
        <w:pStyle w:val="TableFigure"/>
        <w:spacing w:before="0" w:line="240" w:lineRule="auto"/>
        <w:rPr>
          <w:rFonts w:ascii="Arial" w:hAnsi="Arial" w:cs="Arial"/>
          <w:color w:val="252525"/>
          <w:sz w:val="22"/>
          <w:szCs w:val="22"/>
          <w:shd w:val="clear" w:color="auto" w:fill="FFFFFF"/>
        </w:rPr>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7EE6BAF8" w14:textId="1E1A9651" w:rsidR="00586F3A" w:rsidRDefault="00586F3A">
      <w:pPr>
        <w:rPr>
          <w:rFonts w:ascii="Arial" w:eastAsiaTheme="minorEastAsia" w:hAnsi="Arial" w:cs="Arial"/>
          <w:color w:val="252525"/>
          <w:kern w:val="24"/>
          <w:shd w:val="clear" w:color="auto" w:fill="FFFFFF"/>
          <w:lang w:eastAsia="ja-JP"/>
        </w:rPr>
      </w:pPr>
      <w:r>
        <w:rPr>
          <w:rFonts w:ascii="Arial" w:hAnsi="Arial" w:cs="Arial"/>
          <w:color w:val="252525"/>
          <w:shd w:val="clear" w:color="auto" w:fill="FFFFFF"/>
        </w:rPr>
        <w:br w:type="page"/>
      </w:r>
    </w:p>
    <w:p w14:paraId="6ECF02DF" w14:textId="77777777" w:rsidR="00586F3A" w:rsidRDefault="00586F3A" w:rsidP="00586F3A">
      <w:pPr>
        <w:pStyle w:val="TableFigure"/>
        <w:keepNext/>
        <w:spacing w:before="0" w:line="240" w:lineRule="auto"/>
      </w:pPr>
      <w:r>
        <w:rPr>
          <w:rFonts w:ascii="Arial" w:hAnsi="Arial" w:cs="Arial"/>
          <w:noProof/>
          <w:color w:val="252525"/>
          <w:sz w:val="22"/>
          <w:szCs w:val="22"/>
          <w:shd w:val="clear" w:color="auto" w:fill="FFFFFF"/>
        </w:rPr>
        <w:lastRenderedPageBreak/>
        <w:drawing>
          <wp:inline distT="0" distB="0" distL="0" distR="0" wp14:anchorId="2A774E5B" wp14:editId="51FC9AE5">
            <wp:extent cx="5125165" cy="5115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aria.stats.png"/>
                    <pic:cNvPicPr/>
                  </pic:nvPicPr>
                  <pic:blipFill>
                    <a:blip r:embed="rId62">
                      <a:extLst>
                        <a:ext uri="{28A0092B-C50C-407E-A947-70E740481C1C}">
                          <a14:useLocalDpi xmlns:a14="http://schemas.microsoft.com/office/drawing/2010/main" val="0"/>
                        </a:ext>
                      </a:extLst>
                    </a:blip>
                    <a:stretch>
                      <a:fillRect/>
                    </a:stretch>
                  </pic:blipFill>
                  <pic:spPr>
                    <a:xfrm>
                      <a:off x="0" y="0"/>
                      <a:ext cx="5125165" cy="5115639"/>
                    </a:xfrm>
                    <a:prstGeom prst="rect">
                      <a:avLst/>
                    </a:prstGeom>
                  </pic:spPr>
                </pic:pic>
              </a:graphicData>
            </a:graphic>
          </wp:inline>
        </w:drawing>
      </w:r>
    </w:p>
    <w:p w14:paraId="7D055D37" w14:textId="155422AE" w:rsidR="00586F3A" w:rsidRDefault="00586F3A" w:rsidP="00586F3A">
      <w:pPr>
        <w:pStyle w:val="Caption"/>
      </w:pPr>
      <w:bookmarkStart w:id="11" w:name="_Ref502040215"/>
      <w:r>
        <w:t xml:space="preserve">Figure </w:t>
      </w:r>
      <w:r w:rsidR="00C43217">
        <w:fldChar w:fldCharType="begin"/>
      </w:r>
      <w:r w:rsidR="00C43217">
        <w:instrText xml:space="preserve"> SEQ Figure \* ARABIC </w:instrText>
      </w:r>
      <w:r w:rsidR="00C43217">
        <w:fldChar w:fldCharType="separate"/>
      </w:r>
      <w:r w:rsidR="000853B7">
        <w:rPr>
          <w:noProof/>
        </w:rPr>
        <w:t>10</w:t>
      </w:r>
      <w:r w:rsidR="00C43217">
        <w:rPr>
          <w:noProof/>
        </w:rPr>
        <w:fldChar w:fldCharType="end"/>
      </w:r>
      <w:r>
        <w:t>: Pairwise comparison of BLAST statistics.</w:t>
      </w:r>
      <w:bookmarkEnd w:id="11"/>
    </w:p>
    <w:p w14:paraId="491B465E" w14:textId="55F5013D" w:rsidR="00376579" w:rsidRDefault="00376579" w:rsidP="0066797A">
      <w:pPr>
        <w:spacing w:line="480" w:lineRule="auto"/>
      </w:pPr>
      <w:r>
        <w:t>Plotted BLAST statistics are for malaria (</w:t>
      </w:r>
      <w:r>
        <w:rPr>
          <w:i/>
        </w:rPr>
        <w:t>P. falciparum, tax_id=5833)</w:t>
      </w:r>
    </w:p>
    <w:p w14:paraId="333D6EB5" w14:textId="5B7F4821" w:rsidR="004C6C03" w:rsidRDefault="004C6C03" w:rsidP="0066797A">
      <w:pPr>
        <w:spacing w:line="480" w:lineRule="auto"/>
      </w:pPr>
      <w:r>
        <w:t xml:space="preserve">Plotted </w:t>
      </w:r>
      <w:r>
        <w:rPr>
          <w:i/>
        </w:rPr>
        <w:t>expect</w:t>
      </w:r>
      <w:r>
        <w:t xml:space="preserve"> variable is computed as -log(expect</w:t>
      </w:r>
      <w:proofErr w:type="gramStart"/>
      <w:r>
        <w:t>);  score</w:t>
      </w:r>
      <w:proofErr w:type="gramEnd"/>
      <w:r>
        <w:t xml:space="preserve"> is always positive, so this graph shows that that this transformation indicates the same thing as </w:t>
      </w:r>
      <w:r w:rsidRPr="004C6C03">
        <w:rPr>
          <w:i/>
        </w:rPr>
        <w:t>score</w:t>
      </w:r>
      <w:r>
        <w:t xml:space="preserve">, scaled differently. </w:t>
      </w:r>
      <w:r w:rsidRPr="004C6C03">
        <w:rPr>
          <w:i/>
        </w:rPr>
        <w:t>Expect</w:t>
      </w:r>
      <w:r>
        <w:t xml:space="preserve"> refers to probability that similarity is randomly explained, so a very small value indicates more significance.  The negative log of expected value indicates significance.</w:t>
      </w:r>
    </w:p>
    <w:p w14:paraId="3CFF0C8E" w14:textId="2C0381C8" w:rsidR="00DC1989" w:rsidRPr="00DC1989" w:rsidRDefault="00DC1989" w:rsidP="0066797A">
      <w:pPr>
        <w:spacing w:line="480" w:lineRule="auto"/>
      </w:pPr>
      <w:r>
        <w:t xml:space="preserve">Representation of very small magnitudes in common math packages such as those used by R has a lower bit density than that of whole numbers.  For this reason, the </w:t>
      </w:r>
      <w:r>
        <w:rPr>
          <w:i/>
        </w:rPr>
        <w:t>score</w:t>
      </w:r>
      <w:r>
        <w:t xml:space="preserve"> statistic has higher resolution than the </w:t>
      </w:r>
      <w:r>
        <w:rPr>
          <w:i/>
        </w:rPr>
        <w:t>expect</w:t>
      </w:r>
      <w:r>
        <w:t xml:space="preserve"> statistic for many computations.</w:t>
      </w:r>
    </w:p>
    <w:p w14:paraId="03A54ACD" w14:textId="1660567A" w:rsidR="004C6C03" w:rsidRPr="0066797A" w:rsidRDefault="004C6C03" w:rsidP="0066797A">
      <w:pPr>
        <w:spacing w:line="480" w:lineRule="auto"/>
      </w:pPr>
      <w:r w:rsidRPr="004C6C03">
        <w:rPr>
          <w:i/>
        </w:rPr>
        <w:lastRenderedPageBreak/>
        <w:t>Identities</w:t>
      </w:r>
      <w:r>
        <w:t xml:space="preserve"> and </w:t>
      </w:r>
      <w:r w:rsidRPr="004C6C03">
        <w:rPr>
          <w:i/>
        </w:rPr>
        <w:t>positives</w:t>
      </w:r>
      <w:r>
        <w:t xml:space="preserve"> are very similar; the </w:t>
      </w:r>
      <w:r>
        <w:rPr>
          <w:i/>
        </w:rPr>
        <w:t>positives</w:t>
      </w:r>
      <w:r w:rsidR="00DC1989">
        <w:t xml:space="preserve"> set</w:t>
      </w:r>
      <w:r>
        <w:t xml:space="preserve"> includes imprecise sequence matches, where similar amino acids can count for a match.  For this reason, the </w:t>
      </w:r>
      <w:r>
        <w:rPr>
          <w:i/>
        </w:rPr>
        <w:t>positives</w:t>
      </w:r>
      <w:r>
        <w:t xml:space="preserve"> set has values that are greater than or equal to the </w:t>
      </w:r>
      <w:r>
        <w:rPr>
          <w:i/>
        </w:rPr>
        <w:t>identities</w:t>
      </w:r>
      <w:r>
        <w:t xml:space="preserve"> set.</w:t>
      </w:r>
      <w:r w:rsidR="00DC1989">
        <w:t xml:space="preserve">  Comparison between </w:t>
      </w:r>
      <w:r w:rsidR="00DC1989">
        <w:rPr>
          <w:i/>
        </w:rPr>
        <w:t>scores</w:t>
      </w:r>
      <w:r w:rsidR="00DC1989">
        <w:t xml:space="preserve"> and </w:t>
      </w:r>
      <w:proofErr w:type="gramStart"/>
      <w:r w:rsidR="00DC1989">
        <w:rPr>
          <w:i/>
        </w:rPr>
        <w:t xml:space="preserve">identitities </w:t>
      </w:r>
      <w:r w:rsidR="00DC1989">
        <w:t xml:space="preserve"> </w:t>
      </w:r>
      <w:r w:rsidR="0066797A">
        <w:t>is</w:t>
      </w:r>
      <w:proofErr w:type="gramEnd"/>
      <w:r w:rsidR="0066797A">
        <w:t xml:space="preserve"> practically the same as the comparison between </w:t>
      </w:r>
      <w:r w:rsidR="0066797A">
        <w:rPr>
          <w:i/>
        </w:rPr>
        <w:t xml:space="preserve"> scores</w:t>
      </w:r>
      <w:r w:rsidR="0066797A">
        <w:t xml:space="preserve"> and </w:t>
      </w:r>
      <w:r w:rsidR="0066797A">
        <w:rPr>
          <w:i/>
        </w:rPr>
        <w:t xml:space="preserve"> positives</w:t>
      </w:r>
      <w:r w:rsidR="0066797A">
        <w:t>.</w:t>
      </w:r>
    </w:p>
    <w:p w14:paraId="5CDCA4C7" w14:textId="2FE0CBDA" w:rsidR="00DC1989" w:rsidRPr="0066797A" w:rsidRDefault="0066797A" w:rsidP="0066797A">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6A4C8250" w14:textId="6D56B74B" w:rsidR="00123A50" w:rsidRDefault="00B1513C" w:rsidP="00123A50">
      <w:pPr>
        <w:pStyle w:val="Heading2"/>
      </w:pPr>
      <w:r>
        <w:br w:type="page"/>
      </w:r>
    </w:p>
    <w:p w14:paraId="0DB65D9D" w14:textId="7809E2D8" w:rsidR="00942D2C" w:rsidRDefault="00942D2C" w:rsidP="007A6684">
      <w:pPr>
        <w:pStyle w:val="Caption"/>
      </w:pP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63">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066487A" w:rsidR="00597E0E" w:rsidRDefault="00942D2C" w:rsidP="00942D2C">
      <w:pPr>
        <w:pStyle w:val="Caption"/>
      </w:pPr>
      <w:bookmarkStart w:id="12" w:name="_Ref468770890"/>
      <w:r>
        <w:t xml:space="preserve">Figure </w:t>
      </w:r>
      <w:r w:rsidR="00C43217">
        <w:fldChar w:fldCharType="begin"/>
      </w:r>
      <w:r w:rsidR="00C43217">
        <w:instrText xml:space="preserve"> SEQ Figure \* ARABIC </w:instrText>
      </w:r>
      <w:r w:rsidR="00C43217">
        <w:fldChar w:fldCharType="separate"/>
      </w:r>
      <w:r w:rsidR="000853B7">
        <w:rPr>
          <w:noProof/>
        </w:rPr>
        <w:t>11</w:t>
      </w:r>
      <w:r w:rsidR="00C43217">
        <w:rPr>
          <w:noProof/>
        </w:rPr>
        <w:fldChar w:fldCharType="end"/>
      </w:r>
      <w:r>
        <w:t>: Plasmodium structural diagram showing organelles.</w:t>
      </w:r>
      <w:bookmarkEnd w:id="12"/>
    </w:p>
    <w:p w14:paraId="6071FF9D" w14:textId="64930C45" w:rsidR="00CF19BF" w:rsidRDefault="00CF19BF" w:rsidP="005B1976">
      <w:pPr>
        <w:rPr>
          <w:sz w:val="18"/>
          <w:szCs w:val="18"/>
        </w:rPr>
      </w:pPr>
      <w:r>
        <w:rPr>
          <w:sz w:val="18"/>
          <w:szCs w:val="18"/>
        </w:rPr>
        <w:t>Apicoplast and mitochondria have their own genomes which are closely related to those of bacteria.</w:t>
      </w:r>
    </w:p>
    <w:p w14:paraId="7A9E9145" w14:textId="00DC2A54" w:rsidR="000C016A" w:rsidRPr="00123A50" w:rsidRDefault="000C016A">
      <w:pPr>
        <w:rPr>
          <w:sz w:val="18"/>
          <w:szCs w:val="18"/>
        </w:rPr>
      </w:pPr>
      <w:r>
        <w:br w:type="page"/>
      </w:r>
    </w:p>
    <w:p w14:paraId="03D3C0EA" w14:textId="664F71C2" w:rsidR="000C016A" w:rsidRDefault="000C016A" w:rsidP="000C016A">
      <w:pPr>
        <w:pStyle w:val="Heading2"/>
      </w:pPr>
      <w:bookmarkStart w:id="13" w:name="_Ref501425206"/>
      <w:r>
        <w:lastRenderedPageBreak/>
        <w:t>Organism Log Score Histograms</w:t>
      </w:r>
      <w:bookmarkEnd w:id="13"/>
    </w:p>
    <w:p w14:paraId="56AE949B" w14:textId="353AF975" w:rsidR="003B2832" w:rsidRDefault="003B2832" w:rsidP="003B2832">
      <w:r>
        <w:t>Histograms of log BLASTP scores, showing superimposed normal plot in red.</w:t>
      </w:r>
    </w:p>
    <w:p w14:paraId="10CC18DD" w14:textId="7ECEAF89" w:rsidR="003B2832" w:rsidRDefault="003B2832" w:rsidP="003B2832">
      <w:r>
        <w:t xml:space="preserve">Vertical blue lines show thresholds that are 1, 2, 3, and 4 </w:t>
      </w:r>
      <w:r w:rsidR="00A333D0">
        <w:t>median</w:t>
      </w:r>
      <w:r>
        <w:t xml:space="preserve"> absolute deviations from the median.</w:t>
      </w:r>
    </w:p>
    <w:p w14:paraId="5A311906" w14:textId="0C1A933A" w:rsidR="000F353D" w:rsidRDefault="00A530C4" w:rsidP="003B2832">
      <w:r>
        <w:t xml:space="preserve">Normal curve was calculated using </w:t>
      </w:r>
      <w:r w:rsidRPr="00A530C4">
        <w:rPr>
          <w:b/>
        </w:rPr>
        <w:t>R</w:t>
      </w:r>
      <w:r>
        <w:rPr>
          <w:b/>
        </w:rPr>
        <w:t xml:space="preserve"> dnorm</w:t>
      </w:r>
      <w:r>
        <w:t xml:space="preserve"> function, which expects a standard deviation parameter.</w:t>
      </w:r>
    </w:p>
    <w:p w14:paraId="0F9D9FEE" w14:textId="75EAE057" w:rsidR="007A413E" w:rsidRDefault="00A530C4" w:rsidP="007A413E">
      <w:pPr>
        <w:rPr>
          <w:rFonts w:eastAsiaTheme="minorEastAsia"/>
        </w:rPr>
      </w:pPr>
      <w:r>
        <w:t xml:space="preserve">The </w:t>
      </w:r>
      <w:r>
        <w:rPr>
          <w:b/>
        </w:rPr>
        <w:t>mad</w:t>
      </w:r>
      <w:r>
        <w:t xml:space="preserve"> value </w:t>
      </w:r>
      <w:r w:rsidR="007A413E">
        <w:t xml:space="preserve">(denoted by </w:t>
      </w:r>
      <m:oMath>
        <m:r>
          <w:rPr>
            <w:rFonts w:ascii="Cambria Math" w:hAnsi="Cambria Math"/>
          </w:rPr>
          <m:t>δ )</m:t>
        </m:r>
      </m:oMath>
      <w:r>
        <w:t>is smaller (</w:t>
      </w:r>
      <m:oMath>
        <m:r>
          <w:rPr>
            <w:rFonts w:ascii="Cambria Math" w:hAnsi="Cambria Math"/>
          </w:rPr>
          <m:t>σ=1.253 δ</m:t>
        </m:r>
      </m:oMath>
      <w:r w:rsidR="007A413E">
        <w:rPr>
          <w:rFonts w:eastAsiaTheme="minorEastAsia"/>
        </w:rPr>
        <w:t>)</w:t>
      </w:r>
    </w:p>
    <w:p w14:paraId="4EAD5ABF" w14:textId="1AFF70BA" w:rsidR="007A413E" w:rsidRDefault="007A413E" w:rsidP="007A413E">
      <w:pPr>
        <w:rPr>
          <w:rFonts w:eastAsiaTheme="minorEastAsia"/>
        </w:rPr>
      </w:pPr>
      <w:r>
        <w:rPr>
          <w:rFonts w:eastAsiaTheme="minorEastAsia"/>
        </w:rPr>
        <w:t>The maximum value for</w:t>
      </w:r>
    </w:p>
    <w:p w14:paraId="5C4B4660" w14:textId="165680F3" w:rsidR="000853B7" w:rsidRDefault="000853B7" w:rsidP="007A413E">
      <w:r>
        <w:rPr>
          <w:noProof/>
        </w:rPr>
        <w:drawing>
          <wp:inline distT="0" distB="0" distL="0" distR="0" wp14:anchorId="798B2923" wp14:editId="2DE307D1">
            <wp:extent cx="6055744"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smodium_histogram.png"/>
                    <pic:cNvPicPr/>
                  </pic:nvPicPr>
                  <pic:blipFill>
                    <a:blip r:embed="rId64">
                      <a:extLst>
                        <a:ext uri="{28A0092B-C50C-407E-A947-70E740481C1C}">
                          <a14:useLocalDpi xmlns:a14="http://schemas.microsoft.com/office/drawing/2010/main" val="0"/>
                        </a:ext>
                      </a:extLst>
                    </a:blip>
                    <a:stretch>
                      <a:fillRect/>
                    </a:stretch>
                  </pic:blipFill>
                  <pic:spPr>
                    <a:xfrm>
                      <a:off x="0" y="0"/>
                      <a:ext cx="6089784" cy="3793102"/>
                    </a:xfrm>
                    <a:prstGeom prst="rect">
                      <a:avLst/>
                    </a:prstGeom>
                  </pic:spPr>
                </pic:pic>
              </a:graphicData>
            </a:graphic>
          </wp:inline>
        </w:drawing>
      </w:r>
    </w:p>
    <w:p w14:paraId="673606A8" w14:textId="10F614A7" w:rsidR="00122B5C" w:rsidRDefault="000853B7" w:rsidP="000853B7">
      <w:pPr>
        <w:pStyle w:val="Caption"/>
      </w:pPr>
      <w:bookmarkStart w:id="14" w:name="_Ref502040283"/>
      <w:r>
        <w:t xml:space="preserve">Figure </w:t>
      </w:r>
      <w:r w:rsidR="00C43217">
        <w:fldChar w:fldCharType="begin"/>
      </w:r>
      <w:r w:rsidR="00C43217">
        <w:instrText xml:space="preserve"> SEQ Figure \* ARABIC </w:instrText>
      </w:r>
      <w:r w:rsidR="00C43217">
        <w:fldChar w:fldCharType="separate"/>
      </w:r>
      <w:r>
        <w:rPr>
          <w:noProof/>
        </w:rPr>
        <w:t>12</w:t>
      </w:r>
      <w:r w:rsidR="00C43217">
        <w:rPr>
          <w:noProof/>
        </w:rPr>
        <w:fldChar w:fldCharType="end"/>
      </w:r>
      <w:r>
        <w:t>: Plasmodium falciparum score histogram</w:t>
      </w:r>
      <w:bookmarkEnd w:id="14"/>
    </w:p>
    <w:p w14:paraId="1D26B99E" w14:textId="01447B33" w:rsidR="003B2832" w:rsidRDefault="003B2832" w:rsidP="003B2832">
      <w:pPr>
        <w:keepNext/>
      </w:pPr>
    </w:p>
    <w:p w14:paraId="44B040E0" w14:textId="77777777" w:rsidR="000853B7" w:rsidRDefault="003B2832" w:rsidP="000853B7">
      <w:pPr>
        <w:keepNext/>
      </w:pPr>
      <w:r>
        <w:rPr>
          <w:noProof/>
        </w:rPr>
        <w:drawing>
          <wp:inline distT="0" distB="0" distL="0" distR="0" wp14:anchorId="5DE6A862" wp14:editId="4985A49A">
            <wp:extent cx="562756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ishmania_histogram.png"/>
                    <pic:cNvPicPr/>
                  </pic:nvPicPr>
                  <pic:blipFill>
                    <a:blip r:embed="rId65">
                      <a:extLst>
                        <a:ext uri="{28A0092B-C50C-407E-A947-70E740481C1C}">
                          <a14:useLocalDpi xmlns:a14="http://schemas.microsoft.com/office/drawing/2010/main" val="0"/>
                        </a:ext>
                      </a:extLst>
                    </a:blip>
                    <a:stretch>
                      <a:fillRect/>
                    </a:stretch>
                  </pic:blipFill>
                  <pic:spPr>
                    <a:xfrm>
                      <a:off x="0" y="0"/>
                      <a:ext cx="5636624" cy="3510846"/>
                    </a:xfrm>
                    <a:prstGeom prst="rect">
                      <a:avLst/>
                    </a:prstGeom>
                  </pic:spPr>
                </pic:pic>
              </a:graphicData>
            </a:graphic>
          </wp:inline>
        </w:drawing>
      </w:r>
    </w:p>
    <w:p w14:paraId="61621149" w14:textId="0E70A9D4" w:rsidR="000C016A" w:rsidRDefault="000853B7" w:rsidP="000853B7">
      <w:pPr>
        <w:pStyle w:val="Caption"/>
      </w:pPr>
      <w:r>
        <w:t xml:space="preserve">Figure </w:t>
      </w:r>
      <w:r w:rsidR="00C43217">
        <w:fldChar w:fldCharType="begin"/>
      </w:r>
      <w:r w:rsidR="00C43217">
        <w:instrText xml:space="preserve"> SEQ Figure \* ARABIC </w:instrText>
      </w:r>
      <w:r w:rsidR="00C43217">
        <w:fldChar w:fldCharType="separate"/>
      </w:r>
      <w:r>
        <w:rPr>
          <w:noProof/>
        </w:rPr>
        <w:t>13</w:t>
      </w:r>
      <w:r w:rsidR="00C43217">
        <w:rPr>
          <w:noProof/>
        </w:rPr>
        <w:fldChar w:fldCharType="end"/>
      </w:r>
      <w:r>
        <w:t>:Leishmania major score histogram</w:t>
      </w:r>
    </w:p>
    <w:p w14:paraId="34158BDB" w14:textId="77777777" w:rsidR="000853B7" w:rsidRDefault="003B2832" w:rsidP="000853B7">
      <w:pPr>
        <w:keepNext/>
      </w:pPr>
      <w:r>
        <w:rPr>
          <w:noProof/>
        </w:rPr>
        <w:drawing>
          <wp:inline distT="0" distB="0" distL="0" distR="0" wp14:anchorId="10288790" wp14:editId="159ABCDD">
            <wp:extent cx="5943600" cy="3571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ypanosoma_brucei.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56CD4D2F" w14:textId="0051E568" w:rsidR="003B2832" w:rsidRDefault="000853B7" w:rsidP="000853B7">
      <w:pPr>
        <w:pStyle w:val="Caption"/>
      </w:pPr>
      <w:r>
        <w:t xml:space="preserve">Figure </w:t>
      </w:r>
      <w:r w:rsidR="00C43217">
        <w:fldChar w:fldCharType="begin"/>
      </w:r>
      <w:r w:rsidR="00C43217">
        <w:instrText xml:space="preserve"> SEQ Figure \* ARABIC </w:instrText>
      </w:r>
      <w:r w:rsidR="00C43217">
        <w:fldChar w:fldCharType="separate"/>
      </w:r>
      <w:r>
        <w:rPr>
          <w:noProof/>
        </w:rPr>
        <w:t>14</w:t>
      </w:r>
      <w:r w:rsidR="00C43217">
        <w:rPr>
          <w:noProof/>
        </w:rPr>
        <w:fldChar w:fldCharType="end"/>
      </w:r>
      <w:r>
        <w:t>: Trypanosoma brucei score histogram</w:t>
      </w:r>
    </w:p>
    <w:p w14:paraId="32A95B60" w14:textId="77777777" w:rsidR="000853B7" w:rsidRDefault="003B2832" w:rsidP="000853B7">
      <w:pPr>
        <w:keepNext/>
      </w:pPr>
      <w:bookmarkStart w:id="15" w:name="_GoBack"/>
      <w:bookmarkEnd w:id="15"/>
      <w:r>
        <w:rPr>
          <w:noProof/>
        </w:rPr>
        <w:lastRenderedPageBreak/>
        <w:drawing>
          <wp:inline distT="0" distB="0" distL="0" distR="0" wp14:anchorId="6B42B0BB" wp14:editId="4EA038CA">
            <wp:extent cx="5276850" cy="32867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ypanosoma_cruzi.png"/>
                    <pic:cNvPicPr/>
                  </pic:nvPicPr>
                  <pic:blipFill>
                    <a:blip r:embed="rId67">
                      <a:extLst>
                        <a:ext uri="{28A0092B-C50C-407E-A947-70E740481C1C}">
                          <a14:useLocalDpi xmlns:a14="http://schemas.microsoft.com/office/drawing/2010/main" val="0"/>
                        </a:ext>
                      </a:extLst>
                    </a:blip>
                    <a:stretch>
                      <a:fillRect/>
                    </a:stretch>
                  </pic:blipFill>
                  <pic:spPr>
                    <a:xfrm>
                      <a:off x="0" y="0"/>
                      <a:ext cx="5314021" cy="3309908"/>
                    </a:xfrm>
                    <a:prstGeom prst="rect">
                      <a:avLst/>
                    </a:prstGeom>
                  </pic:spPr>
                </pic:pic>
              </a:graphicData>
            </a:graphic>
          </wp:inline>
        </w:drawing>
      </w:r>
    </w:p>
    <w:p w14:paraId="5BE9B38E" w14:textId="4B2F2E5A" w:rsidR="003B2832" w:rsidRDefault="000853B7" w:rsidP="000853B7">
      <w:pPr>
        <w:pStyle w:val="Caption"/>
      </w:pPr>
      <w:r>
        <w:t xml:space="preserve">Figure </w:t>
      </w:r>
      <w:r w:rsidR="00C43217">
        <w:fldChar w:fldCharType="begin"/>
      </w:r>
      <w:r w:rsidR="00C43217">
        <w:instrText xml:space="preserve"> SEQ Figure \* ARABIC </w:instrText>
      </w:r>
      <w:r w:rsidR="00C43217">
        <w:fldChar w:fldCharType="separate"/>
      </w:r>
      <w:r>
        <w:rPr>
          <w:noProof/>
        </w:rPr>
        <w:t>15</w:t>
      </w:r>
      <w:r w:rsidR="00C43217">
        <w:rPr>
          <w:noProof/>
        </w:rPr>
        <w:fldChar w:fldCharType="end"/>
      </w:r>
      <w:r>
        <w:t>: Trypanosoma cruzi score histogram</w:t>
      </w:r>
    </w:p>
    <w:p w14:paraId="078FD9EE" w14:textId="77777777" w:rsidR="000853B7" w:rsidRDefault="003B2832" w:rsidP="000853B7">
      <w:pPr>
        <w:keepNext/>
      </w:pPr>
      <w:r>
        <w:rPr>
          <w:noProof/>
        </w:rPr>
        <w:drawing>
          <wp:inline distT="0" distB="0" distL="0" distR="0" wp14:anchorId="372D4FF1" wp14:editId="6E842B12">
            <wp:extent cx="5943600" cy="370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lamidia_trachomatis.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4455C7EC" w14:textId="265F1CE6" w:rsidR="003B2832" w:rsidRDefault="000853B7" w:rsidP="000853B7">
      <w:pPr>
        <w:pStyle w:val="Caption"/>
      </w:pPr>
      <w:r>
        <w:t xml:space="preserve">Figure </w:t>
      </w:r>
      <w:r w:rsidR="00C43217">
        <w:fldChar w:fldCharType="begin"/>
      </w:r>
      <w:r w:rsidR="00C43217">
        <w:instrText xml:space="preserve"> SEQ Figure \* ARABIC </w:instrText>
      </w:r>
      <w:r w:rsidR="00C43217">
        <w:fldChar w:fldCharType="separate"/>
      </w:r>
      <w:r>
        <w:rPr>
          <w:noProof/>
        </w:rPr>
        <w:t>16</w:t>
      </w:r>
      <w:r w:rsidR="00C43217">
        <w:rPr>
          <w:noProof/>
        </w:rPr>
        <w:fldChar w:fldCharType="end"/>
      </w:r>
      <w:r>
        <w:t>: Chlamidia trachomatis score histogram</w:t>
      </w:r>
    </w:p>
    <w:p w14:paraId="766AB0A9" w14:textId="77777777" w:rsidR="000853B7" w:rsidRDefault="003B2832" w:rsidP="000853B7">
      <w:pPr>
        <w:keepNext/>
      </w:pPr>
      <w:r>
        <w:rPr>
          <w:noProof/>
        </w:rPr>
        <w:lastRenderedPageBreak/>
        <w:drawing>
          <wp:inline distT="0" distB="0" distL="0" distR="0" wp14:anchorId="3CA4253D" wp14:editId="2AA6DE51">
            <wp:extent cx="5943600" cy="370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xoplasmosis_gondii.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646B84DF" w14:textId="7EEFAE84" w:rsidR="003B2832" w:rsidRPr="000C016A" w:rsidRDefault="000853B7" w:rsidP="000853B7">
      <w:pPr>
        <w:pStyle w:val="Caption"/>
      </w:pPr>
      <w:r>
        <w:t xml:space="preserve">Figure </w:t>
      </w:r>
      <w:r w:rsidR="00C43217">
        <w:fldChar w:fldCharType="begin"/>
      </w:r>
      <w:r w:rsidR="00C43217">
        <w:instrText xml:space="preserve"> SEQ Figure \* ARABIC </w:instrText>
      </w:r>
      <w:r w:rsidR="00C43217">
        <w:fldChar w:fldCharType="separate"/>
      </w:r>
      <w:r>
        <w:rPr>
          <w:noProof/>
        </w:rPr>
        <w:t>17</w:t>
      </w:r>
      <w:r w:rsidR="00C43217">
        <w:rPr>
          <w:noProof/>
        </w:rPr>
        <w:fldChar w:fldCharType="end"/>
      </w:r>
      <w:r>
        <w:t>: Toxoplasmosis gondii score histogram</w:t>
      </w:r>
    </w:p>
    <w:p w14:paraId="30026FA6" w14:textId="2A38DDA4" w:rsidR="00D4728D" w:rsidRDefault="00D4728D">
      <w:pPr>
        <w:rPr>
          <w:rFonts w:ascii="Courier New" w:hAnsi="Courier New" w:cs="Courier New"/>
        </w:rPr>
      </w:pP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70">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9BA3079" w:rsidR="007943A2" w:rsidRDefault="00E160E0" w:rsidP="00E160E0">
      <w:pPr>
        <w:pStyle w:val="Caption"/>
      </w:pPr>
      <w:bookmarkStart w:id="16" w:name="_Ref468783544"/>
      <w:r>
        <w:t xml:space="preserve">Figure </w:t>
      </w:r>
      <w:r w:rsidR="00C43217">
        <w:fldChar w:fldCharType="begin"/>
      </w:r>
      <w:r w:rsidR="00C43217">
        <w:instrText xml:space="preserve"> SEQ Figure \* ARABIC </w:instrText>
      </w:r>
      <w:r w:rsidR="00C43217">
        <w:fldChar w:fldCharType="separate"/>
      </w:r>
      <w:r w:rsidR="000853B7">
        <w:rPr>
          <w:noProof/>
        </w:rPr>
        <w:t>18</w:t>
      </w:r>
      <w:r w:rsidR="00C43217">
        <w:rPr>
          <w:noProof/>
        </w:rPr>
        <w:fldChar w:fldCharType="end"/>
      </w:r>
      <w:r>
        <w:t>: "All malaria scores" qqnorm plot.</w:t>
      </w:r>
      <w:bookmarkEnd w:id="16"/>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3627B0B2" w14:textId="77777777" w:rsidR="005677A5" w:rsidRPr="005677A5" w:rsidRDefault="005677A5" w:rsidP="005677A5">
      <w:pPr>
        <w:spacing w:after="0" w:line="240" w:lineRule="auto"/>
        <w:rPr>
          <w:rFonts w:ascii="Courier New" w:hAnsi="Courier New" w:cs="Courier New"/>
          <w:sz w:val="18"/>
          <w:szCs w:val="18"/>
        </w:rPr>
      </w:pPr>
      <w:r w:rsidRPr="005677A5">
        <w:rPr>
          <w:rFonts w:ascii="Courier New" w:hAnsi="Courier New" w:cs="Courier New"/>
          <w:sz w:val="18"/>
          <w:szCs w:val="18"/>
        </w:rPr>
        <w:t>qqnorm(log(malaria_statistics$score</w:t>
      </w:r>
      <w:proofErr w:type="gramStart"/>
      <w:r w:rsidRPr="005677A5">
        <w:rPr>
          <w:rFonts w:ascii="Courier New" w:hAnsi="Courier New" w:cs="Courier New"/>
          <w:sz w:val="18"/>
          <w:szCs w:val="18"/>
        </w:rPr>
        <w:t>),main</w:t>
      </w:r>
      <w:proofErr w:type="gramEnd"/>
      <w:r w:rsidRPr="005677A5">
        <w:rPr>
          <w:rFonts w:ascii="Courier New" w:hAnsi="Courier New" w:cs="Courier New"/>
          <w:sz w:val="18"/>
          <w:szCs w:val="18"/>
        </w:rPr>
        <w:t>='All Malaria Scores')</w:t>
      </w:r>
    </w:p>
    <w:p w14:paraId="3DE9E1C9" w14:textId="2BB25E74" w:rsidR="005F0AB0" w:rsidRDefault="005677A5" w:rsidP="005677A5">
      <w:pPr>
        <w:spacing w:after="0" w:line="240" w:lineRule="auto"/>
        <w:rPr>
          <w:rFonts w:ascii="Courier New" w:hAnsi="Courier New" w:cs="Courier New"/>
          <w:sz w:val="18"/>
          <w:szCs w:val="18"/>
        </w:rPr>
      </w:pPr>
      <w:r w:rsidRPr="005677A5">
        <w:rPr>
          <w:rFonts w:ascii="Courier New" w:hAnsi="Courier New" w:cs="Courier New"/>
          <w:sz w:val="18"/>
          <w:szCs w:val="18"/>
        </w:rPr>
        <w:t>qqline(log(malaria_statistics$score</w:t>
      </w:r>
      <w:proofErr w:type="gramStart"/>
      <w:r w:rsidRPr="005677A5">
        <w:rPr>
          <w:rFonts w:ascii="Courier New" w:hAnsi="Courier New" w:cs="Courier New"/>
          <w:sz w:val="18"/>
          <w:szCs w:val="18"/>
        </w:rPr>
        <w:t>),col</w:t>
      </w:r>
      <w:proofErr w:type="gramEnd"/>
      <w:r w:rsidRPr="005677A5">
        <w:rPr>
          <w:rFonts w:ascii="Courier New" w:hAnsi="Courier New" w:cs="Courier New"/>
          <w:sz w:val="18"/>
          <w:szCs w:val="18"/>
        </w:rPr>
        <w:t>='red',lwd=3)</w:t>
      </w: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71">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60CC3773" w:rsidR="005F0AB0" w:rsidRDefault="005F0AB0" w:rsidP="005F0AB0">
      <w:pPr>
        <w:pStyle w:val="Caption"/>
      </w:pPr>
      <w:bookmarkStart w:id="17" w:name="_Ref468785646"/>
      <w:r>
        <w:t xml:space="preserve">Figure </w:t>
      </w:r>
      <w:r w:rsidR="00C43217">
        <w:fldChar w:fldCharType="begin"/>
      </w:r>
      <w:r w:rsidR="00C43217">
        <w:instrText xml:space="preserve"> SEQ Figure \* ARABIC </w:instrText>
      </w:r>
      <w:r w:rsidR="00C43217">
        <w:fldChar w:fldCharType="separate"/>
      </w:r>
      <w:r w:rsidR="000853B7">
        <w:rPr>
          <w:noProof/>
        </w:rPr>
        <w:t>19</w:t>
      </w:r>
      <w:r w:rsidR="00C43217">
        <w:rPr>
          <w:noProof/>
        </w:rPr>
        <w:fldChar w:fldCharType="end"/>
      </w:r>
      <w:r>
        <w:t xml:space="preserve">: </w:t>
      </w:r>
      <w:proofErr w:type="gramStart"/>
      <w:r>
        <w:t>p.falciparum</w:t>
      </w:r>
      <w:proofErr w:type="gramEnd"/>
      <w:r>
        <w:t xml:space="preserve"> normal scores.</w:t>
      </w:r>
      <w:bookmarkEnd w:id="17"/>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significance_threshold&lt;-function(score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norm_falciparum=malaria_</w:t>
      </w:r>
      <w:proofErr w:type="gramStart"/>
      <w:r w:rsidRPr="005F0AB0">
        <w:rPr>
          <w:rFonts w:ascii="Courier New" w:hAnsi="Courier New" w:cs="Courier New"/>
          <w:sz w:val="18"/>
          <w:szCs w:val="18"/>
        </w:rPr>
        <w:t>statistics[</w:t>
      </w:r>
      <w:proofErr w:type="gramEnd"/>
      <w:r w:rsidRPr="005F0AB0">
        <w:rPr>
          <w:rFonts w:ascii="Courier New" w:hAnsi="Courier New" w:cs="Courier New"/>
          <w:sz w:val="18"/>
          <w:szCs w:val="18"/>
        </w:rPr>
        <w:t>malaria_statistics$score &lt; malaria_threshold,]</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gramEnd"/>
      <w:r w:rsidRPr="005F0AB0">
        <w:rPr>
          <w:rFonts w:ascii="Courier New" w:hAnsi="Courier New" w:cs="Courier New"/>
          <w:sz w:val="18"/>
          <w:szCs w:val="18"/>
        </w:rPr>
        <w:t>norm_falciparum$score,main='p.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qqline(norm_falciparum$</w:t>
      </w:r>
      <w:proofErr w:type="gramStart"/>
      <w:r w:rsidRPr="005F0AB0">
        <w:rPr>
          <w:rFonts w:ascii="Courier New" w:hAnsi="Courier New" w:cs="Courier New"/>
          <w:sz w:val="18"/>
          <w:szCs w:val="18"/>
        </w:rPr>
        <w:t>score,col</w:t>
      </w:r>
      <w:proofErr w:type="gramEnd"/>
      <w:r w:rsidRPr="005F0AB0">
        <w:rPr>
          <w:rFonts w:ascii="Courier New" w:hAnsi="Courier New" w:cs="Courier New"/>
          <w:sz w:val="18"/>
          <w:szCs w:val="18"/>
        </w:rPr>
        <w:t>='red',lwd=3)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72">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0588C39D" w:rsidR="00815099" w:rsidRDefault="00815099" w:rsidP="00815099">
      <w:pPr>
        <w:pStyle w:val="Caption"/>
      </w:pPr>
      <w:bookmarkStart w:id="18" w:name="_Ref470683967"/>
      <w:r>
        <w:t xml:space="preserve">Figure </w:t>
      </w:r>
      <w:r w:rsidR="00C43217">
        <w:fldChar w:fldCharType="begin"/>
      </w:r>
      <w:r w:rsidR="00C43217">
        <w:instrText xml:space="preserve"> SEQ Figure \* ARABIC </w:instrText>
      </w:r>
      <w:r w:rsidR="00C43217">
        <w:fldChar w:fldCharType="separate"/>
      </w:r>
      <w:r w:rsidR="000853B7">
        <w:rPr>
          <w:noProof/>
        </w:rPr>
        <w:t>20</w:t>
      </w:r>
      <w:r w:rsidR="00C43217">
        <w:rPr>
          <w:noProof/>
        </w:rPr>
        <w:fldChar w:fldCharType="end"/>
      </w:r>
      <w:r>
        <w:t>: Testing normality for all organisms.</w:t>
      </w:r>
      <w:bookmarkEnd w:id="18"/>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934710"/>
                    </a:xfrm>
                    <a:prstGeom prst="rect">
                      <a:avLst/>
                    </a:prstGeom>
                  </pic:spPr>
                </pic:pic>
              </a:graphicData>
            </a:graphic>
          </wp:inline>
        </w:drawing>
      </w:r>
    </w:p>
    <w:p w14:paraId="11220F6C" w14:textId="4DE8792B" w:rsidR="007E2BEB" w:rsidRDefault="00172D93" w:rsidP="00172D93">
      <w:pPr>
        <w:pStyle w:val="Caption"/>
      </w:pPr>
      <w:r>
        <w:t xml:space="preserve">Figure </w:t>
      </w:r>
      <w:r w:rsidR="00C43217">
        <w:fldChar w:fldCharType="begin"/>
      </w:r>
      <w:r w:rsidR="00C43217">
        <w:instrText xml:space="preserve"> SEQ Figure \* ARABIC </w:instrText>
      </w:r>
      <w:r w:rsidR="00C43217">
        <w:fldChar w:fldCharType="separate"/>
      </w:r>
      <w:r w:rsidR="000853B7">
        <w:rPr>
          <w:noProof/>
        </w:rPr>
        <w:t>21</w:t>
      </w:r>
      <w:r w:rsidR="00C43217">
        <w:rPr>
          <w:noProof/>
        </w:rPr>
        <w:fldChar w:fldCharType="end"/>
      </w:r>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tax_id</w:t>
            </w:r>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Callithrix jacchus</w:t>
            </w:r>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fascicularis</w:t>
            </w:r>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Macaaca fascicularis</w:t>
            </w:r>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mulatta</w:t>
            </w:r>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famiaris</w:t>
            </w:r>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familiaris</w:t>
            </w:r>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familiaris</w:t>
            </w:r>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Sus scrofa</w:t>
            </w:r>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Bos taurus</w:t>
            </w:r>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Ovis aries</w:t>
            </w:r>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Oryctolagus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Rattus norvegicus</w:t>
            </w:r>
          </w:p>
        </w:tc>
      </w:tr>
    </w:tbl>
    <w:p w14:paraId="41F364CB" w14:textId="772CD722" w:rsidR="003C572D" w:rsidRDefault="003C572D" w:rsidP="003C572D">
      <w:pPr>
        <w:pStyle w:val="Caption"/>
      </w:pPr>
      <w:bookmarkStart w:id="19" w:name="_Ref468787082"/>
      <w:r>
        <w:t xml:space="preserve">Table </w:t>
      </w:r>
      <w:r w:rsidR="00C43217">
        <w:fldChar w:fldCharType="begin"/>
      </w:r>
      <w:r w:rsidR="00C43217">
        <w:instrText xml:space="preserve"> SEQ Table \* ARABIC </w:instrText>
      </w:r>
      <w:r w:rsidR="00C43217">
        <w:fldChar w:fldCharType="separate"/>
      </w:r>
      <w:r w:rsidR="000A3679">
        <w:rPr>
          <w:noProof/>
        </w:rPr>
        <w:t>4</w:t>
      </w:r>
      <w:r w:rsidR="00C43217">
        <w:rPr>
          <w:noProof/>
        </w:rPr>
        <w:fldChar w:fldCharType="end"/>
      </w:r>
      <w:r>
        <w:t>: Exclude_organisms.</w:t>
      </w:r>
      <w:bookmarkEnd w:id="19"/>
    </w:p>
    <w:p w14:paraId="316E8954" w14:textId="77777777" w:rsidR="003C572D" w:rsidRPr="002B5970" w:rsidRDefault="003C572D" w:rsidP="003C572D">
      <w:pPr>
        <w:spacing w:after="0" w:line="240" w:lineRule="auto"/>
        <w:rPr>
          <w:rFonts w:cstheme="minorHAnsi"/>
        </w:rPr>
      </w:pPr>
      <w:r w:rsidRPr="002B5970">
        <w:rPr>
          <w:rFonts w:cstheme="minorHAnsi"/>
        </w:rPr>
        <w:t>Entries for tax_id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74">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A2E7EE6" w:rsidR="00D62FF8" w:rsidRDefault="00D62FF8" w:rsidP="00D62FF8">
      <w:pPr>
        <w:pStyle w:val="Caption"/>
      </w:pPr>
      <w:bookmarkStart w:id="20" w:name="_Ref468788303"/>
      <w:r>
        <w:t xml:space="preserve">Figure </w:t>
      </w:r>
      <w:r w:rsidR="00C43217">
        <w:fldChar w:fldCharType="begin"/>
      </w:r>
      <w:r w:rsidR="00C43217">
        <w:instrText xml:space="preserve"> SEQ Figure \* ARABIC </w:instrText>
      </w:r>
      <w:r w:rsidR="00C43217">
        <w:fldChar w:fldCharType="separate"/>
      </w:r>
      <w:r w:rsidR="000853B7">
        <w:rPr>
          <w:noProof/>
        </w:rPr>
        <w:t>22</w:t>
      </w:r>
      <w:r w:rsidR="00C43217">
        <w:rPr>
          <w:noProof/>
        </w:rPr>
        <w:fldChar w:fldCharType="end"/>
      </w:r>
      <w:r>
        <w:t>: From statistics to drugs.</w:t>
      </w:r>
      <w:bookmarkEnd w:id="20"/>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td.tax_id, </w:t>
      </w:r>
      <w:proofErr w:type="gramStart"/>
      <w:r w:rsidRPr="00C77641">
        <w:rPr>
          <w:rFonts w:ascii="Courier New" w:hAnsi="Courier New" w:cs="Courier New"/>
          <w:sz w:val="18"/>
          <w:szCs w:val="18"/>
        </w:rPr>
        <w:t>td.organism</w:t>
      </w:r>
      <w:proofErr w:type="gramEnd"/>
      <w:r w:rsidRPr="00C77641">
        <w:rPr>
          <w:rFonts w:ascii="Courier New" w:hAnsi="Courier New" w:cs="Courier New"/>
          <w:sz w:val="18"/>
          <w:szCs w:val="18"/>
        </w:rPr>
        <w:t>, md.pref_name, md.chembl_id, mechanism_of_action</w:t>
      </w:r>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FROM blast_statistics bs</w:t>
      </w:r>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target_components tc</w:t>
      </w:r>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target_dictionary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drug_mechanism dm</w:t>
      </w:r>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molecule_dictionary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binding_sites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gramStart"/>
      <w:r w:rsidRPr="00C77641">
        <w:rPr>
          <w:rFonts w:ascii="Courier New" w:hAnsi="Courier New" w:cs="Courier New"/>
          <w:sz w:val="18"/>
          <w:szCs w:val="18"/>
        </w:rPr>
        <w:t>bs.score</w:t>
      </w:r>
      <w:proofErr w:type="gramEnd"/>
      <w:r w:rsidRPr="00C77641">
        <w:rPr>
          <w:rFonts w:ascii="Courier New" w:hAnsi="Courier New" w:cs="Courier New"/>
          <w:sz w:val="18"/>
          <w:szCs w:val="18"/>
        </w:rPr>
        <w:t xml:space="preserve"> &gt; </w:t>
      </w:r>
      <w:r w:rsidR="000B4E1F">
        <w:rPr>
          <w:rFonts w:ascii="Courier New" w:hAnsi="Courier New" w:cs="Courier New"/>
          <w:sz w:val="18"/>
          <w:szCs w:val="18"/>
        </w:rPr>
        <w:t>tnt.threshold</w:t>
      </w:r>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and  bs.tax</w:t>
      </w:r>
      <w:proofErr w:type="gramEnd"/>
      <w:r>
        <w:rPr>
          <w:rFonts w:ascii="Courier New" w:hAnsi="Courier New" w:cs="Courier New"/>
          <w:sz w:val="18"/>
          <w:szCs w:val="18"/>
        </w:rPr>
        <w:t>_id = tnt.tax_id</w:t>
      </w:r>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bs.expect</w:t>
      </w:r>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 = tc.component_id</w:t>
      </w:r>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tc.tid = td.tid</w:t>
      </w:r>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bind.tid = tc.tid</w:t>
      </w:r>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 = bind.site_id</w:t>
      </w:r>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md.molregno</w:t>
      </w:r>
      <w:proofErr w:type="gramEnd"/>
      <w:r w:rsidRPr="00C77641">
        <w:rPr>
          <w:rFonts w:ascii="Courier New" w:hAnsi="Courier New" w:cs="Courier New"/>
          <w:sz w:val="18"/>
          <w:szCs w:val="18"/>
        </w:rPr>
        <w:t xml:space="preserve"> = dm.molregno</w:t>
      </w:r>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from exclude_organisms eo</w:t>
      </w:r>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where eo.tax_id = td.tax_id</w:t>
      </w:r>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gramStart"/>
      <w:r w:rsidRPr="00C77641">
        <w:rPr>
          <w:rFonts w:ascii="Courier New" w:hAnsi="Courier New" w:cs="Courier New"/>
          <w:sz w:val="18"/>
          <w:szCs w:val="18"/>
        </w:rPr>
        <w:t>td.organism</w:t>
      </w:r>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4DBC4C7B" w14:textId="77777777" w:rsidR="00123A50" w:rsidRDefault="00123A50" w:rsidP="00123A50">
      <w:pPr>
        <w:pStyle w:val="Heading2"/>
      </w:pPr>
      <w:bookmarkStart w:id="21" w:name="_Ref468366787"/>
      <w:bookmarkStart w:id="22" w:name="_Ref468795996"/>
      <w:r>
        <w:lastRenderedPageBreak/>
        <w:t>Installing MyChEMBL VM.</w:t>
      </w:r>
      <w:bookmarkEnd w:id="21"/>
    </w:p>
    <w:p w14:paraId="4BCEFC20" w14:textId="77777777" w:rsidR="00123A50" w:rsidRDefault="00123A50" w:rsidP="00123A50">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5EAB319D" w14:textId="77777777" w:rsidR="00123A50" w:rsidRDefault="00123A50" w:rsidP="00123A50">
      <w:r>
        <w:t>To install, we can download one of the releases:</w:t>
      </w:r>
    </w:p>
    <w:p w14:paraId="689B33A4" w14:textId="77777777" w:rsidR="00123A50" w:rsidRDefault="00C43217" w:rsidP="00123A50">
      <w:pPr>
        <w:rPr>
          <w:rStyle w:val="Hyperlink"/>
        </w:rPr>
      </w:pPr>
      <w:hyperlink r:id="rId75" w:history="1">
        <w:r w:rsidR="00123A50" w:rsidRPr="003E57F8">
          <w:rPr>
            <w:rStyle w:val="Hyperlink"/>
          </w:rPr>
          <w:t>ftp://ftp.ebi.ac.uk/pub/databases/chembl/VM/myChEMBL/releases</w:t>
        </w:r>
      </w:hyperlink>
    </w:p>
    <w:p w14:paraId="25191217" w14:textId="77777777" w:rsidR="00123A50" w:rsidRDefault="00123A50" w:rsidP="00123A50">
      <w:r>
        <w:t>We are using release 20.</w:t>
      </w:r>
    </w:p>
    <w:p w14:paraId="4DD7CB54" w14:textId="77777777" w:rsidR="00123A50" w:rsidRDefault="00123A50" w:rsidP="00123A50">
      <w:r>
        <w:t xml:space="preserve">Install Oracle’s Virtualbox: </w:t>
      </w:r>
    </w:p>
    <w:p w14:paraId="6AA04096" w14:textId="77777777" w:rsidR="00123A50" w:rsidRDefault="00123A50" w:rsidP="00123A50">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20DAA9FD" w14:textId="77777777" w:rsidR="00123A50" w:rsidRDefault="00123A50" w:rsidP="00123A50">
      <w:pPr>
        <w:ind w:left="720"/>
      </w:pPr>
      <w:r>
        <w:t>Install Vagrant:</w:t>
      </w:r>
    </w:p>
    <w:p w14:paraId="7FB80D2C" w14:textId="77777777" w:rsidR="00123A50" w:rsidRPr="003E57F8" w:rsidRDefault="00C43217" w:rsidP="00123A50">
      <w:pPr>
        <w:ind w:left="720"/>
      </w:pPr>
      <w:hyperlink r:id="rId76" w:history="1">
        <w:r w:rsidR="00123A50" w:rsidRPr="003E57F8">
          <w:rPr>
            <w:rStyle w:val="Hyperlink"/>
          </w:rPr>
          <w:t>https://www.vagrantup.com/downloads.html</w:t>
        </w:r>
      </w:hyperlink>
    </w:p>
    <w:p w14:paraId="52DE4F03" w14:textId="77777777" w:rsidR="00123A50" w:rsidRDefault="00123A50" w:rsidP="00123A50">
      <w:pPr>
        <w:ind w:left="720"/>
      </w:pPr>
      <w:r>
        <w:t xml:space="preserve">From a command prompt, </w:t>
      </w:r>
      <w:proofErr w:type="gramStart"/>
      <w:r>
        <w:t>run :</w:t>
      </w:r>
      <w:proofErr w:type="gramEnd"/>
    </w:p>
    <w:p w14:paraId="358A1403" w14:textId="77777777" w:rsidR="00123A50" w:rsidRDefault="00123A50" w:rsidP="00123A50">
      <w:pPr>
        <w:ind w:left="720"/>
        <w:rPr>
          <w:b/>
          <w:bCs/>
        </w:rPr>
      </w:pPr>
      <w:r w:rsidRPr="00071E1D">
        <w:rPr>
          <w:b/>
          <w:bCs/>
        </w:rPr>
        <w:t>vagrant init chembl/myChEMBL &amp;&amp; vagrant up</w:t>
      </w:r>
    </w:p>
    <w:p w14:paraId="0D2E7C7A" w14:textId="77777777" w:rsidR="00123A50" w:rsidRDefault="00123A50" w:rsidP="00123A50">
      <w:pPr>
        <w:ind w:left="720"/>
        <w:rPr>
          <w:bCs/>
        </w:rPr>
      </w:pPr>
      <w:r>
        <w:rPr>
          <w:bCs/>
        </w:rPr>
        <w:t>wait a bit…</w:t>
      </w:r>
    </w:p>
    <w:p w14:paraId="4B6A0F70" w14:textId="77777777" w:rsidR="00123A50" w:rsidRPr="00071E1D" w:rsidRDefault="00123A50" w:rsidP="00123A50">
      <w:pPr>
        <w:ind w:left="720"/>
        <w:rPr>
          <w:bCs/>
        </w:rPr>
      </w:pPr>
      <w:r>
        <w:rPr>
          <w:bCs/>
        </w:rPr>
        <w:t xml:space="preserve">In a browser, go to this url: </w:t>
      </w:r>
      <w:hyperlink r:id="rId77" w:history="1">
        <w:r w:rsidRPr="00071E1D">
          <w:rPr>
            <w:rStyle w:val="Hyperlink"/>
            <w:bCs/>
          </w:rPr>
          <w:t>http://127.0.0.1:8000/</w:t>
        </w:r>
      </w:hyperlink>
    </w:p>
    <w:p w14:paraId="3EDF2197" w14:textId="77777777" w:rsidR="00123A50" w:rsidRDefault="00123A50" w:rsidP="00123A50">
      <w:pPr>
        <w:ind w:left="720"/>
      </w:pPr>
      <w:r>
        <w:t>Which takes you to the MyChEMBL landing page hosted on your own P.C.</w:t>
      </w:r>
    </w:p>
    <w:p w14:paraId="111878E6" w14:textId="204CB932" w:rsidR="00123A50" w:rsidRDefault="00123A50" w:rsidP="00123A50">
      <w:r>
        <w:t xml:space="preserve">(see </w:t>
      </w:r>
      <w:r>
        <w:fldChar w:fldCharType="begin"/>
      </w:r>
      <w:r>
        <w:instrText xml:space="preserve"> REF _Ref468366678 \h </w:instrText>
      </w:r>
      <w:r>
        <w:fldChar w:fldCharType="separate"/>
      </w:r>
      <w:r>
        <w:t xml:space="preserve">Figure </w:t>
      </w:r>
      <w:proofErr w:type="gramStart"/>
      <w:r>
        <w:rPr>
          <w:noProof/>
        </w:rPr>
        <w:t>7</w:t>
      </w:r>
      <w:r>
        <w:t>:MyCHeMBL</w:t>
      </w:r>
      <w:proofErr w:type="gramEnd"/>
      <w:r>
        <w:t xml:space="preserve"> landing page.</w:t>
      </w:r>
      <w:r>
        <w:fldChar w:fldCharType="end"/>
      </w:r>
      <w:r>
        <w:t xml:space="preserve"> )</w:t>
      </w:r>
    </w:p>
    <w:p w14:paraId="3B15BC0A" w14:textId="77777777" w:rsidR="00123A50" w:rsidRDefault="00123A50" w:rsidP="00123A50">
      <w:pPr>
        <w:pStyle w:val="Heading2"/>
      </w:pPr>
      <w:bookmarkStart w:id="23" w:name="_Ref466212027"/>
      <w:r>
        <w:t xml:space="preserve">Loading </w:t>
      </w:r>
      <w:r>
        <w:rPr>
          <w:i/>
        </w:rPr>
        <w:t>blast_statistics</w:t>
      </w:r>
      <w:r>
        <w:t xml:space="preserve"> dataframe.</w:t>
      </w:r>
      <w:bookmarkEnd w:id="23"/>
    </w:p>
    <w:p w14:paraId="4BDB9B5B"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library(RPostgreSQL)</w:t>
      </w:r>
    </w:p>
    <w:p w14:paraId="42E3D617"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drv=dbDriver('PostgreSQL')</w:t>
      </w:r>
    </w:p>
    <w:p w14:paraId="3998F6A4" w14:textId="77777777" w:rsidR="00123A50"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3C3AB397" w14:textId="77777777" w:rsidR="00123A50" w:rsidRDefault="00123A50" w:rsidP="00123A50">
      <w:pPr>
        <w:spacing w:after="0" w:line="240" w:lineRule="auto"/>
      </w:pPr>
      <w:r>
        <w:t>blast_statistics=dbReadTable(con,'blast_statistics')</w:t>
      </w:r>
    </w:p>
    <w:p w14:paraId="3A69764D" w14:textId="77777777" w:rsidR="00123A50" w:rsidRDefault="00123A50" w:rsidP="00123A50"/>
    <w:p w14:paraId="72E2B744" w14:textId="77777777" w:rsidR="00123A50" w:rsidRDefault="00123A50" w:rsidP="00123A50">
      <w:r>
        <w:br w:type="page"/>
      </w:r>
      <w:bookmarkStart w:id="24" w:name="_Ref468167535"/>
    </w:p>
    <w:p w14:paraId="7E9D8FE1" w14:textId="77777777" w:rsidR="00123A50" w:rsidRDefault="00123A50" w:rsidP="00123A50"/>
    <w:p w14:paraId="7DA5A564" w14:textId="77777777" w:rsidR="00123A50" w:rsidRPr="003A4E65" w:rsidRDefault="00123A50" w:rsidP="00123A50">
      <w:pPr>
        <w:pStyle w:val="Heading2"/>
      </w:pPr>
      <w:bookmarkStart w:id="25" w:name="_Ref469415496"/>
      <w:r>
        <w:t>Linux user setup.</w:t>
      </w:r>
      <w:bookmarkEnd w:id="24"/>
      <w:bookmarkEnd w:id="25"/>
    </w:p>
    <w:p w14:paraId="56C6FADE" w14:textId="77777777" w:rsidR="00123A50" w:rsidRDefault="00123A50" w:rsidP="00123A50">
      <w:pPr>
        <w:pStyle w:val="ListParagraph"/>
        <w:numPr>
          <w:ilvl w:val="0"/>
          <w:numId w:val="3"/>
        </w:numPr>
      </w:pPr>
      <w:r>
        <w:t>Start VM</w:t>
      </w:r>
    </w:p>
    <w:p w14:paraId="2A92F522" w14:textId="77777777" w:rsidR="00123A50" w:rsidRDefault="00123A50" w:rsidP="00123A50">
      <w:pPr>
        <w:pStyle w:val="ListParagraph"/>
        <w:numPr>
          <w:ilvl w:val="0"/>
          <w:numId w:val="3"/>
        </w:numPr>
      </w:pPr>
      <w:r>
        <w:t xml:space="preserve">Login as </w:t>
      </w:r>
      <w:r w:rsidRPr="00A8006B">
        <w:rPr>
          <w:b/>
        </w:rPr>
        <w:t>adminuser</w:t>
      </w:r>
      <w:r>
        <w:t xml:space="preserve">, password </w:t>
      </w:r>
      <w:r w:rsidRPr="00A8006B">
        <w:rPr>
          <w:b/>
        </w:rPr>
        <w:t>adminuser</w:t>
      </w:r>
      <w:r>
        <w:rPr>
          <w:b/>
        </w:rPr>
        <w:t xml:space="preserve"> </w:t>
      </w:r>
      <w:r>
        <w:t># default for this distro</w:t>
      </w:r>
    </w:p>
    <w:p w14:paraId="62D2F510" w14:textId="77777777" w:rsidR="00123A50" w:rsidRDefault="00123A50" w:rsidP="00123A50">
      <w:pPr>
        <w:pStyle w:val="ListParagraph"/>
        <w:numPr>
          <w:ilvl w:val="0"/>
          <w:numId w:val="3"/>
        </w:numPr>
      </w:pPr>
      <w:r>
        <w:t xml:space="preserve">From </w:t>
      </w:r>
      <w:r w:rsidRPr="00A8006B">
        <w:rPr>
          <w:i/>
        </w:rPr>
        <w:t>Applications</w:t>
      </w:r>
      <w:r>
        <w:t xml:space="preserve">, run </w:t>
      </w:r>
      <w:r>
        <w:rPr>
          <w:i/>
        </w:rPr>
        <w:t>System Tools -&gt; Terminal</w:t>
      </w:r>
    </w:p>
    <w:p w14:paraId="52104D3D" w14:textId="77777777" w:rsidR="00123A50" w:rsidRPr="00A8006B" w:rsidRDefault="00123A50" w:rsidP="00123A50">
      <w:pPr>
        <w:pStyle w:val="ListParagraph"/>
        <w:numPr>
          <w:ilvl w:val="0"/>
          <w:numId w:val="3"/>
        </w:numPr>
      </w:pPr>
      <w:r>
        <w:rPr>
          <w:b/>
        </w:rPr>
        <w:t>adduser &lt;username&gt;</w:t>
      </w:r>
    </w:p>
    <w:p w14:paraId="5670029D" w14:textId="77777777" w:rsidR="00123A50" w:rsidRPr="00A8006B" w:rsidRDefault="00123A50" w:rsidP="00123A50">
      <w:pPr>
        <w:pStyle w:val="ListParagraph"/>
        <w:numPr>
          <w:ilvl w:val="0"/>
          <w:numId w:val="3"/>
        </w:numPr>
      </w:pPr>
      <w:r>
        <w:rPr>
          <w:b/>
        </w:rPr>
        <w:t>passwd &lt;username&gt;</w:t>
      </w:r>
    </w:p>
    <w:p w14:paraId="222118A1" w14:textId="77777777" w:rsidR="00123A50" w:rsidRDefault="00123A50" w:rsidP="00123A50">
      <w:pPr>
        <w:pStyle w:val="ListParagraph"/>
        <w:numPr>
          <w:ilvl w:val="0"/>
          <w:numId w:val="3"/>
        </w:numPr>
      </w:pPr>
      <w:r w:rsidRPr="00633A17">
        <w:rPr>
          <w:b/>
        </w:rPr>
        <w:t xml:space="preserve">sudo </w:t>
      </w:r>
      <w:proofErr w:type="gramStart"/>
      <w:r w:rsidRPr="00633A17">
        <w:rPr>
          <w:b/>
        </w:rPr>
        <w:t>visudo</w:t>
      </w:r>
      <w:r>
        <w:t xml:space="preserve">  Edits</w:t>
      </w:r>
      <w:proofErr w:type="gramEnd"/>
      <w:r>
        <w:t xml:space="preserve"> the visudo file in VI.  Uncomment the line that mentions %%wheel.</w:t>
      </w:r>
    </w:p>
    <w:p w14:paraId="6ABA98ED" w14:textId="77777777" w:rsidR="00123A50" w:rsidRDefault="00123A50" w:rsidP="00123A50">
      <w:pPr>
        <w:pStyle w:val="ListParagraph"/>
        <w:numPr>
          <w:ilvl w:val="0"/>
          <w:numId w:val="3"/>
        </w:numPr>
      </w:pPr>
      <w:r>
        <w:rPr>
          <w:b/>
        </w:rPr>
        <w:t>u</w:t>
      </w:r>
      <w:r w:rsidRPr="00633A17">
        <w:rPr>
          <w:b/>
        </w:rPr>
        <w:t>sermod –G wheel &lt;username&gt;</w:t>
      </w:r>
      <w:r>
        <w:t xml:space="preserve"> # this makes user &lt;username&gt; a sudoer.</w:t>
      </w:r>
    </w:p>
    <w:p w14:paraId="13899E08" w14:textId="77777777" w:rsidR="00123A50" w:rsidRDefault="00123A50" w:rsidP="00123A50">
      <w:pPr>
        <w:rPr>
          <w:rFonts w:asciiTheme="majorHAnsi" w:eastAsiaTheme="majorEastAsia" w:hAnsiTheme="majorHAnsi" w:cstheme="majorBidi"/>
          <w:color w:val="2E74B5" w:themeColor="accent1" w:themeShade="BF"/>
          <w:sz w:val="26"/>
          <w:szCs w:val="26"/>
        </w:rPr>
      </w:pPr>
      <w:bookmarkStart w:id="26" w:name="_Ref466187219"/>
      <w:r>
        <w:br w:type="page"/>
      </w:r>
    </w:p>
    <w:p w14:paraId="21805BE5" w14:textId="77777777" w:rsidR="00123A50" w:rsidRDefault="00123A50" w:rsidP="00123A50">
      <w:pPr>
        <w:pStyle w:val="Heading2"/>
      </w:pPr>
      <w:bookmarkStart w:id="27" w:name="_Ref468193218"/>
      <w:r>
        <w:lastRenderedPageBreak/>
        <w:t>Gene count</w:t>
      </w:r>
      <w:bookmarkEnd w:id="26"/>
      <w:bookmarkEnd w:id="27"/>
    </w:p>
    <w:p w14:paraId="54522281" w14:textId="77777777" w:rsidR="00123A50" w:rsidRPr="00916277" w:rsidRDefault="00123A50" w:rsidP="00123A50">
      <w:r>
        <w:t>These commands were performed on the work VM.</w:t>
      </w:r>
    </w:p>
    <w:p w14:paraId="6E027F2F" w14:textId="77777777" w:rsidR="00123A50" w:rsidRDefault="00123A50" w:rsidP="00123A50">
      <w:r>
        <w:t xml:space="preserve">[~/genome/genes] wc -l </w:t>
      </w:r>
      <w:proofErr w:type="gramStart"/>
      <w:r>
        <w:t>*.genes</w:t>
      </w:r>
      <w:proofErr w:type="gramEnd"/>
    </w:p>
    <w:p w14:paraId="70D6237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gramStart"/>
      <w:r w:rsidRPr="00C37159">
        <w:rPr>
          <w:rFonts w:ascii="Courier New" w:hAnsi="Courier New" w:cs="Courier New"/>
          <w:sz w:val="18"/>
          <w:szCs w:val="18"/>
        </w:rPr>
        <w:t>apicoplast.genes</w:t>
      </w:r>
      <w:proofErr w:type="gramEnd"/>
    </w:p>
    <w:p w14:paraId="621C3E29"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70899D4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A64C78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37483C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6950358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452214FE"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78C40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A9DA001"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3C1029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5311CCA8"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6CE51A40"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2C2D058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563AFF9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306CFA82"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5FD32A36"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gramStart"/>
      <w:r w:rsidRPr="00C37159">
        <w:rPr>
          <w:rFonts w:ascii="Courier New" w:hAnsi="Courier New" w:cs="Courier New"/>
          <w:sz w:val="18"/>
          <w:szCs w:val="18"/>
        </w:rPr>
        <w:t>mt.genes</w:t>
      </w:r>
      <w:proofErr w:type="gramEnd"/>
    </w:p>
    <w:p w14:paraId="430743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08B225A2" w14:textId="77777777" w:rsidR="00123A50" w:rsidRDefault="00123A50" w:rsidP="00123A50"/>
    <w:p w14:paraId="355A6F73" w14:textId="77777777" w:rsidR="00123A50" w:rsidRDefault="00123A50" w:rsidP="00123A50">
      <w:r>
        <w:br w:type="page"/>
      </w:r>
    </w:p>
    <w:p w14:paraId="69726013" w14:textId="77777777" w:rsidR="00123A50" w:rsidRDefault="00123A50" w:rsidP="00123A50">
      <w:pPr>
        <w:pStyle w:val="Heading2"/>
      </w:pPr>
      <w:bookmarkStart w:id="28" w:name="_Ref465750941"/>
      <w:r>
        <w:lastRenderedPageBreak/>
        <w:t>chrom_genes_to_proteins.pl Perl Script</w:t>
      </w:r>
      <w:bookmarkEnd w:id="28"/>
    </w:p>
    <w:p w14:paraId="63DC95D0"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gramEnd"/>
      <w:r w:rsidRPr="00885F3D">
        <w:rPr>
          <w:rFonts w:ascii="Courier New" w:hAnsi="Courier New" w:cs="Courier New"/>
          <w:sz w:val="18"/>
          <w:szCs w:val="18"/>
        </w:rPr>
        <w:t>usr/bin/perl</w:t>
      </w:r>
    </w:p>
    <w:p w14:paraId="206C2F65"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7162FF9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invoke: chrom_genes_to_proteins.pl &lt;input chrom nucleic acid fasta&gt;</w:t>
      </w:r>
    </w:p>
    <w:p w14:paraId="7DF3619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gramStart"/>
      <w:r w:rsidRPr="00885F3D">
        <w:rPr>
          <w:rFonts w:ascii="Courier New" w:hAnsi="Courier New" w:cs="Courier New"/>
          <w:sz w:val="18"/>
          <w:szCs w:val="18"/>
        </w:rPr>
        <w:t>chromosomename.genes</w:t>
      </w:r>
      <w:proofErr w:type="gramEnd"/>
      <w:r w:rsidRPr="00885F3D">
        <w:rPr>
          <w:rFonts w:ascii="Courier New" w:hAnsi="Courier New" w:cs="Courier New"/>
          <w:sz w:val="18"/>
          <w:szCs w:val="18"/>
        </w:rPr>
        <w:t>&gt;</w:t>
      </w:r>
    </w:p>
    <w:p w14:paraId="7CF50C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Program creates a directory that looks like &lt;chromosomename&gt; and </w:t>
      </w:r>
    </w:p>
    <w:p w14:paraId="5FDAEE0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&lt;orfname</w:t>
      </w:r>
      <w:proofErr w:type="gramStart"/>
      <w:r w:rsidRPr="00885F3D">
        <w:rPr>
          <w:rFonts w:ascii="Courier New" w:hAnsi="Courier New" w:cs="Courier New"/>
          <w:sz w:val="18"/>
          <w:szCs w:val="18"/>
        </w:rPr>
        <w:t>&gt;.fasta</w:t>
      </w:r>
      <w:proofErr w:type="gramEnd"/>
      <w:r w:rsidRPr="00885F3D">
        <w:rPr>
          <w:rFonts w:ascii="Courier New" w:hAnsi="Courier New" w:cs="Courier New"/>
          <w:sz w:val="18"/>
          <w:szCs w:val="18"/>
        </w:rPr>
        <w:t xml:space="preserve"> in that directory.</w:t>
      </w:r>
    </w:p>
    <w:p w14:paraId="6CE9CCF8" w14:textId="77777777" w:rsidR="00123A50" w:rsidRPr="00885F3D" w:rsidRDefault="00123A50" w:rsidP="00123A50">
      <w:pPr>
        <w:spacing w:after="0" w:line="240" w:lineRule="auto"/>
        <w:rPr>
          <w:rFonts w:ascii="Courier New" w:hAnsi="Courier New" w:cs="Courier New"/>
          <w:sz w:val="18"/>
          <w:szCs w:val="18"/>
        </w:rPr>
      </w:pPr>
    </w:p>
    <w:p w14:paraId="606924CD"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3CB5BD17" w14:textId="77777777" w:rsidR="00123A50" w:rsidRPr="00885F3D" w:rsidRDefault="00123A50" w:rsidP="00123A50">
      <w:pPr>
        <w:spacing w:after="0" w:line="240" w:lineRule="auto"/>
        <w:rPr>
          <w:rFonts w:ascii="Courier New" w:hAnsi="Courier New" w:cs="Courier New"/>
          <w:sz w:val="18"/>
          <w:szCs w:val="18"/>
        </w:rPr>
      </w:pPr>
    </w:p>
    <w:p w14:paraId="2323F56C"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$gene_filename = shift @ARGV;</w:t>
      </w:r>
    </w:p>
    <w:p w14:paraId="358AF07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$gene_filename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2E3738CE"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$dest = $1;</w:t>
      </w:r>
    </w:p>
    <w:p w14:paraId="178B0630"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mkdir $dest;</w:t>
      </w:r>
    </w:p>
    <w:p w14:paraId="4B7920A0" w14:textId="77777777" w:rsidR="00123A50" w:rsidRPr="00885F3D" w:rsidRDefault="00123A50" w:rsidP="00123A50">
      <w:pPr>
        <w:spacing w:after="0" w:line="240" w:lineRule="auto"/>
        <w:rPr>
          <w:rFonts w:ascii="Courier New" w:hAnsi="Courier New" w:cs="Courier New"/>
          <w:sz w:val="18"/>
          <w:szCs w:val="18"/>
        </w:rPr>
      </w:pPr>
    </w:p>
    <w:p w14:paraId="00E575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open(CHROMFILE,"$gene_filename") or die ("Unable to open $gene_filename.\n");</w:t>
      </w:r>
    </w:p>
    <w:p w14:paraId="7DC6DA97"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@orfs=&lt;CHROMFILE&gt;;</w:t>
      </w:r>
    </w:p>
    <w:p w14:paraId="50BCBF47"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7402E5E0" w14:textId="77777777" w:rsidR="00123A50" w:rsidRPr="00885F3D" w:rsidRDefault="00123A50" w:rsidP="00123A50">
      <w:pPr>
        <w:spacing w:after="0" w:line="240" w:lineRule="auto"/>
        <w:rPr>
          <w:rFonts w:ascii="Courier New" w:hAnsi="Courier New" w:cs="Courier New"/>
          <w:sz w:val="18"/>
          <w:szCs w:val="18"/>
        </w:rPr>
      </w:pPr>
    </w:p>
    <w:p w14:paraId="2E39AF79"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foreach my $orf(@orfs)</w:t>
      </w:r>
    </w:p>
    <w:p w14:paraId="760D7A6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E1E1CF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gramStart"/>
      <w:r w:rsidRPr="00885F3D">
        <w:rPr>
          <w:rFonts w:ascii="Courier New" w:hAnsi="Courier New" w:cs="Courier New"/>
          <w:sz w:val="18"/>
          <w:szCs w:val="18"/>
        </w:rPr>
        <w:t>orf  =</w:t>
      </w:r>
      <w:proofErr w:type="gramEnd"/>
      <w:r w:rsidRPr="00885F3D">
        <w:rPr>
          <w:rFonts w:ascii="Courier New" w:hAnsi="Courier New" w:cs="Courier New"/>
          <w:sz w:val="18"/>
          <w:szCs w:val="18"/>
        </w:rPr>
        <w:t>~ m/(\S+)\s+(\S+)/;</w:t>
      </w:r>
    </w:p>
    <w:p w14:paraId="6449C4E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$orfname = $1;</w:t>
      </w:r>
    </w:p>
    <w:p w14:paraId="7D14EE3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2704D688"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or die ("Unable to create tempgene");</w:t>
      </w:r>
    </w:p>
    <w:p w14:paraId="7FA6EBC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1AF4ED6"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7D704E2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xml:space="preserve"> -outseq $dest/$orfname.fasta";</w:t>
      </w:r>
    </w:p>
    <w:p w14:paraId="5873AD1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68C389A4" w14:textId="77777777" w:rsidR="00123A50" w:rsidRDefault="00123A50" w:rsidP="00123A50">
      <w:r>
        <w:br w:type="page"/>
      </w:r>
    </w:p>
    <w:p w14:paraId="30844D51" w14:textId="77777777" w:rsidR="00123A50" w:rsidRDefault="00123A50" w:rsidP="00123A50">
      <w:pPr>
        <w:pStyle w:val="Heading2"/>
      </w:pPr>
      <w:bookmarkStart w:id="29" w:name="_Ref468392232"/>
      <w:r>
        <w:lastRenderedPageBreak/>
        <w:t>split_to_fasta.pl Perl script</w:t>
      </w:r>
      <w:bookmarkEnd w:id="29"/>
    </w:p>
    <w:p w14:paraId="5E96F61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06CA0A2"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425B487C"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&lt;key&gt;&lt;delim&gt;&lt;sequence&gt;</w:t>
      </w:r>
    </w:p>
    <w:p w14:paraId="42F88A8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53E70979"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61635C25"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3BD2D49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$infile = 'component_sequences.txt';</w:t>
      </w:r>
    </w:p>
    <w:p w14:paraId="22320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$outfile = 'component_</w:t>
      </w:r>
      <w:proofErr w:type="gramStart"/>
      <w:r w:rsidRPr="00C43156">
        <w:rPr>
          <w:rFonts w:ascii="Courier New" w:hAnsi="Courier New" w:cs="Courier New"/>
          <w:sz w:val="18"/>
          <w:szCs w:val="18"/>
        </w:rPr>
        <w:t>sequences.fa</w:t>
      </w:r>
      <w:proofErr w:type="gramEnd"/>
      <w:r w:rsidRPr="00C43156">
        <w:rPr>
          <w:rFonts w:ascii="Courier New" w:hAnsi="Courier New" w:cs="Courier New"/>
          <w:sz w:val="18"/>
          <w:szCs w:val="18"/>
        </w:rPr>
        <w:t>';</w:t>
      </w:r>
    </w:p>
    <w:p w14:paraId="73AF39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$delim = '\|';</w:t>
      </w:r>
    </w:p>
    <w:p w14:paraId="24415AEE" w14:textId="77777777" w:rsidR="00123A50" w:rsidRPr="00C43156" w:rsidRDefault="00123A50" w:rsidP="00123A50">
      <w:pPr>
        <w:spacing w:after="0" w:line="240" w:lineRule="auto"/>
        <w:rPr>
          <w:rFonts w:ascii="Courier New" w:hAnsi="Courier New" w:cs="Courier New"/>
          <w:sz w:val="18"/>
          <w:szCs w:val="18"/>
        </w:rPr>
      </w:pPr>
    </w:p>
    <w:p w14:paraId="7A4A26B6"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$infile) or die("Unable to open $infile\n");</w:t>
      </w:r>
    </w:p>
    <w:p w14:paraId="09BC148C" w14:textId="77777777" w:rsidR="00123A50" w:rsidRPr="00C43156" w:rsidRDefault="00123A50" w:rsidP="00123A50">
      <w:pPr>
        <w:spacing w:after="0" w:line="240" w:lineRule="auto"/>
        <w:rPr>
          <w:rFonts w:ascii="Courier New" w:hAnsi="Courier New" w:cs="Courier New"/>
          <w:sz w:val="18"/>
          <w:szCs w:val="18"/>
        </w:rPr>
      </w:pPr>
    </w:p>
    <w:p w14:paraId="0F6CFF3A"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638808AB" w14:textId="77777777" w:rsidR="00123A50" w:rsidRPr="00C43156" w:rsidRDefault="00123A50" w:rsidP="00123A50">
      <w:pPr>
        <w:spacing w:after="0" w:line="240" w:lineRule="auto"/>
        <w:rPr>
          <w:rFonts w:ascii="Courier New" w:hAnsi="Courier New" w:cs="Courier New"/>
          <w:sz w:val="18"/>
          <w:szCs w:val="18"/>
        </w:rPr>
      </w:pPr>
    </w:p>
    <w:p w14:paraId="74C175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3CC90A28" w14:textId="77777777" w:rsidR="00123A50" w:rsidRPr="00C43156" w:rsidRDefault="00123A50" w:rsidP="00123A50">
      <w:pPr>
        <w:spacing w:after="0" w:line="240" w:lineRule="auto"/>
        <w:rPr>
          <w:rFonts w:ascii="Courier New" w:hAnsi="Courier New" w:cs="Courier New"/>
          <w:sz w:val="18"/>
          <w:szCs w:val="18"/>
        </w:rPr>
      </w:pPr>
    </w:p>
    <w:p w14:paraId="07977461"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gramEnd"/>
      <w:r w:rsidRPr="00C43156">
        <w:rPr>
          <w:rFonts w:ascii="Courier New" w:hAnsi="Courier New" w:cs="Courier New"/>
          <w:sz w:val="18"/>
          <w:szCs w:val="18"/>
        </w:rPr>
        <w:t>outfile) or die ("Unable to open $outfile\n");</w:t>
      </w:r>
    </w:p>
    <w:p w14:paraId="58586A87" w14:textId="77777777" w:rsidR="00123A50" w:rsidRPr="00C43156" w:rsidRDefault="00123A50" w:rsidP="00123A50">
      <w:pPr>
        <w:spacing w:after="0" w:line="240" w:lineRule="auto"/>
        <w:rPr>
          <w:rFonts w:ascii="Courier New" w:hAnsi="Courier New" w:cs="Courier New"/>
          <w:sz w:val="18"/>
          <w:szCs w:val="18"/>
        </w:rPr>
      </w:pPr>
    </w:p>
    <w:p w14:paraId="52FBAD3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foreach my $line(@lines)</w:t>
      </w:r>
    </w:p>
    <w:p w14:paraId="1C30C73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165821B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gramStart"/>
      <w:r w:rsidRPr="00C43156">
        <w:rPr>
          <w:rFonts w:ascii="Courier New" w:hAnsi="Courier New" w:cs="Courier New"/>
          <w:sz w:val="18"/>
          <w:szCs w:val="18"/>
        </w:rPr>
        <w:t>delim,$</w:t>
      </w:r>
      <w:proofErr w:type="gramEnd"/>
      <w:r w:rsidRPr="00C43156">
        <w:rPr>
          <w:rFonts w:ascii="Courier New" w:hAnsi="Courier New" w:cs="Courier New"/>
          <w:sz w:val="18"/>
          <w:szCs w:val="18"/>
        </w:rPr>
        <w:t>line);</w:t>
      </w:r>
    </w:p>
    <w:p w14:paraId="4E131A70"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4DEA1F2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9BA7E5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728E125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4F62970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1448D87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A4F671" w14:textId="77777777" w:rsidR="00123A50" w:rsidRPr="00C43156" w:rsidRDefault="00123A50" w:rsidP="00123A50">
      <w:pPr>
        <w:spacing w:after="0" w:line="240" w:lineRule="auto"/>
        <w:rPr>
          <w:rFonts w:ascii="Courier New" w:hAnsi="Courier New" w:cs="Courier New"/>
          <w:sz w:val="18"/>
          <w:szCs w:val="18"/>
        </w:rPr>
      </w:pPr>
    </w:p>
    <w:p w14:paraId="588F2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64410F8" w14:textId="585EFE85" w:rsidR="00123A50"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4F571DE4" w14:textId="742A1E71" w:rsidR="00A34302" w:rsidRDefault="00A34302" w:rsidP="00123A50">
      <w:pPr>
        <w:spacing w:after="0" w:line="240" w:lineRule="auto"/>
        <w:rPr>
          <w:rFonts w:ascii="Courier New" w:hAnsi="Courier New" w:cs="Courier New"/>
          <w:sz w:val="18"/>
          <w:szCs w:val="18"/>
        </w:rPr>
      </w:pPr>
    </w:p>
    <w:p w14:paraId="0EDED6AE" w14:textId="77777777" w:rsidR="00A34302" w:rsidRDefault="00A34302" w:rsidP="00123A50">
      <w:pPr>
        <w:spacing w:after="0" w:line="240" w:lineRule="auto"/>
        <w:rPr>
          <w:rFonts w:ascii="Courier New" w:hAnsi="Courier New" w:cs="Courier New"/>
          <w:sz w:val="18"/>
          <w:szCs w:val="18"/>
        </w:rPr>
      </w:pPr>
    </w:p>
    <w:p w14:paraId="059F7C30" w14:textId="77777777" w:rsidR="00723A46" w:rsidRDefault="00723A46" w:rsidP="00723A46">
      <w:pPr>
        <w:pStyle w:val="Heading2"/>
      </w:pPr>
      <w:bookmarkStart w:id="30" w:name="_Ref501605766"/>
      <w:r>
        <w:t>blast_stats.sh</w:t>
      </w:r>
      <w:bookmarkEnd w:id="30"/>
    </w:p>
    <w:p w14:paraId="0DCB4692"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for i in $(ls -d */</w:t>
      </w:r>
      <w:proofErr w:type="gramStart"/>
      <w:r w:rsidRPr="00723A46">
        <w:rPr>
          <w:rFonts w:ascii="Courier New" w:hAnsi="Courier New" w:cs="Courier New"/>
          <w:sz w:val="18"/>
          <w:szCs w:val="18"/>
        </w:rPr>
        <w:t>);do</w:t>
      </w:r>
      <w:proofErr w:type="gramEnd"/>
    </w:p>
    <w:p w14:paraId="4A5F1971"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for j in $(ls ${i}*.blastp.txt</w:t>
      </w:r>
      <w:proofErr w:type="gramStart"/>
      <w:r w:rsidRPr="00723A46">
        <w:rPr>
          <w:rFonts w:ascii="Courier New" w:hAnsi="Courier New" w:cs="Courier New"/>
          <w:sz w:val="18"/>
          <w:szCs w:val="18"/>
        </w:rPr>
        <w:t>);do</w:t>
      </w:r>
      <w:proofErr w:type="gramEnd"/>
    </w:p>
    <w:p w14:paraId="3D5FEC0D"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 xml:space="preserve">k=`echo $j | cut -d '.' -f 1,2` </w:t>
      </w:r>
    </w:p>
    <w:p w14:paraId="23EF8D0F"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perl extract_header.pl &lt; $j &gt; ${k</w:t>
      </w:r>
      <w:proofErr w:type="gramStart"/>
      <w:r w:rsidRPr="00723A46">
        <w:rPr>
          <w:rFonts w:ascii="Courier New" w:hAnsi="Courier New" w:cs="Courier New"/>
          <w:sz w:val="18"/>
          <w:szCs w:val="18"/>
        </w:rPr>
        <w:t>}.stats</w:t>
      </w:r>
      <w:proofErr w:type="gramEnd"/>
    </w:p>
    <w:p w14:paraId="3803463A"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done</w:t>
      </w:r>
    </w:p>
    <w:p w14:paraId="47495BC9" w14:textId="77777777" w:rsidR="00C86E7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done</w:t>
      </w:r>
    </w:p>
    <w:p w14:paraId="4E1D86A8" w14:textId="77777777" w:rsidR="00C86E76" w:rsidRDefault="00C86E76" w:rsidP="00723A46">
      <w:pPr>
        <w:spacing w:after="0" w:line="240" w:lineRule="auto"/>
      </w:pPr>
    </w:p>
    <w:p w14:paraId="0E77C2A3" w14:textId="77777777" w:rsidR="00EF218B" w:rsidRDefault="00EF218B">
      <w:pPr>
        <w:rPr>
          <w:rFonts w:asciiTheme="majorHAnsi" w:eastAsiaTheme="majorEastAsia" w:hAnsiTheme="majorHAnsi" w:cstheme="majorBidi"/>
          <w:color w:val="2E74B5" w:themeColor="accent1" w:themeShade="BF"/>
          <w:sz w:val="26"/>
          <w:szCs w:val="26"/>
        </w:rPr>
      </w:pPr>
      <w:r>
        <w:br w:type="page"/>
      </w:r>
    </w:p>
    <w:p w14:paraId="1BF210BB" w14:textId="2FACAD0E" w:rsidR="00EF218B" w:rsidRDefault="00EF218B" w:rsidP="00C86E76">
      <w:pPr>
        <w:pStyle w:val="Heading2"/>
      </w:pPr>
      <w:bookmarkStart w:id="31" w:name="_Ref501972389"/>
      <w:r>
        <w:lastRenderedPageBreak/>
        <w:t>extract_header.pl</w:t>
      </w:r>
      <w:bookmarkEnd w:id="31"/>
    </w:p>
    <w:p w14:paraId="0051CE3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use Switch 'fallthough';</w:t>
      </w:r>
    </w:p>
    <w:p w14:paraId="5D604082" w14:textId="77777777" w:rsidR="00EF218B" w:rsidRPr="00EF218B" w:rsidRDefault="00EF218B" w:rsidP="00EF218B">
      <w:pPr>
        <w:spacing w:after="0" w:line="240" w:lineRule="auto"/>
        <w:rPr>
          <w:rFonts w:ascii="Courier New" w:hAnsi="Courier New" w:cs="Courier New"/>
          <w:sz w:val="18"/>
          <w:szCs w:val="18"/>
        </w:rPr>
      </w:pPr>
    </w:p>
    <w:p w14:paraId="5097AE18"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@lines = &lt;STDIN&gt;;</w:t>
      </w:r>
    </w:p>
    <w:p w14:paraId="65FEA209" w14:textId="77777777" w:rsidR="00EF218B" w:rsidRPr="00EF218B" w:rsidRDefault="00EF218B" w:rsidP="00EF218B">
      <w:pPr>
        <w:spacing w:after="0" w:line="240" w:lineRule="auto"/>
        <w:rPr>
          <w:rFonts w:ascii="Courier New" w:hAnsi="Courier New" w:cs="Courier New"/>
          <w:sz w:val="18"/>
          <w:szCs w:val="18"/>
        </w:rPr>
      </w:pPr>
    </w:p>
    <w:p w14:paraId="749B32D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$phase = 0;</w:t>
      </w:r>
    </w:p>
    <w:p w14:paraId="00FB7BAB"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@rec = {};</w:t>
      </w:r>
    </w:p>
    <w:p w14:paraId="4AC3FCE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$rec_string;</w:t>
      </w:r>
    </w:p>
    <w:p w14:paraId="5BCA031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%recs = ();</w:t>
      </w:r>
    </w:p>
    <w:p w14:paraId="6FE527C6" w14:textId="77777777" w:rsidR="00EF218B" w:rsidRPr="00EF218B" w:rsidRDefault="00EF218B" w:rsidP="00EF218B">
      <w:pPr>
        <w:spacing w:after="0" w:line="240" w:lineRule="auto"/>
        <w:rPr>
          <w:rFonts w:ascii="Courier New" w:hAnsi="Courier New" w:cs="Courier New"/>
          <w:sz w:val="18"/>
          <w:szCs w:val="18"/>
        </w:rPr>
      </w:pPr>
    </w:p>
    <w:p w14:paraId="4533CD6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$line(@lines)</w:t>
      </w:r>
    </w:p>
    <w:p w14:paraId="6F5B55E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DFBAA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switch($</w:t>
      </w:r>
      <w:proofErr w:type="gramStart"/>
      <w:r w:rsidRPr="00EF218B">
        <w:rPr>
          <w:rFonts w:ascii="Courier New" w:hAnsi="Courier New" w:cs="Courier New"/>
          <w:sz w:val="18"/>
          <w:szCs w:val="18"/>
        </w:rPr>
        <w:t>phase){</w:t>
      </w:r>
      <w:proofErr w:type="gramEnd"/>
    </w:p>
    <w:p w14:paraId="5ACEAECB"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0 {</w:t>
      </w:r>
    </w:p>
    <w:p w14:paraId="461491B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m/\&gt;\s(\S+)/) # orf id</w:t>
      </w:r>
    </w:p>
    <w:p w14:paraId="1E25F5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3135596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1;</w:t>
      </w:r>
    </w:p>
    <w:p w14:paraId="66B3415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roofErr w:type="gramStart"/>
      <w:r w:rsidRPr="00EF218B">
        <w:rPr>
          <w:rFonts w:ascii="Courier New" w:hAnsi="Courier New" w:cs="Courier New"/>
          <w:sz w:val="18"/>
          <w:szCs w:val="18"/>
        </w:rPr>
        <w:t>rec[</w:t>
      </w:r>
      <w:proofErr w:type="gramEnd"/>
      <w:r w:rsidRPr="00EF218B">
        <w:rPr>
          <w:rFonts w:ascii="Courier New" w:hAnsi="Courier New" w:cs="Courier New"/>
          <w:sz w:val="18"/>
          <w:szCs w:val="18"/>
        </w:rPr>
        <w:t>0] = $1;</w:t>
      </w:r>
    </w:p>
    <w:p w14:paraId="05DEBC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4CDFA04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A14677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1 {</w:t>
      </w:r>
    </w:p>
    <w:p w14:paraId="3BD1DF0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m/Length\=(\S+)/ ){</w:t>
      </w:r>
    </w:p>
    <w:p w14:paraId="7D65DC1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7BA5D2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2;</w:t>
      </w:r>
    </w:p>
    <w:p w14:paraId="5394EE3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1384C68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7BFC74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2 {</w:t>
      </w:r>
    </w:p>
    <w:p w14:paraId="434D0A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m/Score\s\=\s(\S+)/){</w:t>
      </w:r>
    </w:p>
    <w:p w14:paraId="7D986ED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5BE143F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m/Expect\s\=\s(\S+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6BF918F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E40C64D"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3;</w:t>
      </w:r>
    </w:p>
    <w:p w14:paraId="260465E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 </w:t>
      </w:r>
    </w:p>
    <w:p w14:paraId="11C5C79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B8633E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3 {</w:t>
      </w:r>
    </w:p>
    <w:p w14:paraId="16814B0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m/Identities\s\=\s\S+\s\((\S+)\%/){</w:t>
      </w:r>
    </w:p>
    <w:p w14:paraId="7927406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1DE7D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m/Positives\s\=\s\S+\s\((\S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F812F19"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19F8DAA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m/Gaps\s\=\s\S+\s\((\S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AE9FDC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DB9C0D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$rec_string = join("\t</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rec);</w:t>
      </w:r>
    </w:p>
    <w:p w14:paraId="5A26DFC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$recs{$rec_string} = 1;</w:t>
      </w:r>
      <w:r w:rsidRPr="00EF218B">
        <w:rPr>
          <w:rFonts w:ascii="Courier New" w:hAnsi="Courier New" w:cs="Courier New"/>
          <w:sz w:val="18"/>
          <w:szCs w:val="18"/>
        </w:rPr>
        <w:tab/>
      </w:r>
    </w:p>
    <w:p w14:paraId="2063A4A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0;</w:t>
      </w:r>
    </w:p>
    <w:p w14:paraId="29B00F2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 = {};</w:t>
      </w:r>
    </w:p>
    <w:p w14:paraId="62413F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7C3C5A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2772FCC"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w:t>
      </w:r>
    </w:p>
    <w:p w14:paraId="217178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92E8CD1" w14:textId="77777777" w:rsidR="00EF218B" w:rsidRPr="00EF218B" w:rsidRDefault="00EF218B" w:rsidP="00EF218B">
      <w:pPr>
        <w:spacing w:after="0" w:line="240" w:lineRule="auto"/>
        <w:rPr>
          <w:rFonts w:ascii="Courier New" w:hAnsi="Courier New" w:cs="Courier New"/>
          <w:sz w:val="18"/>
          <w:szCs w:val="18"/>
        </w:rPr>
      </w:pPr>
    </w:p>
    <w:p w14:paraId="29DCE1D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w:t>
      </w:r>
      <w:proofErr w:type="gramStart"/>
      <w:r w:rsidRPr="00EF218B">
        <w:rPr>
          <w:rFonts w:ascii="Courier New" w:hAnsi="Courier New" w:cs="Courier New"/>
          <w:sz w:val="18"/>
          <w:szCs w:val="18"/>
        </w:rPr>
        <w:t>record(</w:t>
      </w:r>
      <w:proofErr w:type="gramEnd"/>
      <w:r w:rsidRPr="00EF218B">
        <w:rPr>
          <w:rFonts w:ascii="Courier New" w:hAnsi="Courier New" w:cs="Courier New"/>
          <w:sz w:val="18"/>
          <w:szCs w:val="18"/>
        </w:rPr>
        <w:t>keys %recs){</w:t>
      </w:r>
    </w:p>
    <w:p w14:paraId="19D13D5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print "$record\n";</w:t>
      </w:r>
    </w:p>
    <w:p w14:paraId="6EB2060E" w14:textId="77777777" w:rsidR="003A6625"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5CFED358" w14:textId="77777777" w:rsidR="003A6625" w:rsidRDefault="003A6625">
      <w:r>
        <w:br w:type="page"/>
      </w:r>
    </w:p>
    <w:p w14:paraId="72A0FB5D" w14:textId="5C689714" w:rsidR="00604988" w:rsidRDefault="00604988" w:rsidP="0084216F">
      <w:pPr>
        <w:pStyle w:val="Heading2"/>
      </w:pPr>
      <w:bookmarkStart w:id="32" w:name="_Ref501974014"/>
      <w:bookmarkStart w:id="33" w:name="_Ref501973086"/>
      <w:r>
        <w:lastRenderedPageBreak/>
        <w:t>create_populate_blast_statistics.sh</w:t>
      </w:r>
      <w:bookmarkEnd w:id="32"/>
    </w:p>
    <w:p w14:paraId="7C4744B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 create populate_blast_statistics.sql</w:t>
      </w:r>
    </w:p>
    <w:p w14:paraId="5524EB40"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echo -- populate_blast_statistics.sql &gt; populate_blast_statistics.sql</w:t>
      </w:r>
    </w:p>
    <w:p w14:paraId="0461DDBB"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for i in $(ls -d */</w:t>
      </w:r>
      <w:proofErr w:type="gramStart"/>
      <w:r w:rsidRPr="00604988">
        <w:rPr>
          <w:rFonts w:ascii="Courier New" w:hAnsi="Courier New" w:cs="Courier New"/>
          <w:sz w:val="18"/>
          <w:szCs w:val="18"/>
        </w:rPr>
        <w:t>);do</w:t>
      </w:r>
      <w:proofErr w:type="gramEnd"/>
    </w:p>
    <w:p w14:paraId="3983FC7E"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for j in $(ls ${i}</w:t>
      </w:r>
      <w:proofErr w:type="gramStart"/>
      <w:r w:rsidRPr="00604988">
        <w:rPr>
          <w:rFonts w:ascii="Courier New" w:hAnsi="Courier New" w:cs="Courier New"/>
          <w:sz w:val="18"/>
          <w:szCs w:val="18"/>
        </w:rPr>
        <w:t>*.stats</w:t>
      </w:r>
      <w:proofErr w:type="gramEnd"/>
      <w:r w:rsidRPr="00604988">
        <w:rPr>
          <w:rFonts w:ascii="Courier New" w:hAnsi="Courier New" w:cs="Courier New"/>
          <w:sz w:val="18"/>
          <w:szCs w:val="18"/>
        </w:rPr>
        <w:t>);do</w:t>
      </w:r>
    </w:p>
    <w:p w14:paraId="177A3209"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'truncate table tmp_blast_statistics;' &gt;&gt; populate_blast_statistics.sql</w:t>
      </w:r>
    </w:p>
    <w:p w14:paraId="45DE48F4"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"\\copy tmp_blast_statistics (targ_comp, query_length, score, expect, identities, positives, gaps) from '${PWD}/${j}'" &gt;&gt; populate_blast_statistics.sql</w:t>
      </w:r>
    </w:p>
    <w:p w14:paraId="7BA18FA1"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"update tmp_blast_statistics set tax_id=5691, chromosome='$i</w:t>
      </w:r>
      <w:proofErr w:type="gramStart"/>
      <w:r w:rsidRPr="00604988">
        <w:rPr>
          <w:rFonts w:ascii="Courier New" w:hAnsi="Courier New" w:cs="Courier New"/>
          <w:sz w:val="18"/>
          <w:szCs w:val="18"/>
        </w:rPr>
        <w:t>',orf</w:t>
      </w:r>
      <w:proofErr w:type="gramEnd"/>
      <w:r w:rsidRPr="00604988">
        <w:rPr>
          <w:rFonts w:ascii="Courier New" w:hAnsi="Courier New" w:cs="Courier New"/>
          <w:sz w:val="18"/>
          <w:szCs w:val="18"/>
        </w:rPr>
        <w:t>='${j:${#i}}';" &gt;&gt; populate_blast_statistics.sql</w:t>
      </w:r>
    </w:p>
    <w:p w14:paraId="00100F46"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'insert into blast_statistics select * from tmp_blast_statistics;' &gt;&gt; populate_blast_statistics.sql</w:t>
      </w:r>
    </w:p>
    <w:p w14:paraId="0326A69B" w14:textId="77777777" w:rsidR="00604988" w:rsidRPr="00604988" w:rsidRDefault="00604988" w:rsidP="00604988">
      <w:pPr>
        <w:spacing w:after="0" w:line="240" w:lineRule="auto"/>
        <w:rPr>
          <w:rFonts w:ascii="Courier New" w:hAnsi="Courier New" w:cs="Courier New"/>
          <w:sz w:val="18"/>
          <w:szCs w:val="18"/>
        </w:rPr>
      </w:pPr>
    </w:p>
    <w:p w14:paraId="7CD2484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done</w:t>
      </w:r>
    </w:p>
    <w:p w14:paraId="20D1DD87" w14:textId="2A2C77C0"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done</w:t>
      </w:r>
    </w:p>
    <w:bookmarkEnd w:id="33"/>
    <w:p w14:paraId="7C4BBB5A" w14:textId="29EF9622" w:rsidR="00123A50" w:rsidRDefault="00123A50" w:rsidP="003A6625">
      <w:pPr>
        <w:spacing w:after="0" w:line="240" w:lineRule="auto"/>
      </w:pPr>
      <w:r>
        <w:br w:type="page"/>
      </w:r>
    </w:p>
    <w:p w14:paraId="005F73EB" w14:textId="77777777" w:rsidR="00123A50" w:rsidRDefault="00123A50" w:rsidP="00123A50">
      <w:pPr>
        <w:pStyle w:val="Heading2"/>
      </w:pPr>
      <w:bookmarkStart w:id="34" w:name="_Ref465942038"/>
      <w:r>
        <w:lastRenderedPageBreak/>
        <w:t>blast_statistics.sql</w:t>
      </w:r>
      <w:bookmarkEnd w:id="34"/>
    </w:p>
    <w:p w14:paraId="68EEBA8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2977148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85A6EF4"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205F7B8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A12D1A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F026EF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6B684F3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1BB3445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4750F41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07B15C0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A23E5B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0E3146C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1375D05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9C72181" w14:textId="77777777" w:rsidR="00123A50" w:rsidRDefault="00123A50" w:rsidP="00123A50"/>
    <w:p w14:paraId="575D21A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tmp_blast_statistics</w:t>
      </w:r>
    </w:p>
    <w:p w14:paraId="2AE13B6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1DB053D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108DBAF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849AD3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D86952F"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1F15F82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28DCCB7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3976D7B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1F3E83D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C557CD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6A32FD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2D6F9FAE"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E4D95C0" w14:textId="77777777" w:rsidR="00123A50" w:rsidRDefault="00123A50" w:rsidP="00123A50"/>
    <w:p w14:paraId="7176C1C9" w14:textId="77777777" w:rsidR="00123A50" w:rsidRDefault="00123A50" w:rsidP="00123A50">
      <w:pPr>
        <w:pStyle w:val="Heading2"/>
      </w:pPr>
      <w:r>
        <w:t>orf_sequence.sql</w:t>
      </w:r>
    </w:p>
    <w:p w14:paraId="73F53075" w14:textId="77777777" w:rsidR="00123A50" w:rsidRPr="0082414E" w:rsidRDefault="00123A50" w:rsidP="00123A50">
      <w:pPr>
        <w:spacing w:after="0" w:line="240" w:lineRule="auto"/>
        <w:rPr>
          <w:sz w:val="18"/>
          <w:szCs w:val="18"/>
        </w:rPr>
      </w:pPr>
      <w:r w:rsidRPr="0082414E">
        <w:rPr>
          <w:sz w:val="18"/>
          <w:szCs w:val="18"/>
        </w:rPr>
        <w:t xml:space="preserve">CREATE TABLE orf_sequence </w:t>
      </w:r>
    </w:p>
    <w:p w14:paraId="2050DCD6" w14:textId="77777777" w:rsidR="00123A50" w:rsidRPr="0082414E" w:rsidRDefault="00123A50" w:rsidP="00123A50">
      <w:pPr>
        <w:spacing w:after="0" w:line="240" w:lineRule="auto"/>
        <w:rPr>
          <w:sz w:val="18"/>
          <w:szCs w:val="18"/>
        </w:rPr>
      </w:pPr>
      <w:r w:rsidRPr="0082414E">
        <w:rPr>
          <w:sz w:val="18"/>
          <w:szCs w:val="18"/>
        </w:rPr>
        <w:t>(</w:t>
      </w:r>
    </w:p>
    <w:p w14:paraId="5934B99C" w14:textId="77777777" w:rsidR="00123A50" w:rsidRPr="0082414E" w:rsidRDefault="00123A50" w:rsidP="00123A50">
      <w:pPr>
        <w:spacing w:after="0" w:line="240" w:lineRule="auto"/>
        <w:rPr>
          <w:sz w:val="18"/>
          <w:szCs w:val="18"/>
        </w:rPr>
      </w:pPr>
      <w:r w:rsidRPr="0082414E">
        <w:rPr>
          <w:sz w:val="18"/>
          <w:szCs w:val="18"/>
        </w:rPr>
        <w:tab/>
        <w:t xml:space="preserve">tax_id bigint, </w:t>
      </w:r>
    </w:p>
    <w:p w14:paraId="56C17488" w14:textId="77777777" w:rsidR="00123A50" w:rsidRPr="0082414E" w:rsidRDefault="00123A50" w:rsidP="00123A50">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56A05D99" w14:textId="77777777" w:rsidR="00123A50" w:rsidRPr="0082414E" w:rsidRDefault="00123A50" w:rsidP="00123A50">
      <w:pPr>
        <w:spacing w:after="0" w:line="240" w:lineRule="auto"/>
        <w:rPr>
          <w:sz w:val="18"/>
          <w:szCs w:val="18"/>
        </w:rPr>
      </w:pPr>
      <w:r w:rsidRPr="0082414E">
        <w:rPr>
          <w:sz w:val="18"/>
          <w:szCs w:val="18"/>
        </w:rPr>
        <w:tab/>
        <w:t xml:space="preserve">orf_name character </w:t>
      </w:r>
      <w:proofErr w:type="gramStart"/>
      <w:r w:rsidRPr="0082414E">
        <w:rPr>
          <w:sz w:val="18"/>
          <w:szCs w:val="18"/>
        </w:rPr>
        <w:t>varying(</w:t>
      </w:r>
      <w:proofErr w:type="gramEnd"/>
      <w:r w:rsidRPr="0082414E">
        <w:rPr>
          <w:sz w:val="18"/>
          <w:szCs w:val="18"/>
        </w:rPr>
        <w:t>50),</w:t>
      </w:r>
    </w:p>
    <w:p w14:paraId="61338867" w14:textId="77777777" w:rsidR="00123A50" w:rsidRPr="0082414E" w:rsidRDefault="00123A50" w:rsidP="00123A50">
      <w:pPr>
        <w:spacing w:after="0" w:line="240" w:lineRule="auto"/>
        <w:rPr>
          <w:sz w:val="18"/>
          <w:szCs w:val="18"/>
        </w:rPr>
      </w:pPr>
      <w:r w:rsidRPr="0082414E">
        <w:rPr>
          <w:sz w:val="18"/>
          <w:szCs w:val="18"/>
        </w:rPr>
        <w:tab/>
        <w:t>orf_aa text</w:t>
      </w:r>
    </w:p>
    <w:p w14:paraId="1104BEBF" w14:textId="77777777" w:rsidR="00123A50" w:rsidRDefault="00123A50" w:rsidP="00123A50">
      <w:pPr>
        <w:spacing w:after="0" w:line="240" w:lineRule="auto"/>
      </w:pPr>
      <w:r w:rsidRPr="0082414E">
        <w:rPr>
          <w:sz w:val="18"/>
          <w:szCs w:val="18"/>
        </w:rPr>
        <w:t>);</w:t>
      </w:r>
      <w:r>
        <w:br w:type="page"/>
      </w:r>
    </w:p>
    <w:p w14:paraId="7E166B5E" w14:textId="77777777" w:rsidR="00123A50" w:rsidRDefault="00123A50" w:rsidP="00123A50"/>
    <w:p w14:paraId="3D21E804" w14:textId="77777777" w:rsidR="00123A50" w:rsidRDefault="00123A50" w:rsidP="00123A50">
      <w:pPr>
        <w:pStyle w:val="Heading2"/>
      </w:pPr>
      <w:bookmarkStart w:id="35" w:name="_Ref470633730"/>
      <w:r>
        <w:t>tax_norm_threshold.sql</w:t>
      </w:r>
      <w:bookmarkEnd w:id="35"/>
    </w:p>
    <w:p w14:paraId="58CEA676"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Table: tax_norm_threshold</w:t>
      </w:r>
    </w:p>
    <w:p w14:paraId="0AD4E1E0" w14:textId="77777777" w:rsidR="00123A50" w:rsidRPr="00A634D7" w:rsidRDefault="00123A50" w:rsidP="00123A50">
      <w:pPr>
        <w:spacing w:after="0" w:line="240" w:lineRule="auto"/>
        <w:rPr>
          <w:rFonts w:ascii="Courier New" w:hAnsi="Courier New" w:cs="Courier New"/>
          <w:sz w:val="18"/>
          <w:szCs w:val="18"/>
        </w:rPr>
      </w:pPr>
    </w:p>
    <w:p w14:paraId="23E9FC29"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DROP TABLE tax_norm_threshold;</w:t>
      </w:r>
    </w:p>
    <w:p w14:paraId="627B63B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CREATE TABLE tax_norm_threshold</w:t>
      </w:r>
    </w:p>
    <w:p w14:paraId="32AC8359"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1F37C573"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tax_id bigint NOT NULL,</w:t>
      </w:r>
    </w:p>
    <w:p w14:paraId="399E97A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142BE6F0"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73474ACB"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tax_norm_threshold_pk PRIMARY KEY (tax_id)</w:t>
      </w:r>
    </w:p>
    <w:p w14:paraId="110D4423" w14:textId="77777777" w:rsidR="00123A50" w:rsidRPr="00A634D7" w:rsidRDefault="00123A50" w:rsidP="00123A50">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Pr="00A634D7">
        <w:rPr>
          <w:rFonts w:ascii="Courier New" w:hAnsi="Courier New" w:cs="Courier New"/>
          <w:sz w:val="18"/>
          <w:szCs w:val="18"/>
        </w:rPr>
        <w:t>WITH</w:t>
      </w:r>
      <w:proofErr w:type="gramEnd"/>
      <w:r w:rsidRPr="00A634D7">
        <w:rPr>
          <w:rFonts w:ascii="Courier New" w:hAnsi="Courier New" w:cs="Courier New"/>
          <w:sz w:val="18"/>
          <w:szCs w:val="18"/>
        </w:rPr>
        <w:t xml:space="preserve"> (</w:t>
      </w:r>
    </w:p>
    <w:p w14:paraId="44FBA5E4"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0517F7FE"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03918ECA" w14:textId="77777777" w:rsidR="00123A50" w:rsidRDefault="00123A50" w:rsidP="00123A50">
      <w:pPr>
        <w:spacing w:after="0" w:line="240" w:lineRule="auto"/>
      </w:pPr>
    </w:p>
    <w:p w14:paraId="021F81C0" w14:textId="77777777" w:rsidR="00123A50" w:rsidRDefault="00123A50" w:rsidP="00123A50">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123A50" w:rsidRPr="00067764" w14:paraId="7391B307"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C1563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tax_id</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D15C0B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690296A"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123A50" w:rsidRPr="00067764" w14:paraId="3A973639"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8E067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E9B8F1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10CD99F0"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123A50" w:rsidRPr="00067764" w14:paraId="4782ADFE"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07FEB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BC3ED21"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66CD05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123A50" w:rsidRPr="00067764" w14:paraId="228E7404"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59CF3F"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70AC4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08D29E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123A50" w:rsidRPr="00067764" w14:paraId="5EEE8F53"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058E26"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62B39B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3513F1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123A50" w:rsidRPr="00067764" w14:paraId="1B8E5AE1"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D5CE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12E24DD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ED1A407"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123A50" w:rsidRPr="00067764" w14:paraId="3CF353FB"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119A8"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820EC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B7E724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5DE98897" w14:textId="77777777" w:rsidR="00123A50" w:rsidRPr="006E390D" w:rsidRDefault="00123A50" w:rsidP="00123A50">
      <w:pPr>
        <w:pStyle w:val="Caption"/>
        <w:rPr>
          <w:b/>
          <w:i w:val="0"/>
        </w:rPr>
      </w:pPr>
      <w:bookmarkStart w:id="36" w:name="_Ref470661950"/>
    </w:p>
    <w:p w14:paraId="632A02D6" w14:textId="77777777" w:rsidR="00123A50" w:rsidRDefault="00123A50" w:rsidP="00123A50">
      <w:pPr>
        <w:pStyle w:val="Caption"/>
      </w:pPr>
      <w:r>
        <w:t xml:space="preserve">Table </w:t>
      </w:r>
      <w:r w:rsidR="00C43217">
        <w:fldChar w:fldCharType="begin"/>
      </w:r>
      <w:r w:rsidR="00C43217">
        <w:instrText xml:space="preserve"> SEQ Table \* ARABIC </w:instrText>
      </w:r>
      <w:r w:rsidR="00C43217">
        <w:fldChar w:fldCharType="separate"/>
      </w:r>
      <w:r>
        <w:rPr>
          <w:noProof/>
        </w:rPr>
        <w:t>3</w:t>
      </w:r>
      <w:r w:rsidR="00C43217">
        <w:rPr>
          <w:noProof/>
        </w:rPr>
        <w:fldChar w:fldCharType="end"/>
      </w:r>
      <w:r>
        <w:t>: tax_norm_threshold values.</w:t>
      </w:r>
      <w:bookmarkEnd w:id="36"/>
    </w:p>
    <w:p w14:paraId="656E9A42" w14:textId="77777777" w:rsidR="00123A50" w:rsidRDefault="00123A50" w:rsidP="00226206">
      <w:pPr>
        <w:pStyle w:val="Heading2"/>
      </w:pPr>
    </w:p>
    <w:p w14:paraId="035FF50D" w14:textId="4DB9A152" w:rsidR="00226206" w:rsidRDefault="00226206" w:rsidP="00226206">
      <w:pPr>
        <w:pStyle w:val="Heading2"/>
      </w:pPr>
      <w:r>
        <w:t xml:space="preserve">Query for new </w:t>
      </w:r>
      <w:r w:rsidR="000B4E1F">
        <w:t xml:space="preserve">malaria </w:t>
      </w:r>
      <w:r>
        <w:t>targets</w:t>
      </w:r>
      <w:bookmarkEnd w:id="22"/>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FROM blast_statistics bs</w:t>
      </w:r>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target_components tc</w:t>
      </w:r>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target_dictionary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gramStart"/>
      <w:r w:rsidRPr="00E829D3">
        <w:rPr>
          <w:rFonts w:ascii="Courier New" w:hAnsi="Courier New" w:cs="Courier New"/>
          <w:sz w:val="18"/>
          <w:szCs w:val="18"/>
        </w:rPr>
        <w:t>bs.score</w:t>
      </w:r>
      <w:proofErr w:type="gramEnd"/>
      <w:r w:rsidRPr="00E829D3">
        <w:rPr>
          <w:rFonts w:ascii="Courier New" w:hAnsi="Courier New" w:cs="Courier New"/>
          <w:sz w:val="18"/>
          <w:szCs w:val="18"/>
        </w:rPr>
        <w:t xml:space="preserve"> &gt; </w:t>
      </w:r>
      <w:r w:rsidR="00F90FC1">
        <w:rPr>
          <w:rFonts w:ascii="Courier New" w:hAnsi="Courier New" w:cs="Courier New"/>
          <w:sz w:val="18"/>
          <w:szCs w:val="18"/>
        </w:rPr>
        <w:t>tnt.threshold</w:t>
      </w:r>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tnt.tax_id = bs.tax_id</w:t>
      </w:r>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bs.expect</w:t>
      </w:r>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 = tc.component_id</w:t>
      </w:r>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tc.tid = td.tid</w:t>
      </w:r>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from exclude_organisms eo</w:t>
      </w:r>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where eo.tax_id = td.tax_id</w:t>
      </w:r>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gramStart"/>
      <w:r w:rsidRPr="00E829D3">
        <w:rPr>
          <w:rFonts w:ascii="Courier New" w:hAnsi="Courier New" w:cs="Courier New"/>
          <w:sz w:val="18"/>
          <w:szCs w:val="18"/>
        </w:rPr>
        <w:t>td.organism</w:t>
      </w:r>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 td.tax_id,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order by chembl_id;</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7" w:name="_MON_1544549841"/>
    <w:bookmarkEnd w:id="37"/>
    <w:p w14:paraId="5D1C1ED0" w14:textId="764E13FA" w:rsidR="00277E18" w:rsidRDefault="00390763">
      <w:pPr>
        <w:rPr>
          <w:sz w:val="18"/>
          <w:szCs w:val="18"/>
        </w:rPr>
      </w:pPr>
      <w:r>
        <w:rPr>
          <w:sz w:val="18"/>
          <w:szCs w:val="18"/>
        </w:rPr>
        <w:object w:dxaOrig="1543" w:dyaOrig="991" w14:anchorId="2A27B241">
          <v:shape id="_x0000_i1027" type="#_x0000_t75" style="width:77.25pt;height:49.5pt" o:ole="">
            <v:imagedata r:id="rId78" o:title=""/>
          </v:shape>
          <o:OLEObject Type="Embed" ProgID="Excel.Sheet.12" ShapeID="_x0000_i1027" DrawAspect="Icon" ObjectID="_1575897165" r:id="rId79"/>
        </w:object>
      </w:r>
      <w:r w:rsidR="00277E18">
        <w:rPr>
          <w:sz w:val="18"/>
          <w:szCs w:val="18"/>
        </w:rPr>
        <w:br w:type="page"/>
      </w:r>
    </w:p>
    <w:p w14:paraId="1AD70B06" w14:textId="4AAC1490" w:rsidR="00277E18" w:rsidRDefault="00277E18" w:rsidP="00277E18">
      <w:pPr>
        <w:pStyle w:val="Caption"/>
        <w:keepNext/>
      </w:pPr>
      <w:bookmarkStart w:id="38" w:name="_Ref468794205"/>
      <w:r>
        <w:lastRenderedPageBreak/>
        <w:t xml:space="preserve">Table </w:t>
      </w:r>
      <w:r w:rsidR="00C43217">
        <w:fldChar w:fldCharType="begin"/>
      </w:r>
      <w:r w:rsidR="00C43217">
        <w:instrText xml:space="preserve"> SEQ Table \* ARABIC </w:instrText>
      </w:r>
      <w:r w:rsidR="00C43217">
        <w:fldChar w:fldCharType="separate"/>
      </w:r>
      <w:r w:rsidR="000A3679">
        <w:rPr>
          <w:noProof/>
        </w:rPr>
        <w:t>5</w:t>
      </w:r>
      <w:r w:rsidR="00C43217">
        <w:rPr>
          <w:noProof/>
        </w:rPr>
        <w:fldChar w:fldCharType="end"/>
      </w:r>
      <w:r>
        <w:t xml:space="preserve">: Drugs and targets </w:t>
      </w:r>
      <w:r w:rsidR="004C0B66">
        <w:t xml:space="preserve">found for Malaria </w:t>
      </w:r>
      <w:r>
        <w:t>showing</w:t>
      </w:r>
      <w:r w:rsidR="004C0B66">
        <w:t xml:space="preserve"> cross species</w:t>
      </w:r>
      <w:r>
        <w:t xml:space="preserve"> organism and mechanism.</w:t>
      </w:r>
      <w:bookmarkEnd w:id="38"/>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tax_id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pref_name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chembl_id</w:t>
            </w:r>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mechanism_of_action</w:t>
            </w:r>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9" w:name="_Ref470807454"/>
    </w:p>
    <w:p w14:paraId="043DD3A4" w14:textId="094F633E" w:rsidR="00717CED" w:rsidRDefault="00717CED" w:rsidP="00717CED">
      <w:pPr>
        <w:pStyle w:val="Caption"/>
        <w:keepNext/>
      </w:pPr>
      <w:bookmarkStart w:id="40" w:name="_Ref470809963"/>
      <w:r>
        <w:t xml:space="preserve">Table </w:t>
      </w:r>
      <w:r w:rsidR="00C43217">
        <w:fldChar w:fldCharType="begin"/>
      </w:r>
      <w:r w:rsidR="00C43217">
        <w:instrText xml:space="preserve"> SEQ Table \* ARABIC </w:instrText>
      </w:r>
      <w:r w:rsidR="00C43217">
        <w:fldChar w:fldCharType="separate"/>
      </w:r>
      <w:r w:rsidR="000A3679">
        <w:rPr>
          <w:noProof/>
        </w:rPr>
        <w:t>6</w:t>
      </w:r>
      <w:r w:rsidR="00C43217">
        <w:rPr>
          <w:noProof/>
        </w:rPr>
        <w:fldChar w:fldCharType="end"/>
      </w:r>
      <w:r>
        <w:t>: Trypanosoma brucei drugs.</w:t>
      </w:r>
      <w:bookmarkEnd w:id="40"/>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41" w:name="_Ref470810144"/>
      <w:r>
        <w:t>Trypanosoma brucei drugs query.</w:t>
      </w:r>
      <w:bookmarkEnd w:id="41"/>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from exclude_organisms eo</w:t>
      </w:r>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42" w:name="_Ref471053991"/>
      <w:r>
        <w:lastRenderedPageBreak/>
        <w:t>Trypanosoma brucei targets query</w:t>
      </w:r>
      <w:bookmarkEnd w:id="42"/>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7AAA7A0E" w14:textId="77777777" w:rsidR="00AE31D6" w:rsidRDefault="00AE31D6">
      <w:pPr>
        <w:rPr>
          <w:rFonts w:ascii="Courier New" w:hAnsi="Courier New" w:cs="Courier New"/>
          <w:sz w:val="18"/>
          <w:szCs w:val="18"/>
        </w:rPr>
      </w:pPr>
    </w:p>
    <w:p w14:paraId="511698C0" w14:textId="05C9F80F" w:rsidR="00AE31D6" w:rsidRDefault="00AE31D6" w:rsidP="006D46B2">
      <w:pPr>
        <w:pStyle w:val="Caption"/>
        <w:keepNext/>
      </w:pPr>
      <w:bookmarkStart w:id="43" w:name="_Ref471054105"/>
      <w:r>
        <w:t xml:space="preserve">Table </w:t>
      </w:r>
      <w:r w:rsidR="00C43217">
        <w:fldChar w:fldCharType="begin"/>
      </w:r>
      <w:r w:rsidR="00C43217">
        <w:instrText xml:space="preserve"> SEQ Table \* ARABIC </w:instrText>
      </w:r>
      <w:r w:rsidR="00C43217">
        <w:fldChar w:fldCharType="separate"/>
      </w:r>
      <w:r w:rsidR="000A3679">
        <w:rPr>
          <w:noProof/>
        </w:rPr>
        <w:t>7</w:t>
      </w:r>
      <w:r w:rsidR="00C43217">
        <w:rPr>
          <w:noProof/>
        </w:rPr>
        <w:fldChar w:fldCharType="end"/>
      </w:r>
      <w:r>
        <w:t>: Trypanosoma brucei targets</w:t>
      </w:r>
      <w:bookmarkEnd w:id="43"/>
    </w:p>
    <w:bookmarkStart w:id="44" w:name="_MON_1544795611"/>
    <w:bookmarkEnd w:id="44"/>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8" type="#_x0000_t75" style="width:77.25pt;height:49.5pt" o:ole="">
            <v:imagedata r:id="rId18" o:title=""/>
          </v:shape>
          <o:OLEObject Type="Embed" ProgID="Excel.Sheet.12" ShapeID="_x0000_i1028" DrawAspect="Icon" ObjectID="_1575897166" r:id="rId80"/>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45" w:name="_Ref470845712"/>
      <w:bookmarkStart w:id="46" w:name="_Ref470845778"/>
      <w:r>
        <w:t>Trypanosoma cruzi drugs query</w:t>
      </w:r>
      <w:bookmarkEnd w:id="45"/>
      <w:r w:rsidR="00C415CB">
        <w:t>.</w:t>
      </w:r>
      <w:bookmarkEnd w:id="46"/>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7" w:name="_Ref471054945"/>
      <w:r>
        <w:t>Trypanosoma cruzi targets query</w:t>
      </w:r>
      <w:bookmarkEnd w:id="47"/>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13487931" w:rsidR="00455EDE" w:rsidRDefault="00455EDE" w:rsidP="006D46B2">
      <w:pPr>
        <w:pStyle w:val="Caption"/>
        <w:keepNext/>
      </w:pPr>
      <w:r>
        <w:lastRenderedPageBreak/>
        <w:t xml:space="preserve">Table </w:t>
      </w:r>
      <w:r w:rsidR="00C43217">
        <w:fldChar w:fldCharType="begin"/>
      </w:r>
      <w:r w:rsidR="00C43217">
        <w:instrText xml:space="preserve"> SEQ Table \* ARABIC </w:instrText>
      </w:r>
      <w:r w:rsidR="00C43217">
        <w:fldChar w:fldCharType="separate"/>
      </w:r>
      <w:r w:rsidR="000A3679">
        <w:rPr>
          <w:noProof/>
        </w:rPr>
        <w:t>8</w:t>
      </w:r>
      <w:r w:rsidR="00C43217">
        <w:rPr>
          <w:noProof/>
        </w:rPr>
        <w:fldChar w:fldCharType="end"/>
      </w:r>
      <w:r>
        <w:t xml:space="preserve">: </w:t>
      </w:r>
      <w:bookmarkStart w:id="48" w:name="_Ref471055274"/>
      <w:r>
        <w:t>Trypanosoma cruzi targets</w:t>
      </w:r>
      <w:bookmarkEnd w:id="48"/>
    </w:p>
    <w:p w14:paraId="71F4411B" w14:textId="499AF1AE" w:rsidR="000D6AE2" w:rsidRDefault="00455EDE" w:rsidP="006D46B2">
      <w:pPr>
        <w:pStyle w:val="Caption"/>
      </w:pPr>
      <w:r>
        <w:rPr>
          <w:i w:val="0"/>
        </w:rPr>
        <w:object w:dxaOrig="1543" w:dyaOrig="991" w14:anchorId="58368D88">
          <v:shape id="_x0000_i1029" type="#_x0000_t75" style="width:77.25pt;height:49.5pt" o:ole="">
            <v:imagedata r:id="rId19" o:title=""/>
          </v:shape>
          <o:OLEObject Type="Embed" ProgID="Excel.Sheet.12" ShapeID="_x0000_i1029" DrawAspect="Icon" ObjectID="_1575897167" r:id="rId81"/>
        </w:object>
      </w:r>
      <w:r w:rsidR="000D6AE2">
        <w:br w:type="page"/>
      </w:r>
    </w:p>
    <w:p w14:paraId="69D4B160" w14:textId="5F78D7D8" w:rsidR="009E2BED" w:rsidRDefault="009E2BED" w:rsidP="009E2BED">
      <w:pPr>
        <w:pStyle w:val="Caption"/>
        <w:keepNext/>
      </w:pPr>
      <w:r>
        <w:lastRenderedPageBreak/>
        <w:t xml:space="preserve">Table </w:t>
      </w:r>
      <w:r w:rsidR="00C43217">
        <w:fldChar w:fldCharType="begin"/>
      </w:r>
      <w:r w:rsidR="00C43217">
        <w:instrText xml:space="preserve"> SEQ Table \* ARABIC </w:instrText>
      </w:r>
      <w:r w:rsidR="00C43217">
        <w:fldChar w:fldCharType="separate"/>
      </w:r>
      <w:r w:rsidR="000A3679">
        <w:rPr>
          <w:noProof/>
        </w:rPr>
        <w:t>9</w:t>
      </w:r>
      <w:r w:rsidR="00C43217">
        <w:rPr>
          <w:noProof/>
        </w:rPr>
        <w:fldChar w:fldCharType="end"/>
      </w:r>
      <w:r>
        <w:t>: Leishmania drugs.</w:t>
      </w:r>
      <w:bookmarkEnd w:id="39"/>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pref_name</w:t>
            </w:r>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chembl_id</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mechanism_of_action</w:t>
            </w:r>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9" w:name="_Ref470807676"/>
      <w:r>
        <w:t>Leishmania drugs query.</w:t>
      </w:r>
      <w:bookmarkEnd w:id="49"/>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 md.chembl_id, mechanism_of_action</w:t>
      </w:r>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FROM blast_statistics bs</w:t>
      </w:r>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tax_norm_threshold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target_components tc</w:t>
      </w:r>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target_dictionary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drug_mechanism dm</w:t>
      </w:r>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molecule_dictionary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binding_sites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gramStart"/>
      <w:r w:rsidRPr="002B784D">
        <w:rPr>
          <w:rFonts w:ascii="Courier New" w:hAnsi="Courier New" w:cs="Courier New"/>
          <w:sz w:val="18"/>
          <w:szCs w:val="18"/>
        </w:rPr>
        <w:t>bs.score</w:t>
      </w:r>
      <w:proofErr w:type="gramEnd"/>
      <w:r w:rsidRPr="002B784D">
        <w:rPr>
          <w:rFonts w:ascii="Courier New" w:hAnsi="Courier New" w:cs="Courier New"/>
          <w:sz w:val="18"/>
          <w:szCs w:val="18"/>
        </w:rPr>
        <w:t xml:space="preserve"> &gt; t.threshold</w:t>
      </w:r>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bs.expect</w:t>
      </w:r>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 = tc.component_id</w:t>
      </w:r>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tc.tid = td.tid</w:t>
      </w:r>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bind.tid = tc.tid</w:t>
      </w:r>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 = bind.site_id</w:t>
      </w:r>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md.molregno</w:t>
      </w:r>
      <w:proofErr w:type="gramEnd"/>
      <w:r w:rsidRPr="002B784D">
        <w:rPr>
          <w:rFonts w:ascii="Courier New" w:hAnsi="Courier New" w:cs="Courier New"/>
          <w:sz w:val="18"/>
          <w:szCs w:val="18"/>
        </w:rPr>
        <w:t xml:space="preserve"> = dm.molregno</w:t>
      </w:r>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from exclude_organisms eo</w:t>
      </w:r>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where eo.tax_id = td.tax_id</w:t>
      </w:r>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50" w:name="_Ref471056058"/>
      <w:r>
        <w:lastRenderedPageBreak/>
        <w:t>Leishmania major targets query</w:t>
      </w:r>
      <w:bookmarkEnd w:id="50"/>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4EAEF6B8" w:rsidR="00873CB6" w:rsidRDefault="00873CB6" w:rsidP="006D46B2">
      <w:pPr>
        <w:pStyle w:val="Caption"/>
        <w:keepNext/>
      </w:pPr>
      <w:bookmarkStart w:id="51" w:name="_Ref471056094"/>
      <w:r>
        <w:t xml:space="preserve">Table </w:t>
      </w:r>
      <w:r w:rsidR="00C43217">
        <w:fldChar w:fldCharType="begin"/>
      </w:r>
      <w:r w:rsidR="00C43217">
        <w:instrText xml:space="preserve"> SEQ Table \* ARABIC </w:instrText>
      </w:r>
      <w:r w:rsidR="00C43217">
        <w:fldChar w:fldCharType="separate"/>
      </w:r>
      <w:r w:rsidR="000A3679">
        <w:rPr>
          <w:noProof/>
        </w:rPr>
        <w:t>10</w:t>
      </w:r>
      <w:r w:rsidR="00C43217">
        <w:rPr>
          <w:noProof/>
        </w:rPr>
        <w:fldChar w:fldCharType="end"/>
      </w:r>
      <w:r>
        <w:t>:Leishmania major targets</w:t>
      </w:r>
      <w:bookmarkEnd w:id="51"/>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30" type="#_x0000_t75" style="width:77.25pt;height:49.5pt" o:ole="">
            <v:imagedata r:id="rId82" o:title=""/>
          </v:shape>
          <o:OLEObject Type="Embed" ProgID="Excel.Sheet.12" ShapeID="_x0000_i1030" DrawAspect="Icon" ObjectID="_1575897168" r:id="rId83"/>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840F9C2" w:rsidR="00260E9E" w:rsidRDefault="00260E9E" w:rsidP="00260E9E">
      <w:pPr>
        <w:pStyle w:val="Caption"/>
        <w:keepNext/>
      </w:pPr>
      <w:bookmarkStart w:id="52" w:name="_Ref470846529"/>
      <w:r>
        <w:t xml:space="preserve">Table </w:t>
      </w:r>
      <w:r w:rsidR="00C43217">
        <w:fldChar w:fldCharType="begin"/>
      </w:r>
      <w:r w:rsidR="00C43217">
        <w:instrText xml:space="preserve"> SEQ Table \* ARABIC </w:instrText>
      </w:r>
      <w:r w:rsidR="00C43217">
        <w:fldChar w:fldCharType="separate"/>
      </w:r>
      <w:r w:rsidR="000A3679">
        <w:rPr>
          <w:noProof/>
        </w:rPr>
        <w:t>11</w:t>
      </w:r>
      <w:r w:rsidR="00C43217">
        <w:rPr>
          <w:noProof/>
        </w:rPr>
        <w:fldChar w:fldCharType="end"/>
      </w:r>
      <w:r>
        <w:t>: Chlamidia drugs.</w:t>
      </w:r>
      <w:bookmarkEnd w:id="52"/>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pref_name</w:t>
            </w:r>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chembl_id</w:t>
            </w:r>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mechanism_of_action</w:t>
            </w:r>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53" w:name="_Ref470846682"/>
      <w:r>
        <w:t>Chlamidia drugs query.</w:t>
      </w:r>
      <w:bookmarkEnd w:id="53"/>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 md.chembl_id, mechanism_of_action</w:t>
      </w:r>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FROM blast_statistics bs</w:t>
      </w:r>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tax_norm_threshold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target_components tc</w:t>
      </w:r>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target_dictionary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drug_mechanism dm</w:t>
      </w:r>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molecule_dictionary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binding_sites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gramStart"/>
      <w:r w:rsidRPr="00260E9E">
        <w:rPr>
          <w:rFonts w:ascii="Courier New" w:hAnsi="Courier New" w:cs="Courier New"/>
          <w:sz w:val="18"/>
          <w:szCs w:val="18"/>
        </w:rPr>
        <w:t>bs.score</w:t>
      </w:r>
      <w:proofErr w:type="gramEnd"/>
      <w:r w:rsidRPr="00260E9E">
        <w:rPr>
          <w:rFonts w:ascii="Courier New" w:hAnsi="Courier New" w:cs="Courier New"/>
          <w:sz w:val="18"/>
          <w:szCs w:val="18"/>
        </w:rPr>
        <w:t xml:space="preserve"> &gt; t.threshold</w:t>
      </w:r>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bs.expect</w:t>
      </w:r>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 = tc.component_id</w:t>
      </w:r>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tc.tid = td.tid</w:t>
      </w:r>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bind.tid = tc.tid</w:t>
      </w:r>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 = bind.site_id</w:t>
      </w:r>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md.molregno</w:t>
      </w:r>
      <w:proofErr w:type="gramEnd"/>
      <w:r w:rsidRPr="00260E9E">
        <w:rPr>
          <w:rFonts w:ascii="Courier New" w:hAnsi="Courier New" w:cs="Courier New"/>
          <w:sz w:val="18"/>
          <w:szCs w:val="18"/>
        </w:rPr>
        <w:t xml:space="preserve"> = dm.molregno</w:t>
      </w:r>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from exclude_organisms eo</w:t>
      </w:r>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where eo.tax_id = td.tax_id</w:t>
      </w:r>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54" w:name="_Ref471056759"/>
      <w:r>
        <w:lastRenderedPageBreak/>
        <w:t>Chlamidia targets query</w:t>
      </w:r>
      <w:bookmarkEnd w:id="54"/>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6BBA7B74" w:rsidR="00985D3D" w:rsidRDefault="00985D3D" w:rsidP="006D46B2">
      <w:pPr>
        <w:pStyle w:val="Caption"/>
        <w:keepNext/>
      </w:pPr>
      <w:bookmarkStart w:id="55" w:name="_Ref471056787"/>
      <w:r>
        <w:t xml:space="preserve">Table </w:t>
      </w:r>
      <w:r w:rsidR="00C43217">
        <w:fldChar w:fldCharType="begin"/>
      </w:r>
      <w:r w:rsidR="00C43217">
        <w:instrText xml:space="preserve"> SEQ Table \* ARABIC </w:instrText>
      </w:r>
      <w:r w:rsidR="00C43217">
        <w:fldChar w:fldCharType="separate"/>
      </w:r>
      <w:r w:rsidR="000A3679">
        <w:rPr>
          <w:noProof/>
        </w:rPr>
        <w:t>12</w:t>
      </w:r>
      <w:r w:rsidR="00C43217">
        <w:rPr>
          <w:noProof/>
        </w:rPr>
        <w:fldChar w:fldCharType="end"/>
      </w:r>
      <w:r>
        <w:t>: Chlamidia trochamatis targets</w:t>
      </w:r>
      <w:bookmarkEnd w:id="55"/>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31" type="#_x0000_t75" style="width:77.25pt;height:49.5pt" o:ole="">
            <v:imagedata r:id="rId84" o:title=""/>
          </v:shape>
          <o:OLEObject Type="Embed" ProgID="Excel.Sheet.12" ShapeID="_x0000_i1031" DrawAspect="Icon" ObjectID="_1575897169" r:id="rId85"/>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6" w:name="_Ref471133097"/>
      <w:r>
        <w:t>Queries to find which Trypanosoma cruzi targets are not Trypanosoma brucei targets</w:t>
      </w:r>
      <w:bookmarkEnd w:id="56"/>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brucei_targets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cruzi_targets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order by score desc;</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cruzi_targets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brucei_targets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 = c.chembl_id);</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score | chembl_</w:t>
      </w:r>
      <w:proofErr w:type="gramStart"/>
      <w:r w:rsidRPr="00E71162">
        <w:rPr>
          <w:rFonts w:ascii="Courier New" w:hAnsi="Courier New" w:cs="Courier New"/>
          <w:sz w:val="18"/>
          <w:szCs w:val="18"/>
        </w:rPr>
        <w:t>id  |</w:t>
      </w:r>
      <w:proofErr w:type="gramEnd"/>
      <w:r w:rsidRPr="00E71162">
        <w:rPr>
          <w:rFonts w:ascii="Courier New" w:hAnsi="Courier New" w:cs="Courier New"/>
          <w:sz w:val="18"/>
          <w:szCs w:val="18"/>
        </w:rPr>
        <w:t xml:space="preserve">  target_type   |            organism            | tax_id | targ_comp</w:t>
      </w:r>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47.4 | CHEMBL3313 | SINGLE PROTEIN | Torpedo californica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 md.chembl_id, mechanism_of_action</w:t>
      </w:r>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drug_mechanism dm</w:t>
      </w:r>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molecule_dictionary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binding_sites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t.threshold</w:t>
      </w:r>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bind.tid = tc.tid</w:t>
      </w:r>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 = bind.site_id</w:t>
      </w:r>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md.molregno</w:t>
      </w:r>
      <w:proofErr w:type="gramEnd"/>
      <w:r w:rsidRPr="00CC0ED8">
        <w:rPr>
          <w:rFonts w:ascii="Courier New" w:hAnsi="Courier New" w:cs="Courier New"/>
          <w:sz w:val="18"/>
          <w:szCs w:val="18"/>
        </w:rPr>
        <w:t xml:space="preserve"> = dm.molregno</w:t>
      </w:r>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from exclude_organisms eo</w:t>
      </w:r>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where eo.tax_id = td.tax_id</w:t>
      </w:r>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2" type="#_x0000_t75" style="width:77.25pt;height:49.5pt" o:ole="">
            <v:imagedata r:id="rId86" o:title=""/>
          </v:shape>
          <o:OLEObject Type="Embed" ProgID="Excel.Sheet.12" ShapeID="_x0000_i1032" DrawAspect="Icon" ObjectID="_1575897170" r:id="rId87"/>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score, chembl_id, target_type, organism, targets.tax_id, targets.targ_comp</w:t>
      </w:r>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 td.target_type, td.organism, td.tax_id, bs.targ_comp</w:t>
      </w:r>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tnt</w:t>
      </w:r>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where bs.tax_id=</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tnt.tax_id</w:t>
      </w:r>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tnt.threshold</w:t>
      </w:r>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exclude_</w:t>
      </w:r>
      <w:proofErr w:type="gramStart"/>
      <w:r w:rsidRPr="00CC0ED8">
        <w:rPr>
          <w:rFonts w:ascii="Courier New" w:hAnsi="Courier New" w:cs="Courier New"/>
          <w:sz w:val="18"/>
          <w:szCs w:val="18"/>
        </w:rPr>
        <w:t>organisms</w:t>
      </w:r>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td.tax_id = xo.tax_id</w:t>
      </w:r>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_statistics bs</w:t>
      </w:r>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targets.targ_comp</w:t>
      </w:r>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chembl_id, target_type, organism, targets.tax_id, </w:t>
      </w:r>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score desc</w:t>
      </w:r>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3" type="#_x0000_t75" style="width:77.25pt;height:49.5pt" o:ole="">
            <v:imagedata r:id="rId88" o:title=""/>
          </v:shape>
          <o:OLEObject Type="Embed" ProgID="Excel.Sheet.12" ShapeID="_x0000_i1033" DrawAspect="Icon" ObjectID="_1575897171" r:id="rId89"/>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${i} ${i</w:t>
      </w:r>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-2 ${i} ${i</w:t>
      </w:r>
      <w:proofErr w:type="gramStart"/>
      <w:r>
        <w:rPr>
          <w:rFonts w:ascii="Lucida Console" w:hAnsi="Lucida Console" w:cs="Lucida Console"/>
          <w:sz w:val="18"/>
          <w:szCs w:val="18"/>
        </w:rPr>
        <w:t>}.genes</w:t>
      </w:r>
      <w:proofErr w:type="gramEnd"/>
      <w:r>
        <w:rPr>
          <w:rFonts w:ascii="Lucida Console" w:hAnsi="Lucida Console" w:cs="Lucida Console"/>
          <w:sz w:val="18"/>
          <w:szCs w:val="18"/>
        </w:rPr>
        <w:t>.coords &gt; genes/${i}.genes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r>
        <w:t>chrom_genes_to_proteins</w:t>
      </w:r>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i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perl ../chrom_genes_to_proteins.pl ${i}</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for i in $(ls -d */</w:t>
      </w:r>
      <w:proofErr w:type="gramStart"/>
      <w:r>
        <w:t>);do</w:t>
      </w:r>
      <w:proofErr w:type="gramEnd"/>
    </w:p>
    <w:p w14:paraId="5D3E6470" w14:textId="77777777" w:rsidR="00B8375A" w:rsidRDefault="00B8375A" w:rsidP="00B8375A">
      <w:pPr>
        <w:spacing w:after="0"/>
      </w:pPr>
      <w:r>
        <w:t>to_name=`echo ${i} | cut -d \. -f 6 `</w:t>
      </w:r>
    </w:p>
    <w:p w14:paraId="3DA01493" w14:textId="77777777" w:rsidR="00B8375A" w:rsidRDefault="00B8375A" w:rsidP="00B8375A">
      <w:pPr>
        <w:spacing w:after="0"/>
      </w:pPr>
      <w:r>
        <w:t>$c=`mv ${i} $to_name`</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bookmarkStart w:id="57" w:name="_Ref501606034"/>
      <w:r>
        <w:lastRenderedPageBreak/>
        <w:t>BLAST</w:t>
      </w:r>
      <w:bookmarkEnd w:id="57"/>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12:55:03 ~/genome/toxoplasmosis/genes] for i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${i}</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cp do_blast.sh ${i};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bookmarkStart w:id="58" w:name="_Ref501973871"/>
      <w:r>
        <w:t>Create populate_blast_statistics.sql</w:t>
      </w:r>
      <w:bookmarkEnd w:id="58"/>
    </w:p>
    <w:p w14:paraId="3DF54610" w14:textId="0F1D7FCD" w:rsidR="00B8375A" w:rsidRDefault="00B8375A" w:rsidP="00B8375A">
      <w:r>
        <w:t xml:space="preserve">Manual step: update script to update the tax_id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Upload BLAST stats to postgres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/startdb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./startdb</w:t>
      </w:r>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-U postgres -d chembl_targets</w:t>
      </w:r>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 psql -U postgres</w:t>
      </w:r>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‘populate_blast_statistics.sql’</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chembl_targets=#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where tax_id=508771;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select * from blast_statistics where tax_id=508771)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scp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'C:/jeremy/toxoplasmosis/blast_statistics_508771.txt'</w:t>
      </w:r>
    </w:p>
    <w:p w14:paraId="43CAE485" w14:textId="50ED3716" w:rsidR="00B8375A" w:rsidRPr="009053ED" w:rsidRDefault="00B8375A" w:rsidP="009053ED">
      <w:r>
        <w:t>COPY 664776</w:t>
      </w:r>
    </w:p>
    <w:sectPr w:rsidR="00B8375A" w:rsidRPr="009053ED" w:rsidSect="003B471F">
      <w:head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93F54" w14:textId="77777777" w:rsidR="00C43217" w:rsidRDefault="00C43217" w:rsidP="0008119B">
      <w:pPr>
        <w:spacing w:after="0" w:line="240" w:lineRule="auto"/>
      </w:pPr>
      <w:r>
        <w:separator/>
      </w:r>
    </w:p>
  </w:endnote>
  <w:endnote w:type="continuationSeparator" w:id="0">
    <w:p w14:paraId="0D685E86" w14:textId="77777777" w:rsidR="00C43217" w:rsidRDefault="00C43217"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F539C" w14:textId="77777777" w:rsidR="00C43217" w:rsidRDefault="00C43217" w:rsidP="0008119B">
      <w:pPr>
        <w:spacing w:after="0" w:line="240" w:lineRule="auto"/>
      </w:pPr>
      <w:r>
        <w:separator/>
      </w:r>
    </w:p>
  </w:footnote>
  <w:footnote w:type="continuationSeparator" w:id="0">
    <w:p w14:paraId="7F64593D" w14:textId="77777777" w:rsidR="00C43217" w:rsidRDefault="00C43217"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4CDD22A8" w:rsidR="00F371DD" w:rsidRDefault="00F371DD">
        <w:pPr>
          <w:pStyle w:val="Header"/>
          <w:jc w:val="right"/>
        </w:pPr>
        <w:r>
          <w:fldChar w:fldCharType="begin"/>
        </w:r>
        <w:r>
          <w:instrText xml:space="preserve"> PAGE   \* MERGEFORMAT </w:instrText>
        </w:r>
        <w:r>
          <w:fldChar w:fldCharType="separate"/>
        </w:r>
        <w:r w:rsidR="00061362">
          <w:rPr>
            <w:noProof/>
          </w:rPr>
          <w:t>56</w:t>
        </w:r>
        <w:r>
          <w:rPr>
            <w:noProof/>
          </w:rPr>
          <w:fldChar w:fldCharType="end"/>
        </w:r>
      </w:p>
    </w:sdtContent>
  </w:sdt>
  <w:p w14:paraId="4026355C" w14:textId="77777777" w:rsidR="00F371DD" w:rsidRDefault="00F37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61EA9"/>
    <w:multiLevelType w:val="hybridMultilevel"/>
    <w:tmpl w:val="3150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D47B8F"/>
    <w:multiLevelType w:val="hybridMultilevel"/>
    <w:tmpl w:val="532A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8"/>
  </w:num>
  <w:num w:numId="7">
    <w:abstractNumId w:val="10"/>
  </w:num>
  <w:num w:numId="8">
    <w:abstractNumId w:val="11"/>
  </w:num>
  <w:num w:numId="9">
    <w:abstractNumId w:val="7"/>
  </w:num>
  <w:num w:numId="10">
    <w:abstractNumId w:val="1"/>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16A35"/>
    <w:rsid w:val="00020ED8"/>
    <w:rsid w:val="00024E88"/>
    <w:rsid w:val="00026647"/>
    <w:rsid w:val="00032620"/>
    <w:rsid w:val="000337A6"/>
    <w:rsid w:val="00034D66"/>
    <w:rsid w:val="000410E6"/>
    <w:rsid w:val="0004112B"/>
    <w:rsid w:val="00041802"/>
    <w:rsid w:val="00041A60"/>
    <w:rsid w:val="00042A5F"/>
    <w:rsid w:val="00043A86"/>
    <w:rsid w:val="000440A9"/>
    <w:rsid w:val="00044C2E"/>
    <w:rsid w:val="0004523D"/>
    <w:rsid w:val="00050257"/>
    <w:rsid w:val="00050486"/>
    <w:rsid w:val="000565E3"/>
    <w:rsid w:val="00060484"/>
    <w:rsid w:val="00061362"/>
    <w:rsid w:val="00062A94"/>
    <w:rsid w:val="0006495E"/>
    <w:rsid w:val="000650D6"/>
    <w:rsid w:val="00067764"/>
    <w:rsid w:val="0007078E"/>
    <w:rsid w:val="00072FE7"/>
    <w:rsid w:val="000803CE"/>
    <w:rsid w:val="0008119B"/>
    <w:rsid w:val="000838DF"/>
    <w:rsid w:val="000853B7"/>
    <w:rsid w:val="00085EF2"/>
    <w:rsid w:val="000942D6"/>
    <w:rsid w:val="000A0B00"/>
    <w:rsid w:val="000A3679"/>
    <w:rsid w:val="000A7518"/>
    <w:rsid w:val="000B2F1E"/>
    <w:rsid w:val="000B4E1F"/>
    <w:rsid w:val="000B7337"/>
    <w:rsid w:val="000C016A"/>
    <w:rsid w:val="000C144F"/>
    <w:rsid w:val="000C5F8D"/>
    <w:rsid w:val="000C6DAC"/>
    <w:rsid w:val="000D1552"/>
    <w:rsid w:val="000D19B7"/>
    <w:rsid w:val="000D293D"/>
    <w:rsid w:val="000D2C3B"/>
    <w:rsid w:val="000D49A5"/>
    <w:rsid w:val="000D5E20"/>
    <w:rsid w:val="000D6AE2"/>
    <w:rsid w:val="000E1F9F"/>
    <w:rsid w:val="000E3975"/>
    <w:rsid w:val="000E5F4C"/>
    <w:rsid w:val="000E721F"/>
    <w:rsid w:val="000F2A20"/>
    <w:rsid w:val="000F353D"/>
    <w:rsid w:val="000F51D5"/>
    <w:rsid w:val="00105E67"/>
    <w:rsid w:val="001064A1"/>
    <w:rsid w:val="001178BE"/>
    <w:rsid w:val="00122B5C"/>
    <w:rsid w:val="001237CD"/>
    <w:rsid w:val="00123A50"/>
    <w:rsid w:val="00125FC4"/>
    <w:rsid w:val="00130297"/>
    <w:rsid w:val="00134601"/>
    <w:rsid w:val="0013620D"/>
    <w:rsid w:val="00143674"/>
    <w:rsid w:val="00143C52"/>
    <w:rsid w:val="00144E1B"/>
    <w:rsid w:val="00146186"/>
    <w:rsid w:val="001470A0"/>
    <w:rsid w:val="00151A46"/>
    <w:rsid w:val="0016321B"/>
    <w:rsid w:val="001640E6"/>
    <w:rsid w:val="001708D9"/>
    <w:rsid w:val="00172D93"/>
    <w:rsid w:val="0017456C"/>
    <w:rsid w:val="001765A1"/>
    <w:rsid w:val="00180738"/>
    <w:rsid w:val="00181904"/>
    <w:rsid w:val="001867B1"/>
    <w:rsid w:val="00186B25"/>
    <w:rsid w:val="00186FBF"/>
    <w:rsid w:val="00191B0B"/>
    <w:rsid w:val="001A21B4"/>
    <w:rsid w:val="001A3245"/>
    <w:rsid w:val="001A572A"/>
    <w:rsid w:val="001A60F1"/>
    <w:rsid w:val="001A6D1E"/>
    <w:rsid w:val="001A7676"/>
    <w:rsid w:val="001B2DBE"/>
    <w:rsid w:val="001C1B93"/>
    <w:rsid w:val="001C74A4"/>
    <w:rsid w:val="001E384E"/>
    <w:rsid w:val="001F30B3"/>
    <w:rsid w:val="001F50C1"/>
    <w:rsid w:val="001F5F43"/>
    <w:rsid w:val="001F7F39"/>
    <w:rsid w:val="002022F5"/>
    <w:rsid w:val="002046C5"/>
    <w:rsid w:val="00211E35"/>
    <w:rsid w:val="00213051"/>
    <w:rsid w:val="00217371"/>
    <w:rsid w:val="00223455"/>
    <w:rsid w:val="00226206"/>
    <w:rsid w:val="0022721B"/>
    <w:rsid w:val="00227702"/>
    <w:rsid w:val="0023145A"/>
    <w:rsid w:val="0023199A"/>
    <w:rsid w:val="00231F28"/>
    <w:rsid w:val="0023391A"/>
    <w:rsid w:val="0024087D"/>
    <w:rsid w:val="00242159"/>
    <w:rsid w:val="0024272F"/>
    <w:rsid w:val="00247AC3"/>
    <w:rsid w:val="00252B6D"/>
    <w:rsid w:val="00252D07"/>
    <w:rsid w:val="002544B1"/>
    <w:rsid w:val="00257C8C"/>
    <w:rsid w:val="00260B17"/>
    <w:rsid w:val="00260E9E"/>
    <w:rsid w:val="00277E18"/>
    <w:rsid w:val="002826D2"/>
    <w:rsid w:val="00283408"/>
    <w:rsid w:val="00285D61"/>
    <w:rsid w:val="002939A6"/>
    <w:rsid w:val="002945CA"/>
    <w:rsid w:val="002A10D4"/>
    <w:rsid w:val="002A2D3D"/>
    <w:rsid w:val="002B149B"/>
    <w:rsid w:val="002B4E46"/>
    <w:rsid w:val="002B784D"/>
    <w:rsid w:val="002C02B7"/>
    <w:rsid w:val="002C08CF"/>
    <w:rsid w:val="002C6C30"/>
    <w:rsid w:val="002D565C"/>
    <w:rsid w:val="002E0F6F"/>
    <w:rsid w:val="002E17F9"/>
    <w:rsid w:val="002F0AF6"/>
    <w:rsid w:val="002F12F5"/>
    <w:rsid w:val="002F6261"/>
    <w:rsid w:val="00300530"/>
    <w:rsid w:val="00300F22"/>
    <w:rsid w:val="00301AF7"/>
    <w:rsid w:val="0031291C"/>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55D4"/>
    <w:rsid w:val="003574DC"/>
    <w:rsid w:val="00364BA7"/>
    <w:rsid w:val="00366FA5"/>
    <w:rsid w:val="00367BCD"/>
    <w:rsid w:val="00370AE1"/>
    <w:rsid w:val="00375EAF"/>
    <w:rsid w:val="00376579"/>
    <w:rsid w:val="003826C5"/>
    <w:rsid w:val="00385252"/>
    <w:rsid w:val="00385913"/>
    <w:rsid w:val="00390763"/>
    <w:rsid w:val="00392ADB"/>
    <w:rsid w:val="0039360C"/>
    <w:rsid w:val="00394C13"/>
    <w:rsid w:val="00396D66"/>
    <w:rsid w:val="003A4341"/>
    <w:rsid w:val="003A6625"/>
    <w:rsid w:val="003B0847"/>
    <w:rsid w:val="003B0A89"/>
    <w:rsid w:val="003B1FF5"/>
    <w:rsid w:val="003B2007"/>
    <w:rsid w:val="003B27C1"/>
    <w:rsid w:val="003B2832"/>
    <w:rsid w:val="003B4177"/>
    <w:rsid w:val="003B471F"/>
    <w:rsid w:val="003C4EDA"/>
    <w:rsid w:val="003C572D"/>
    <w:rsid w:val="003C5D30"/>
    <w:rsid w:val="003C63FB"/>
    <w:rsid w:val="003D44CC"/>
    <w:rsid w:val="003D527C"/>
    <w:rsid w:val="003D7739"/>
    <w:rsid w:val="003F3AE9"/>
    <w:rsid w:val="003F629D"/>
    <w:rsid w:val="003F7755"/>
    <w:rsid w:val="003F7BE6"/>
    <w:rsid w:val="00403B72"/>
    <w:rsid w:val="00405175"/>
    <w:rsid w:val="00405757"/>
    <w:rsid w:val="0040664F"/>
    <w:rsid w:val="00437294"/>
    <w:rsid w:val="004412C6"/>
    <w:rsid w:val="00442E50"/>
    <w:rsid w:val="00444222"/>
    <w:rsid w:val="0044425A"/>
    <w:rsid w:val="00446B89"/>
    <w:rsid w:val="00447514"/>
    <w:rsid w:val="004475E8"/>
    <w:rsid w:val="004520AC"/>
    <w:rsid w:val="004523F0"/>
    <w:rsid w:val="00453EC1"/>
    <w:rsid w:val="00455EDE"/>
    <w:rsid w:val="00456501"/>
    <w:rsid w:val="00460AD5"/>
    <w:rsid w:val="00464D45"/>
    <w:rsid w:val="004650AE"/>
    <w:rsid w:val="00487DDA"/>
    <w:rsid w:val="00490993"/>
    <w:rsid w:val="0049202B"/>
    <w:rsid w:val="00496869"/>
    <w:rsid w:val="004A1A66"/>
    <w:rsid w:val="004A748C"/>
    <w:rsid w:val="004B0F26"/>
    <w:rsid w:val="004B301F"/>
    <w:rsid w:val="004C0B66"/>
    <w:rsid w:val="004C1926"/>
    <w:rsid w:val="004C210C"/>
    <w:rsid w:val="004C6C03"/>
    <w:rsid w:val="004D4302"/>
    <w:rsid w:val="004D7F63"/>
    <w:rsid w:val="004E165E"/>
    <w:rsid w:val="004E167B"/>
    <w:rsid w:val="004E2C65"/>
    <w:rsid w:val="004E2DB1"/>
    <w:rsid w:val="004E483E"/>
    <w:rsid w:val="005015E9"/>
    <w:rsid w:val="005034E8"/>
    <w:rsid w:val="00504730"/>
    <w:rsid w:val="00506E7E"/>
    <w:rsid w:val="00521BB1"/>
    <w:rsid w:val="00526E3E"/>
    <w:rsid w:val="005304C7"/>
    <w:rsid w:val="005361CA"/>
    <w:rsid w:val="00536A02"/>
    <w:rsid w:val="00536A6C"/>
    <w:rsid w:val="00551AA1"/>
    <w:rsid w:val="00556091"/>
    <w:rsid w:val="00556D5A"/>
    <w:rsid w:val="0056375C"/>
    <w:rsid w:val="005651A1"/>
    <w:rsid w:val="005677A5"/>
    <w:rsid w:val="0057175E"/>
    <w:rsid w:val="0058293E"/>
    <w:rsid w:val="005850B9"/>
    <w:rsid w:val="00586F3A"/>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679F"/>
    <w:rsid w:val="005D76D2"/>
    <w:rsid w:val="005E056F"/>
    <w:rsid w:val="005E3A0B"/>
    <w:rsid w:val="005F0AB0"/>
    <w:rsid w:val="00602591"/>
    <w:rsid w:val="006037A3"/>
    <w:rsid w:val="00604988"/>
    <w:rsid w:val="00612270"/>
    <w:rsid w:val="00614B0E"/>
    <w:rsid w:val="00616DE8"/>
    <w:rsid w:val="00622EE4"/>
    <w:rsid w:val="00623CC6"/>
    <w:rsid w:val="00633589"/>
    <w:rsid w:val="00633A17"/>
    <w:rsid w:val="00636C23"/>
    <w:rsid w:val="00641D71"/>
    <w:rsid w:val="00643F5E"/>
    <w:rsid w:val="006553FE"/>
    <w:rsid w:val="00656CC6"/>
    <w:rsid w:val="00656E1F"/>
    <w:rsid w:val="00660F2E"/>
    <w:rsid w:val="00663EF1"/>
    <w:rsid w:val="0066797A"/>
    <w:rsid w:val="00671E7F"/>
    <w:rsid w:val="00672B76"/>
    <w:rsid w:val="00684E94"/>
    <w:rsid w:val="006874C8"/>
    <w:rsid w:val="00687FB8"/>
    <w:rsid w:val="0069422A"/>
    <w:rsid w:val="00694412"/>
    <w:rsid w:val="00695C28"/>
    <w:rsid w:val="006A2124"/>
    <w:rsid w:val="006A329D"/>
    <w:rsid w:val="006A6799"/>
    <w:rsid w:val="006A75EE"/>
    <w:rsid w:val="006A77E9"/>
    <w:rsid w:val="006B1356"/>
    <w:rsid w:val="006B4E31"/>
    <w:rsid w:val="006B55D4"/>
    <w:rsid w:val="006B62D5"/>
    <w:rsid w:val="006C2F28"/>
    <w:rsid w:val="006C6868"/>
    <w:rsid w:val="006D46B2"/>
    <w:rsid w:val="006E19A5"/>
    <w:rsid w:val="006E369C"/>
    <w:rsid w:val="006E384B"/>
    <w:rsid w:val="006E390D"/>
    <w:rsid w:val="006E4A9B"/>
    <w:rsid w:val="006E6752"/>
    <w:rsid w:val="006E7E70"/>
    <w:rsid w:val="006F47B5"/>
    <w:rsid w:val="006F4D4A"/>
    <w:rsid w:val="006F5033"/>
    <w:rsid w:val="006F783A"/>
    <w:rsid w:val="0071002A"/>
    <w:rsid w:val="00716185"/>
    <w:rsid w:val="00717857"/>
    <w:rsid w:val="00717CED"/>
    <w:rsid w:val="00720073"/>
    <w:rsid w:val="007203E3"/>
    <w:rsid w:val="00723A46"/>
    <w:rsid w:val="00730724"/>
    <w:rsid w:val="00732275"/>
    <w:rsid w:val="0073252D"/>
    <w:rsid w:val="00733096"/>
    <w:rsid w:val="00734413"/>
    <w:rsid w:val="00741881"/>
    <w:rsid w:val="00742883"/>
    <w:rsid w:val="00742C8B"/>
    <w:rsid w:val="007523BB"/>
    <w:rsid w:val="00753B09"/>
    <w:rsid w:val="007625B8"/>
    <w:rsid w:val="00763276"/>
    <w:rsid w:val="007664D2"/>
    <w:rsid w:val="00767B42"/>
    <w:rsid w:val="007726E9"/>
    <w:rsid w:val="00774DF0"/>
    <w:rsid w:val="007818A5"/>
    <w:rsid w:val="007832B4"/>
    <w:rsid w:val="007853C5"/>
    <w:rsid w:val="00791C59"/>
    <w:rsid w:val="0079356B"/>
    <w:rsid w:val="007936D4"/>
    <w:rsid w:val="007943A2"/>
    <w:rsid w:val="00795B67"/>
    <w:rsid w:val="00796760"/>
    <w:rsid w:val="007A0462"/>
    <w:rsid w:val="007A0E0C"/>
    <w:rsid w:val="007A1621"/>
    <w:rsid w:val="007A1A6A"/>
    <w:rsid w:val="007A413E"/>
    <w:rsid w:val="007A6684"/>
    <w:rsid w:val="007A6E75"/>
    <w:rsid w:val="007B17D8"/>
    <w:rsid w:val="007B2216"/>
    <w:rsid w:val="007B2C1C"/>
    <w:rsid w:val="007C2FE7"/>
    <w:rsid w:val="007C4B94"/>
    <w:rsid w:val="007D2627"/>
    <w:rsid w:val="007D5013"/>
    <w:rsid w:val="007D6DCF"/>
    <w:rsid w:val="007E0877"/>
    <w:rsid w:val="007E0CCB"/>
    <w:rsid w:val="007E2BEB"/>
    <w:rsid w:val="007E3AC1"/>
    <w:rsid w:val="007E5EE4"/>
    <w:rsid w:val="007F0E5D"/>
    <w:rsid w:val="007F27C3"/>
    <w:rsid w:val="007F5B6B"/>
    <w:rsid w:val="00800321"/>
    <w:rsid w:val="00802E70"/>
    <w:rsid w:val="00804BBB"/>
    <w:rsid w:val="00805C3E"/>
    <w:rsid w:val="00815099"/>
    <w:rsid w:val="008157C4"/>
    <w:rsid w:val="0081758C"/>
    <w:rsid w:val="008218E8"/>
    <w:rsid w:val="00823A6B"/>
    <w:rsid w:val="0082414E"/>
    <w:rsid w:val="00824A5D"/>
    <w:rsid w:val="00827650"/>
    <w:rsid w:val="00830E43"/>
    <w:rsid w:val="008321BE"/>
    <w:rsid w:val="008329A5"/>
    <w:rsid w:val="0083386A"/>
    <w:rsid w:val="0084216F"/>
    <w:rsid w:val="0084424D"/>
    <w:rsid w:val="00845131"/>
    <w:rsid w:val="0084697C"/>
    <w:rsid w:val="00847B4A"/>
    <w:rsid w:val="00851C44"/>
    <w:rsid w:val="00852DF3"/>
    <w:rsid w:val="00853393"/>
    <w:rsid w:val="0085474C"/>
    <w:rsid w:val="00855D8D"/>
    <w:rsid w:val="00860696"/>
    <w:rsid w:val="00867366"/>
    <w:rsid w:val="00871CF2"/>
    <w:rsid w:val="00873CB6"/>
    <w:rsid w:val="008842DF"/>
    <w:rsid w:val="00892A6D"/>
    <w:rsid w:val="0089586A"/>
    <w:rsid w:val="008B09AD"/>
    <w:rsid w:val="008B2A56"/>
    <w:rsid w:val="008B356D"/>
    <w:rsid w:val="008B54E8"/>
    <w:rsid w:val="008B7550"/>
    <w:rsid w:val="008C3A7A"/>
    <w:rsid w:val="008C695E"/>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770"/>
    <w:rsid w:val="00985D3D"/>
    <w:rsid w:val="00987A43"/>
    <w:rsid w:val="00987D65"/>
    <w:rsid w:val="00995B6C"/>
    <w:rsid w:val="009A18A5"/>
    <w:rsid w:val="009B6DBA"/>
    <w:rsid w:val="009C06BB"/>
    <w:rsid w:val="009C2319"/>
    <w:rsid w:val="009C44F1"/>
    <w:rsid w:val="009D0763"/>
    <w:rsid w:val="009D2351"/>
    <w:rsid w:val="009E2BED"/>
    <w:rsid w:val="009F6971"/>
    <w:rsid w:val="00A07328"/>
    <w:rsid w:val="00A2398A"/>
    <w:rsid w:val="00A27B94"/>
    <w:rsid w:val="00A31D16"/>
    <w:rsid w:val="00A333D0"/>
    <w:rsid w:val="00A34302"/>
    <w:rsid w:val="00A352F8"/>
    <w:rsid w:val="00A37E0A"/>
    <w:rsid w:val="00A41D67"/>
    <w:rsid w:val="00A43159"/>
    <w:rsid w:val="00A44DF4"/>
    <w:rsid w:val="00A47AD9"/>
    <w:rsid w:val="00A530C4"/>
    <w:rsid w:val="00A54173"/>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E67B3"/>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020F"/>
    <w:rsid w:val="00B83673"/>
    <w:rsid w:val="00B8375A"/>
    <w:rsid w:val="00B83D81"/>
    <w:rsid w:val="00B915C3"/>
    <w:rsid w:val="00BA0007"/>
    <w:rsid w:val="00BA64F7"/>
    <w:rsid w:val="00BB0DD9"/>
    <w:rsid w:val="00BB1697"/>
    <w:rsid w:val="00BB2AD9"/>
    <w:rsid w:val="00BC4458"/>
    <w:rsid w:val="00BC5453"/>
    <w:rsid w:val="00BC6C89"/>
    <w:rsid w:val="00BD0BA8"/>
    <w:rsid w:val="00BD1022"/>
    <w:rsid w:val="00BD15A0"/>
    <w:rsid w:val="00BD2F3D"/>
    <w:rsid w:val="00BE2D21"/>
    <w:rsid w:val="00BE7F13"/>
    <w:rsid w:val="00BF3155"/>
    <w:rsid w:val="00BF6B92"/>
    <w:rsid w:val="00BF7042"/>
    <w:rsid w:val="00C0446F"/>
    <w:rsid w:val="00C051DE"/>
    <w:rsid w:val="00C065B0"/>
    <w:rsid w:val="00C068CB"/>
    <w:rsid w:val="00C071DA"/>
    <w:rsid w:val="00C12D6C"/>
    <w:rsid w:val="00C140E9"/>
    <w:rsid w:val="00C14899"/>
    <w:rsid w:val="00C165E0"/>
    <w:rsid w:val="00C246DF"/>
    <w:rsid w:val="00C327C2"/>
    <w:rsid w:val="00C34963"/>
    <w:rsid w:val="00C3648A"/>
    <w:rsid w:val="00C40C9F"/>
    <w:rsid w:val="00C415CB"/>
    <w:rsid w:val="00C43217"/>
    <w:rsid w:val="00C43C04"/>
    <w:rsid w:val="00C50EE6"/>
    <w:rsid w:val="00C514EC"/>
    <w:rsid w:val="00C56F41"/>
    <w:rsid w:val="00C61E24"/>
    <w:rsid w:val="00C64CAB"/>
    <w:rsid w:val="00C656EC"/>
    <w:rsid w:val="00C720AE"/>
    <w:rsid w:val="00C7603E"/>
    <w:rsid w:val="00C7666C"/>
    <w:rsid w:val="00C77641"/>
    <w:rsid w:val="00C80A19"/>
    <w:rsid w:val="00C83380"/>
    <w:rsid w:val="00C83389"/>
    <w:rsid w:val="00C86E76"/>
    <w:rsid w:val="00C9184A"/>
    <w:rsid w:val="00C924AE"/>
    <w:rsid w:val="00C92A44"/>
    <w:rsid w:val="00C945F0"/>
    <w:rsid w:val="00CA3646"/>
    <w:rsid w:val="00CB5DD7"/>
    <w:rsid w:val="00CC22B1"/>
    <w:rsid w:val="00CC3F43"/>
    <w:rsid w:val="00CC57F8"/>
    <w:rsid w:val="00CD2FF0"/>
    <w:rsid w:val="00CD42DE"/>
    <w:rsid w:val="00CD5166"/>
    <w:rsid w:val="00CD665A"/>
    <w:rsid w:val="00CD6D4E"/>
    <w:rsid w:val="00CE04D1"/>
    <w:rsid w:val="00CE3FBC"/>
    <w:rsid w:val="00CF19BF"/>
    <w:rsid w:val="00CF77D9"/>
    <w:rsid w:val="00D00E43"/>
    <w:rsid w:val="00D065CD"/>
    <w:rsid w:val="00D06F96"/>
    <w:rsid w:val="00D1350F"/>
    <w:rsid w:val="00D16ECE"/>
    <w:rsid w:val="00D21A7A"/>
    <w:rsid w:val="00D31A3D"/>
    <w:rsid w:val="00D32C0D"/>
    <w:rsid w:val="00D34F0F"/>
    <w:rsid w:val="00D366ED"/>
    <w:rsid w:val="00D42C33"/>
    <w:rsid w:val="00D42F61"/>
    <w:rsid w:val="00D4728D"/>
    <w:rsid w:val="00D52293"/>
    <w:rsid w:val="00D62FF8"/>
    <w:rsid w:val="00D67DAA"/>
    <w:rsid w:val="00D70C33"/>
    <w:rsid w:val="00D756E9"/>
    <w:rsid w:val="00D765C1"/>
    <w:rsid w:val="00D76E9C"/>
    <w:rsid w:val="00D81084"/>
    <w:rsid w:val="00D836A1"/>
    <w:rsid w:val="00D8461C"/>
    <w:rsid w:val="00D90F91"/>
    <w:rsid w:val="00D97CEF"/>
    <w:rsid w:val="00DB052E"/>
    <w:rsid w:val="00DB1DEB"/>
    <w:rsid w:val="00DC12B5"/>
    <w:rsid w:val="00DC1989"/>
    <w:rsid w:val="00DC24C9"/>
    <w:rsid w:val="00DC3F6F"/>
    <w:rsid w:val="00DC41E6"/>
    <w:rsid w:val="00DD0C6F"/>
    <w:rsid w:val="00DD254E"/>
    <w:rsid w:val="00DD3FB0"/>
    <w:rsid w:val="00DD40EF"/>
    <w:rsid w:val="00DE113D"/>
    <w:rsid w:val="00DE2B36"/>
    <w:rsid w:val="00DE38A3"/>
    <w:rsid w:val="00DE523A"/>
    <w:rsid w:val="00DE6AC8"/>
    <w:rsid w:val="00DF233D"/>
    <w:rsid w:val="00DF742D"/>
    <w:rsid w:val="00DF7DED"/>
    <w:rsid w:val="00E01FF0"/>
    <w:rsid w:val="00E05C6C"/>
    <w:rsid w:val="00E10C22"/>
    <w:rsid w:val="00E128AE"/>
    <w:rsid w:val="00E160E0"/>
    <w:rsid w:val="00E22F29"/>
    <w:rsid w:val="00E2671B"/>
    <w:rsid w:val="00E32AAC"/>
    <w:rsid w:val="00E35989"/>
    <w:rsid w:val="00E40313"/>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4C59"/>
    <w:rsid w:val="00E872E5"/>
    <w:rsid w:val="00E87367"/>
    <w:rsid w:val="00E92026"/>
    <w:rsid w:val="00E92F48"/>
    <w:rsid w:val="00E97DEF"/>
    <w:rsid w:val="00EA0E1C"/>
    <w:rsid w:val="00EA68A7"/>
    <w:rsid w:val="00EB2875"/>
    <w:rsid w:val="00EB66C8"/>
    <w:rsid w:val="00EC228A"/>
    <w:rsid w:val="00EC2366"/>
    <w:rsid w:val="00EC475F"/>
    <w:rsid w:val="00EE281E"/>
    <w:rsid w:val="00EE71B5"/>
    <w:rsid w:val="00EE74EF"/>
    <w:rsid w:val="00EE768C"/>
    <w:rsid w:val="00EE7994"/>
    <w:rsid w:val="00EE7AA4"/>
    <w:rsid w:val="00EF218B"/>
    <w:rsid w:val="00EF341F"/>
    <w:rsid w:val="00EF5470"/>
    <w:rsid w:val="00EF71E9"/>
    <w:rsid w:val="00F013DE"/>
    <w:rsid w:val="00F015E1"/>
    <w:rsid w:val="00F01C37"/>
    <w:rsid w:val="00F035B8"/>
    <w:rsid w:val="00F07BF1"/>
    <w:rsid w:val="00F10890"/>
    <w:rsid w:val="00F1378F"/>
    <w:rsid w:val="00F14B23"/>
    <w:rsid w:val="00F17AA0"/>
    <w:rsid w:val="00F23CFB"/>
    <w:rsid w:val="00F2408F"/>
    <w:rsid w:val="00F25AC9"/>
    <w:rsid w:val="00F26921"/>
    <w:rsid w:val="00F27211"/>
    <w:rsid w:val="00F31F5A"/>
    <w:rsid w:val="00F35D5E"/>
    <w:rsid w:val="00F371DD"/>
    <w:rsid w:val="00F4143C"/>
    <w:rsid w:val="00F47050"/>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AD9"/>
    <w:rsid w:val="00FC5BBC"/>
    <w:rsid w:val="00FC7D1E"/>
    <w:rsid w:val="00FD0A23"/>
    <w:rsid w:val="00FD2036"/>
    <w:rsid w:val="00FD23F7"/>
    <w:rsid w:val="00FD3833"/>
    <w:rsid w:val="00FE2225"/>
    <w:rsid w:val="00FE3A36"/>
    <w:rsid w:val="00FE5D54"/>
    <w:rsid w:val="00FE7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 w:type="character" w:customStyle="1" w:styleId="ng-scope">
    <w:name w:val="ng-scope"/>
    <w:basedOn w:val="DefaultParagraphFont"/>
    <w:rsid w:val="00144E1B"/>
  </w:style>
  <w:style w:type="character" w:customStyle="1" w:styleId="ng-binding">
    <w:name w:val="ng-binding"/>
    <w:basedOn w:val="DefaultParagraphFont"/>
    <w:rsid w:val="00144E1B"/>
  </w:style>
  <w:style w:type="character" w:styleId="HTMLCite">
    <w:name w:val="HTML Cite"/>
    <w:basedOn w:val="DefaultParagraphFont"/>
    <w:uiPriority w:val="99"/>
    <w:semiHidden/>
    <w:unhideWhenUsed/>
    <w:rsid w:val="004E483E"/>
    <w:rPr>
      <w:i/>
      <w:iCs/>
    </w:rPr>
  </w:style>
  <w:style w:type="character" w:customStyle="1" w:styleId="size-m">
    <w:name w:val="size-m"/>
    <w:basedOn w:val="DefaultParagraphFont"/>
    <w:rsid w:val="004A1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81641214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image" Target="media/image1.emf"/><Relationship Id="rId26" Type="http://schemas.openxmlformats.org/officeDocument/2006/relationships/hyperlink" Target="http://creativecommons.org/licenses/by/3.0/" TargetMode="External"/><Relationship Id="rId39" Type="http://schemas.openxmlformats.org/officeDocument/2006/relationships/hyperlink" Target="https://www.ncbi.nlm.nih.gov/nuccore/8346980?report=fasta" TargetMode="External"/><Relationship Id="rId21" Type="http://schemas.openxmlformats.org/officeDocument/2006/relationships/hyperlink" Target="ftp://ftp.ensemblgenomes.org/pub/protists/release-37/fasta/toxoplasma_gondii/dna/" TargetMode="External"/><Relationship Id="rId34" Type="http://schemas.openxmlformats.org/officeDocument/2006/relationships/hyperlink" Target="https://en.wikipedia.org/wiki/International_Standard_Book_Number" TargetMode="External"/><Relationship Id="rId42" Type="http://schemas.openxmlformats.org/officeDocument/2006/relationships/hyperlink" Target="ftp://ftp.ensemblgenomes.org/pub/protists/release-34/fasta/trypanosoma_brucei/dna/" TargetMode="External"/><Relationship Id="rId47" Type="http://schemas.openxmlformats.org/officeDocument/2006/relationships/hyperlink" Target="http://europepmc.org/abstract/MED/16020728" TargetMode="External"/><Relationship Id="rId50" Type="http://schemas.openxmlformats.org/officeDocument/2006/relationships/chart" Target="charts/chart1.xml"/><Relationship Id="rId55" Type="http://schemas.openxmlformats.org/officeDocument/2006/relationships/image" Target="media/image5.png"/><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hyperlink" Target="https://www.vagrantup.com/downloads.html" TargetMode="External"/><Relationship Id="rId84" Type="http://schemas.openxmlformats.org/officeDocument/2006/relationships/image" Target="media/image24.emf"/><Relationship Id="rId89" Type="http://schemas.openxmlformats.org/officeDocument/2006/relationships/package" Target="embeddings/Microsoft_Excel_Worksheet6.xlsx"/><Relationship Id="rId7" Type="http://schemas.openxmlformats.org/officeDocument/2006/relationships/endnotes" Target="endnotes.xml"/><Relationship Id="rId71" Type="http://schemas.openxmlformats.org/officeDocument/2006/relationships/image" Target="media/image18.tif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dx.doi.org/10.1117/12.460239" TargetMode="External"/><Relationship Id="rId11" Type="http://schemas.openxmlformats.org/officeDocument/2006/relationships/hyperlink" Target="https://virtualboximages.com" TargetMode="External"/><Relationship Id="rId24" Type="http://schemas.openxmlformats.org/officeDocument/2006/relationships/hyperlink" Target="http://dx/doi.org/10.1098/rsob.140045" TargetMode="External"/><Relationship Id="rId32" Type="http://schemas.openxmlformats.org/officeDocument/2006/relationships/hyperlink" Target="http://ieeexplore.ieee.org/xpl/tocresult.jsp?isnumber=6773023" TargetMode="External"/><Relationship Id="rId37" Type="http://schemas.openxmlformats.org/officeDocument/2006/relationships/hyperlink" Target="https://www.virtualbox.org/wiki/Downloads" TargetMode="External"/><Relationship Id="rId40" Type="http://schemas.openxmlformats.org/officeDocument/2006/relationships/hyperlink" Target="https://www.ncbi.nlm.nih.gov/nuccore/1052489052?report=fasta" TargetMode="External"/><Relationship Id="rId45" Type="http://schemas.openxmlformats.org/officeDocument/2006/relationships/hyperlink" Target="http://europepmc.org/abstract/MED/24482508" TargetMode="External"/><Relationship Id="rId53" Type="http://schemas.openxmlformats.org/officeDocument/2006/relationships/image" Target="media/image3.jpeg"/><Relationship Id="rId58" Type="http://schemas.openxmlformats.org/officeDocument/2006/relationships/hyperlink" Target="https://www.ncbi.nlm.nih.gov/nuccore/8346980?report=fasta" TargetMode="External"/><Relationship Id="rId66" Type="http://schemas.openxmlformats.org/officeDocument/2006/relationships/image" Target="media/image13.png"/><Relationship Id="rId74" Type="http://schemas.openxmlformats.org/officeDocument/2006/relationships/image" Target="media/image21.tiff"/><Relationship Id="rId79" Type="http://schemas.openxmlformats.org/officeDocument/2006/relationships/package" Target="embeddings/Microsoft_Excel_Worksheet.xlsx"/><Relationship Id="rId87" Type="http://schemas.openxmlformats.org/officeDocument/2006/relationships/package" Target="embeddings/Microsoft_Excel_Worksheet5.xlsx"/><Relationship Id="rId5" Type="http://schemas.openxmlformats.org/officeDocument/2006/relationships/webSettings" Target="webSettings.xml"/><Relationship Id="rId61" Type="http://schemas.openxmlformats.org/officeDocument/2006/relationships/image" Target="media/image8.tiff"/><Relationship Id="rId82" Type="http://schemas.openxmlformats.org/officeDocument/2006/relationships/image" Target="media/image23.emf"/><Relationship Id="rId90" Type="http://schemas.openxmlformats.org/officeDocument/2006/relationships/header" Target="header1.xml"/><Relationship Id="rId19" Type="http://schemas.openxmlformats.org/officeDocument/2006/relationships/image" Target="media/image2.emf"/><Relationship Id="rId14" Type="http://schemas.openxmlformats.org/officeDocument/2006/relationships/hyperlink" Target="https://www.ncbi.nlm.nih.gov/nuccore/1052489052?report=fasta" TargetMode="External"/><Relationship Id="rId22" Type="http://schemas.openxmlformats.org/officeDocument/2006/relationships/hyperlink" Target="http://www.who.int/malaria/media/world-malaria-report-2015/en/" TargetMode="External"/><Relationship Id="rId27" Type="http://schemas.openxmlformats.org/officeDocument/2006/relationships/hyperlink" Target="https://www.ncbi.nlm.nih.gov/pmc/articles/PMC4456712/" TargetMode="External"/><Relationship Id="rId30" Type="http://schemas.openxmlformats.org/officeDocument/2006/relationships/hyperlink" Target="http://citeseerx.ist.psu.edu/viewdoc/download;jsessionid=EBA0799D3A740AB30145778CE6C824C1?doi=10.1.1.88.6622&amp;rep=rep1&amp;type=pdf" TargetMode="External"/><Relationship Id="rId35" Type="http://schemas.openxmlformats.org/officeDocument/2006/relationships/hyperlink" Target="https://en.wikipedia.org/wiki/Special:BookSources/978-0-8218-4256-0" TargetMode="External"/><Relationship Id="rId43" Type="http://schemas.openxmlformats.org/officeDocument/2006/relationships/hyperlink" Target="http://europepmc.org/abstract/MED/16020726" TargetMode="External"/><Relationship Id="rId4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56" Type="http://schemas.openxmlformats.org/officeDocument/2006/relationships/image" Target="media/image6.pn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hyperlink" Target="http://127.0.0.1:8000/" TargetMode="External"/><Relationship Id="rId8" Type="http://schemas.openxmlformats.org/officeDocument/2006/relationships/hyperlink" Target="mailto:jbsing@brandeis.edu" TargetMode="External"/><Relationship Id="rId51" Type="http://schemas.openxmlformats.org/officeDocument/2006/relationships/chart" Target="charts/chart2.xml"/><Relationship Id="rId72" Type="http://schemas.openxmlformats.org/officeDocument/2006/relationships/image" Target="media/image19.tiff"/><Relationship Id="rId80" Type="http://schemas.openxmlformats.org/officeDocument/2006/relationships/package" Target="embeddings/Microsoft_Excel_Worksheet1.xlsx"/><Relationship Id="rId85" Type="http://schemas.openxmlformats.org/officeDocument/2006/relationships/package" Target="embeddings/Microsoft_Excel_Worksheet4.xlsx"/><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042851/figure/RSOB140045F1/" TargetMode="External"/><Relationship Id="rId33" Type="http://schemas.openxmlformats.org/officeDocument/2006/relationships/hyperlink" Target="https://books.google.com/books?id=VpRESN24Zj0C&amp;pg=PA19" TargetMode="External"/><Relationship Id="rId38" Type="http://schemas.openxmlformats.org/officeDocument/2006/relationships/hyperlink" Target="ftp://ftp.ensemblgenomes.org/pub/protists/release-32/fasta/plasmodium_falciparum/dna/" TargetMode="External"/><Relationship Id="rId46" Type="http://schemas.openxmlformats.org/officeDocument/2006/relationships/hyperlink" Target="ftp://ftp.ensemblgenomes.org/pub/protists/release-34/fasta/leishmania_major/dna/" TargetMode="External"/><Relationship Id="rId59" Type="http://schemas.openxmlformats.org/officeDocument/2006/relationships/hyperlink" Target="https://www.ncbi.nlm.nih.gov/nuccore/1052489052?report=fasta" TargetMode="External"/><Relationship Id="rId67" Type="http://schemas.openxmlformats.org/officeDocument/2006/relationships/image" Target="media/image14.png"/><Relationship Id="rId2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1" Type="http://schemas.openxmlformats.org/officeDocument/2006/relationships/hyperlink" Target="https://upload.wikimedia.org/wikipedia/commons/f/fa/Plasmodium.png" TargetMode="External"/><Relationship Id="rId54" Type="http://schemas.openxmlformats.org/officeDocument/2006/relationships/image" Target="media/image4.png"/><Relationship Id="rId62" Type="http://schemas.openxmlformats.org/officeDocument/2006/relationships/image" Target="media/image9.png"/><Relationship Id="rId70" Type="http://schemas.openxmlformats.org/officeDocument/2006/relationships/image" Target="media/image17.tiff"/><Relationship Id="rId75" Type="http://schemas.openxmlformats.org/officeDocument/2006/relationships/hyperlink" Target="ftp://ftp.ebi.ac.uk/pub/databases/chembl/VM/myChEMBL/releases/" TargetMode="External"/><Relationship Id="rId83" Type="http://schemas.openxmlformats.org/officeDocument/2006/relationships/package" Target="embeddings/Microsoft_Excel_Worksheet3.xlsx"/><Relationship Id="rId88" Type="http://schemas.openxmlformats.org/officeDocument/2006/relationships/image" Target="media/image26.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doi.org/10.1093/bioinformatics/btt666" TargetMode="External"/><Relationship Id="rId28" Type="http://schemas.openxmlformats.org/officeDocument/2006/relationships/hyperlink" Target="https://www.ncbi.nlm.nih.gov/pmc/about/copyright/" TargetMode="External"/><Relationship Id="rId36" Type="http://schemas.openxmlformats.org/officeDocument/2006/relationships/hyperlink" Target="https://www.sciencedirect.com/science/journal/08957177/34/7" TargetMode="External"/><Relationship Id="rId49" Type="http://schemas.openxmlformats.org/officeDocument/2006/relationships/hyperlink" Target="http://europepmc.org/abstract/MED/9784136" TargetMode="External"/><Relationship Id="rId57" Type="http://schemas.openxmlformats.org/officeDocument/2006/relationships/image" Target="media/image7.png"/><Relationship Id="rId10" Type="http://schemas.openxmlformats.org/officeDocument/2006/relationships/hyperlink" Target="https://www.virtualbox.org/" TargetMode="External"/><Relationship Id="rId31" Type="http://schemas.openxmlformats.org/officeDocument/2006/relationships/hyperlink" Target="http://ieeexplore.ieee.org/xpl/RecentIssue.jsp?punumber=6731005" TargetMode="External"/><Relationship Id="rId44" Type="http://schemas.openxmlformats.org/officeDocument/2006/relationships/hyperlink" Target="http://protists.ensembl.org/Trypanosoma_cruzi_dm28c/Info/Index" TargetMode="External"/><Relationship Id="rId52" Type="http://schemas.openxmlformats.org/officeDocument/2006/relationships/chart" Target="charts/chart3.xml"/><Relationship Id="rId60" Type="http://schemas.openxmlformats.org/officeDocument/2006/relationships/hyperlink" Target="ftp://ftp.ensemblgenomes.org/pub/protists/release-32/fasta/plasmodium_falciparum/dna/" TargetMode="Externa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2.emf"/><Relationship Id="rId81" Type="http://schemas.openxmlformats.org/officeDocument/2006/relationships/package" Target="embeddings/Microsoft_Excel_Worksheet2.xlsx"/><Relationship Id="rId86"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hyperlink" Target="http://dx.doi.org/10.1098/rsob.14004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DFBE8-4E8A-4217-B389-04CBDD6A9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13602</TotalTime>
  <Pages>94</Pages>
  <Words>16938</Words>
  <Characters>96548</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434</cp:revision>
  <cp:lastPrinted>2017-12-12T19:23:00Z</cp:lastPrinted>
  <dcterms:created xsi:type="dcterms:W3CDTF">2016-11-28T01:23:00Z</dcterms:created>
  <dcterms:modified xsi:type="dcterms:W3CDTF">2017-12-27T21:26:00Z</dcterms:modified>
</cp:coreProperties>
</file>