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 I.T. developer at Clarivate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314BFDC"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03C252F7" w:rsidR="002B4E46" w:rsidRDefault="002B4E46" w:rsidP="00730724">
      <w:pPr>
        <w:spacing w:line="480" w:lineRule="auto"/>
      </w:pPr>
      <w:r>
        <w:t xml:space="preserve">All work was performed on a consumer grade laptop PC, with 12 GB of ram and 1 </w:t>
      </w:r>
      <w:del w:id="0" w:author="Jeremy Singer" w:date="2017-01-02T19:23:00Z">
        <w:r w:rsidDel="00C656EC">
          <w:delText>terrabyte</w:delText>
        </w:r>
      </w:del>
      <w:ins w:id="1" w:author="Jeremy Singer" w:date="2017-01-02T19:23:00Z">
        <w:r w:rsidR="00C656EC">
          <w:t>terabyte</w:t>
        </w:r>
      </w:ins>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2" w:name="_Ref465510972"/>
      <w:r>
        <w:t>Setting up a Linux Virtual Machine using Oracle’s VirtualBox software</w:t>
      </w:r>
      <w:bookmarkEnd w:id="2"/>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3" w:name="_Ref468771333"/>
      <w:r>
        <w:lastRenderedPageBreak/>
        <w:t>Analytical Workflow</w:t>
      </w:r>
      <w:bookmarkEnd w:id="3"/>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C656EC"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11B58F3A"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del w:id="4" w:author="Jeremy Singer" w:date="2017-01-02T19:25:00Z">
        <w:r w:rsidDel="00C656EC">
          <w:delText>Mitocondrial</w:delText>
        </w:r>
      </w:del>
      <w:ins w:id="5" w:author="Jeremy Singer" w:date="2017-01-02T19:25:00Z">
        <w:r w:rsidR="00C656EC">
          <w:t>Mitochondrial</w:t>
        </w:r>
      </w:ins>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ins w:id="6" w:author="Jeremy Singer" w:date="2017-01-02T19:26:00Z">
        <w:r w:rsidR="00C656EC">
          <w:rPr>
            <w:sz w:val="23"/>
            <w:szCs w:val="23"/>
          </w:rPr>
          <w:t xml:space="preserve"> </w:t>
        </w:r>
      </w:ins>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dataframe.</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7777777" w:rsidR="00301AF7" w:rsidRDefault="00AB0C26" w:rsidP="00730724">
      <w:pPr>
        <w:spacing w:line="480" w:lineRule="auto"/>
      </w:pPr>
      <w:r>
        <w:t>Plotting the dataset obtained be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p.falciparum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Exclude_organisms.</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0CAF67A8" w:rsidR="000565E3" w:rsidRPr="000565E3" w:rsidRDefault="000565E3" w:rsidP="006D46B2">
      <w:pPr>
        <w:spacing w:line="480" w:lineRule="auto"/>
        <w:rPr>
          <w:lang w:val="en"/>
        </w:rPr>
      </w:pPr>
      <w:r>
        <w:rPr>
          <w:lang w:val="en"/>
        </w:rPr>
        <w:t xml:space="preserve">The </w:t>
      </w:r>
      <w:r>
        <w:rPr>
          <w:i/>
          <w:lang w:val="en"/>
        </w:rPr>
        <w:t xml:space="preserve">discriminant </w:t>
      </w:r>
      <w:del w:id="7" w:author="Jeremy Singer" w:date="2017-01-02T19:27:00Z">
        <w:r w:rsidDel="00C656EC">
          <w:rPr>
            <w:i/>
            <w:lang w:val="en"/>
          </w:rPr>
          <w:delText>threhsold</w:delText>
        </w:r>
      </w:del>
      <w:ins w:id="8" w:author="Jeremy Singer" w:date="2017-01-02T19:27:00Z">
        <w:r w:rsidR="00C656EC">
          <w:rPr>
            <w:i/>
            <w:lang w:val="en"/>
          </w:rPr>
          <w:t>threshold</w:t>
        </w:r>
      </w:ins>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tax_norm_threshold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r w:rsidR="00A634D7" w:rsidRPr="0004112B">
        <w:rPr>
          <w:b/>
        </w:rPr>
        <w:t>tax_norm_threshold.sql</w:t>
      </w:r>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tax_norm_threshold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527633D4" w:rsidR="000565E3" w:rsidRDefault="000565E3" w:rsidP="000565E3">
      <w:r>
        <w:t xml:space="preserve">This organism causes </w:t>
      </w:r>
      <w:r>
        <w:rPr>
          <w:i/>
        </w:rPr>
        <w:t xml:space="preserve">Human African </w:t>
      </w:r>
      <w:del w:id="9" w:author="Jeremy Singer" w:date="2017-01-02T19:28:00Z">
        <w:r w:rsidDel="00C656EC">
          <w:rPr>
            <w:i/>
          </w:rPr>
          <w:delText>Tripanosomiasis</w:delText>
        </w:r>
      </w:del>
      <w:ins w:id="10" w:author="Jeremy Singer" w:date="2017-01-02T19:28:00Z">
        <w:r w:rsidR="00C656EC">
          <w:rPr>
            <w:i/>
          </w:rPr>
          <w:t>Trypanosomiasis</w:t>
        </w:r>
      </w:ins>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C656EC"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C656EC"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245D1713"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del w:id="11" w:author="Jeremy Singer" w:date="2017-01-02T19:29:00Z">
        <w:r w:rsidR="00364BA7" w:rsidDel="00C656EC">
          <w:rPr>
            <w:i/>
          </w:rPr>
          <w:delText>Trypanosma</w:delText>
        </w:r>
      </w:del>
      <w:ins w:id="12" w:author="Jeremy Singer" w:date="2017-01-02T19:29:00Z">
        <w:r w:rsidR="00C656EC">
          <w:rPr>
            <w:i/>
          </w:rPr>
          <w:t>Trypanosoma</w:t>
        </w:r>
      </w:ins>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tax_norm_threshold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2697E069" w:rsidR="00F930FF" w:rsidRDefault="00F930FF" w:rsidP="00F930FF">
      <w:pPr>
        <w:rPr>
          <w:i/>
        </w:rPr>
      </w:pPr>
      <w:r>
        <w:t xml:space="preserve">This organism causes </w:t>
      </w:r>
      <w:del w:id="13" w:author="Jeremy Singer" w:date="2017-01-02T19:30:00Z">
        <w:r w:rsidDel="00C656EC">
          <w:rPr>
            <w:i/>
          </w:rPr>
          <w:delText>Leishmaniasis</w:delText>
        </w:r>
      </w:del>
      <w:ins w:id="14" w:author="Jeremy Singer" w:date="2017-01-02T19:30:00Z">
        <w:r w:rsidR="00C656EC">
          <w:rPr>
            <w:i/>
          </w:rPr>
          <w:t>Leishmaniosis</w:t>
        </w:r>
      </w:ins>
      <w:r>
        <w:rPr>
          <w:i/>
        </w:rPr>
        <w:t>.</w:t>
      </w:r>
    </w:p>
    <w:p w14:paraId="5163DA5B" w14:textId="37B5F8DC" w:rsidR="00F930FF" w:rsidRPr="00F930FF" w:rsidRDefault="00F930FF" w:rsidP="00F930FF">
      <w:r>
        <w:t>The genome was downloaded from EnsemblProtists at this URL:</w:t>
      </w:r>
    </w:p>
    <w:p w14:paraId="5AA3CBB1" w14:textId="6CA0125E" w:rsidR="00F930FF" w:rsidRDefault="00C656EC"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C656EC"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18E57796"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77777777" w:rsidR="00616DE8" w:rsidRDefault="007D5013" w:rsidP="00730724">
      <w:pPr>
        <w:spacing w:line="480" w:lineRule="auto"/>
      </w:pPr>
      <w:r>
        <w:t>Many thanks to Nikolaus Obholzer and Sylvain Meylan for their encouragement and advice</w:t>
      </w:r>
      <w:r w:rsidR="00616DE8">
        <w:t>.</w:t>
      </w:r>
    </w:p>
    <w:p w14:paraId="1924032C" w14:textId="3E1A8F97" w:rsidR="00616DE8" w:rsidDel="00DF7DED" w:rsidRDefault="00616DE8" w:rsidP="00DF7DED">
      <w:pPr>
        <w:spacing w:line="480" w:lineRule="auto"/>
        <w:rPr>
          <w:del w:id="15" w:author="Jeremy Singer" w:date="2017-01-02T19:34:00Z"/>
        </w:rPr>
        <w:pPrChange w:id="16" w:author="Jeremy Singer" w:date="2017-01-02T19:34:00Z">
          <w:pPr>
            <w:spacing w:line="480" w:lineRule="auto"/>
          </w:pPr>
        </w:pPrChange>
      </w:pPr>
      <w:r>
        <w:t>Thanks to my editor, Eric Fischbach</w:t>
      </w:r>
      <w:del w:id="17" w:author="Jeremy Singer" w:date="2017-01-02T19:34:00Z">
        <w:r w:rsidR="00AF40A1" w:rsidDel="00DF7DED">
          <w:delText>,</w:delText>
        </w:r>
      </w:del>
    </w:p>
    <w:p w14:paraId="0864A0E7" w14:textId="2ECC8C10" w:rsidR="007D5013" w:rsidRDefault="007D5013" w:rsidP="00DF7DED">
      <w:pPr>
        <w:spacing w:line="480" w:lineRule="auto"/>
        <w:pPrChange w:id="18" w:author="Jeremy Singer" w:date="2017-01-02T19:34:00Z">
          <w:pPr>
            <w:spacing w:line="480" w:lineRule="auto"/>
          </w:pPr>
        </w:pPrChange>
      </w:pPr>
      <w:del w:id="19" w:author="Jeremy Singer" w:date="2017-01-02T19:34:00Z">
        <w:r w:rsidDel="00DF7DED">
          <w:delText xml:space="preserve"> </w:delText>
        </w:r>
        <w:r w:rsidR="00AF40A1" w:rsidDel="00DF7DED">
          <w:delText>a</w:delText>
        </w:r>
        <w:r w:rsidDel="00DF7DED">
          <w:delText>nd to my wife, Glenda, for her patience and support</w:delText>
        </w:r>
      </w:del>
      <w:bookmarkStart w:id="20" w:name="_GoBack"/>
      <w:bookmarkEnd w:id="20"/>
      <w:r>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C656EC"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C656EC"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C656EC"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C656EC"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C656EC"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C656EC"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C656EC"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C656EC"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C656EC"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21" w:name="_Ref468131998"/>
      <w:r>
        <w:t xml:space="preserve">Figure </w:t>
      </w:r>
      <w:fldSimple w:instr=" SEQ Figure \* ARABIC ">
        <w:r w:rsidR="00172D93">
          <w:rPr>
            <w:noProof/>
          </w:rPr>
          <w:t>1</w:t>
        </w:r>
      </w:fldSimple>
      <w:r>
        <w:t>:Hardware Configuration.</w:t>
      </w:r>
      <w:bookmarkEnd w:id="21"/>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22" w:name="_Ref468167088"/>
      <w:r>
        <w:t xml:space="preserve">Figure </w:t>
      </w:r>
      <w:fldSimple w:instr=" SEQ Figure \* ARABIC ">
        <w:r w:rsidR="00172D93">
          <w:rPr>
            <w:noProof/>
          </w:rPr>
          <w:t>2</w:t>
        </w:r>
      </w:fldSimple>
      <w:r>
        <w:t>: VM configuration parameters.</w:t>
      </w:r>
      <w:bookmarkEnd w:id="22"/>
    </w:p>
    <w:p w14:paraId="23686A25" w14:textId="77777777" w:rsidR="0023199A" w:rsidRDefault="00B1513C" w:rsidP="0023199A">
      <w:pPr>
        <w:pStyle w:val="Heading2"/>
      </w:pPr>
      <w:r>
        <w:br w:type="page"/>
      </w:r>
      <w:bookmarkStart w:id="23" w:name="_Ref468366787"/>
      <w:r w:rsidR="0023199A">
        <w:lastRenderedPageBreak/>
        <w:t>Installing MyChEMBL VM.</w:t>
      </w:r>
      <w:bookmarkEnd w:id="23"/>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C656EC"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C656EC"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24"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25" w:name="_Ref468366678"/>
      <w:r>
        <w:t xml:space="preserve">Figure </w:t>
      </w:r>
      <w:fldSimple w:instr=" SEQ Figure \* ARABIC ">
        <w:r w:rsidR="00172D93">
          <w:rPr>
            <w:noProof/>
          </w:rPr>
          <w:t>3</w:t>
        </w:r>
      </w:fldSimple>
      <w:r>
        <w:t>:MyCHeMBL landing page.</w:t>
      </w:r>
      <w:bookmarkEnd w:id="25"/>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26"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26"/>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ins w:id="27" w:author="Jeremy Singer" w:date="2017-01-02T19:32:00Z">
        <w:r w:rsidR="00DF7DED">
          <w:rPr>
            <w:i/>
          </w:rPr>
          <w:t xml:space="preserve"> </w:t>
        </w:r>
      </w:ins>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28" w:name="_Ref468649140"/>
      <w:r>
        <w:t xml:space="preserve">Figure </w:t>
      </w:r>
      <w:fldSimple w:instr=" SEQ Figure \* ARABIC ">
        <w:r w:rsidR="00172D93">
          <w:rPr>
            <w:noProof/>
          </w:rPr>
          <w:t>5</w:t>
        </w:r>
      </w:fldSimple>
      <w:r>
        <w:t>:Understanding BLAST statistics.</w:t>
      </w:r>
      <w:bookmarkEnd w:id="28"/>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29" w:name="_Ref469415496"/>
      <w:r>
        <w:t>Linux user setup.</w:t>
      </w:r>
      <w:bookmarkEnd w:id="24"/>
      <w:bookmarkEnd w:id="29"/>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30" w:name="_Ref466187219"/>
      <w:r>
        <w:br w:type="page"/>
      </w:r>
    </w:p>
    <w:p w14:paraId="1FCDB53F" w14:textId="77777777" w:rsidR="00916277" w:rsidRDefault="00916277" w:rsidP="00916277">
      <w:pPr>
        <w:pStyle w:val="Heading2"/>
      </w:pPr>
      <w:bookmarkStart w:id="31" w:name="_Ref468193218"/>
      <w:r>
        <w:lastRenderedPageBreak/>
        <w:t>Gene count</w:t>
      </w:r>
      <w:bookmarkEnd w:id="30"/>
      <w:bookmarkEnd w:id="31"/>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32" w:name="_Ref465750941"/>
      <w:r>
        <w:lastRenderedPageBreak/>
        <w:t>chrom_genes_to_proteins.pl Perl Script</w:t>
      </w:r>
      <w:bookmarkEnd w:id="32"/>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33" w:name="_Ref468392232"/>
      <w:r>
        <w:lastRenderedPageBreak/>
        <w:t>s</w:t>
      </w:r>
      <w:r w:rsidR="00597E0E">
        <w:t>plit_to_fast</w:t>
      </w:r>
      <w:r>
        <w:t>a</w:t>
      </w:r>
      <w:r w:rsidR="00597E0E">
        <w:t>.pl Perl script</w:t>
      </w:r>
      <w:bookmarkEnd w:id="33"/>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34" w:name="_Ref465942038"/>
      <w:r>
        <w:lastRenderedPageBreak/>
        <w:t>blast_statistics.sql</w:t>
      </w:r>
      <w:bookmarkEnd w:id="34"/>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35" w:name="_Ref470633730"/>
      <w:proofErr w:type="spellStart"/>
      <w:r>
        <w:t>tax_norm_threshold.sql</w:t>
      </w:r>
      <w:bookmarkEnd w:id="35"/>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36"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36"/>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37" w:name="_Ref468770890"/>
      <w:r>
        <w:t xml:space="preserve">Figure </w:t>
      </w:r>
      <w:fldSimple w:instr=" SEQ Figure \* ARABIC ">
        <w:r w:rsidR="00172D93">
          <w:rPr>
            <w:noProof/>
          </w:rPr>
          <w:t>6</w:t>
        </w:r>
      </w:fldSimple>
      <w:r>
        <w:t>: Plasmodium structural diagram showing organelles.</w:t>
      </w:r>
      <w:bookmarkEnd w:id="37"/>
    </w:p>
    <w:p w14:paraId="738838EA" w14:textId="77777777" w:rsidR="007943A2" w:rsidRDefault="007943A2" w:rsidP="007943A2">
      <w:pPr>
        <w:pStyle w:val="Heading2"/>
      </w:pPr>
      <w:bookmarkStart w:id="38" w:name="_Ref466212027"/>
      <w:r>
        <w:t xml:space="preserve">Loading </w:t>
      </w:r>
      <w:r>
        <w:rPr>
          <w:i/>
        </w:rPr>
        <w:t>blast_statistics</w:t>
      </w:r>
      <w:r>
        <w:t xml:space="preserve"> </w:t>
      </w:r>
      <w:proofErr w:type="spellStart"/>
      <w:r>
        <w:t>dataframe</w:t>
      </w:r>
      <w:proofErr w:type="spellEnd"/>
      <w:r>
        <w:t>.</w:t>
      </w:r>
      <w:bookmarkEnd w:id="38"/>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39" w:name="_Ref468772317"/>
      <w:r>
        <w:t xml:space="preserve">Figure </w:t>
      </w:r>
      <w:fldSimple w:instr=" SEQ Figure \* ARABIC ">
        <w:r w:rsidR="00172D93">
          <w:rPr>
            <w:noProof/>
          </w:rPr>
          <w:t>7</w:t>
        </w:r>
      </w:fldSimple>
      <w:r>
        <w:t>:Histogram showing distribution of scores.</w:t>
      </w:r>
      <w:bookmarkEnd w:id="39"/>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40" w:name="_Ref468783544"/>
      <w:r>
        <w:t xml:space="preserve">Figure </w:t>
      </w:r>
      <w:fldSimple w:instr=" SEQ Figure \* ARABIC ">
        <w:r w:rsidR="00172D93">
          <w:rPr>
            <w:noProof/>
          </w:rPr>
          <w:t>8</w:t>
        </w:r>
      </w:fldSimple>
      <w:r>
        <w:t>: "All malaria scores" qqnorm plot.</w:t>
      </w:r>
      <w:bookmarkEnd w:id="40"/>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41"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41"/>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42" w:name="_Ref470683967"/>
      <w:r>
        <w:t xml:space="preserve">Figure </w:t>
      </w:r>
      <w:fldSimple w:instr=" SEQ Figure \* ARABIC ">
        <w:r w:rsidR="00172D93">
          <w:rPr>
            <w:noProof/>
          </w:rPr>
          <w:t>10</w:t>
        </w:r>
      </w:fldSimple>
      <w:r>
        <w:t>: Testing normality for all organisms.</w:t>
      </w:r>
      <w:bookmarkEnd w:id="42"/>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43"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43"/>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44" w:name="_Ref468788303"/>
      <w:r>
        <w:t xml:space="preserve">Figure </w:t>
      </w:r>
      <w:fldSimple w:instr=" SEQ Figure \* ARABIC ">
        <w:r w:rsidR="00172D93">
          <w:rPr>
            <w:noProof/>
          </w:rPr>
          <w:t>12</w:t>
        </w:r>
      </w:fldSimple>
      <w:r>
        <w:t>: From statistics to drugs.</w:t>
      </w:r>
      <w:bookmarkEnd w:id="44"/>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45" w:name="_Ref468795996"/>
      <w:r>
        <w:lastRenderedPageBreak/>
        <w:t xml:space="preserve">Query for new </w:t>
      </w:r>
      <w:r w:rsidR="000B4E1F">
        <w:t xml:space="preserve">malaria </w:t>
      </w:r>
      <w:r>
        <w:t>targets</w:t>
      </w:r>
      <w:bookmarkEnd w:id="45"/>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46" w:name="_MON_1544549841"/>
    <w:bookmarkEnd w:id="46"/>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4890870" r:id="rId54"/>
        </w:object>
      </w:r>
      <w:r w:rsidR="00277E18">
        <w:rPr>
          <w:sz w:val="18"/>
          <w:szCs w:val="18"/>
        </w:rPr>
        <w:br w:type="page"/>
      </w:r>
    </w:p>
    <w:p w14:paraId="1AD70B06" w14:textId="733FF920" w:rsidR="00277E18" w:rsidRDefault="00277E18" w:rsidP="00277E18">
      <w:pPr>
        <w:pStyle w:val="Caption"/>
        <w:keepNext/>
      </w:pPr>
      <w:bookmarkStart w:id="47"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47"/>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48" w:name="_Ref470807454"/>
    </w:p>
    <w:p w14:paraId="043DD3A4" w14:textId="6BF5D4C1" w:rsidR="00717CED" w:rsidRDefault="00717CED" w:rsidP="00717CED">
      <w:pPr>
        <w:pStyle w:val="Caption"/>
        <w:keepNext/>
      </w:pPr>
      <w:bookmarkStart w:id="49" w:name="_Ref470809963"/>
      <w:r>
        <w:t xml:space="preserve">Table </w:t>
      </w:r>
      <w:fldSimple w:instr=" SEQ Table \* ARABIC ">
        <w:r w:rsidR="00AE31D6">
          <w:rPr>
            <w:noProof/>
          </w:rPr>
          <w:t>4</w:t>
        </w:r>
      </w:fldSimple>
      <w:r>
        <w:t>: Trypanosoma brucei drugs.</w:t>
      </w:r>
      <w:bookmarkEnd w:id="49"/>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50" w:name="_Ref470810144"/>
      <w:r>
        <w:t>Trypanosoma brucei drugs query.</w:t>
      </w:r>
      <w:bookmarkEnd w:id="50"/>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51" w:name="_Ref471053991"/>
      <w:r>
        <w:lastRenderedPageBreak/>
        <w:t>Trypanosoma brucei targets query</w:t>
      </w:r>
      <w:bookmarkEnd w:id="51"/>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52" w:name="_Ref471054105"/>
      <w:r>
        <w:t xml:space="preserve">Table </w:t>
      </w:r>
      <w:fldSimple w:instr=" SEQ Table \* ARABIC ">
        <w:r>
          <w:rPr>
            <w:noProof/>
          </w:rPr>
          <w:t>5</w:t>
        </w:r>
      </w:fldSimple>
      <w:r>
        <w:t>: Trypanosoma brucei targets</w:t>
      </w:r>
      <w:bookmarkEnd w:id="52"/>
    </w:p>
    <w:bookmarkStart w:id="53" w:name="_MON_1544795611"/>
    <w:bookmarkEnd w:id="53"/>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4890871"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54" w:name="_Ref470845712"/>
      <w:bookmarkStart w:id="55" w:name="_Ref470845778"/>
      <w:r>
        <w:t>Trypanosoma cruzi drugs query</w:t>
      </w:r>
      <w:bookmarkEnd w:id="54"/>
      <w:r w:rsidR="00C415CB">
        <w:t>.</w:t>
      </w:r>
      <w:bookmarkEnd w:id="55"/>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56" w:name="_Ref471054945"/>
      <w:r>
        <w:t>Trypanosoma cruzi targets query</w:t>
      </w:r>
      <w:bookmarkEnd w:id="56"/>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57" w:name="_Ref471055274"/>
      <w:r>
        <w:t>Trypanosoma cruzi targets</w:t>
      </w:r>
      <w:bookmarkEnd w:id="57"/>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4890872"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48"/>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58" w:name="_Ref470807676"/>
      <w:r>
        <w:t>Leishmania drugs query.</w:t>
      </w:r>
      <w:bookmarkEnd w:id="58"/>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59" w:name="_Ref471056058"/>
      <w:r>
        <w:lastRenderedPageBreak/>
        <w:t>Leishmania major targets query</w:t>
      </w:r>
      <w:bookmarkEnd w:id="59"/>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60" w:name="_Ref471056094"/>
      <w:r>
        <w:t xml:space="preserve">Table </w:t>
      </w:r>
      <w:fldSimple w:instr=" SEQ Table \* ARABIC ">
        <w:r>
          <w:rPr>
            <w:noProof/>
          </w:rPr>
          <w:t>8</w:t>
        </w:r>
      </w:fldSimple>
      <w:r>
        <w:t>:Leishmania major targets</w:t>
      </w:r>
      <w:bookmarkEnd w:id="60"/>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4890873"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61" w:name="_Ref470846529"/>
      <w:r>
        <w:t xml:space="preserve">Table </w:t>
      </w:r>
      <w:fldSimple w:instr=" SEQ Table \* ARABIC ">
        <w:r w:rsidR="00AE31D6">
          <w:rPr>
            <w:noProof/>
          </w:rPr>
          <w:t>7</w:t>
        </w:r>
      </w:fldSimple>
      <w:r>
        <w:t>: Chlamidia drugs.</w:t>
      </w:r>
      <w:bookmarkEnd w:id="61"/>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62" w:name="_Ref470846682"/>
      <w:r>
        <w:t>Chlamidia drugs query.</w:t>
      </w:r>
      <w:bookmarkEnd w:id="62"/>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63" w:name="_Ref471056759"/>
      <w:r>
        <w:lastRenderedPageBreak/>
        <w:t>Chlamidia targets query</w:t>
      </w:r>
      <w:bookmarkEnd w:id="63"/>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64" w:name="_Ref471056787"/>
      <w:r>
        <w:t xml:space="preserve">Table </w:t>
      </w:r>
      <w:fldSimple w:instr=" SEQ Table \* ARABIC ">
        <w:r>
          <w:rPr>
            <w:noProof/>
          </w:rPr>
          <w:t>10</w:t>
        </w:r>
      </w:fldSimple>
      <w:r>
        <w:t>: Chlamidia trochamatis targets</w:t>
      </w:r>
      <w:bookmarkEnd w:id="64"/>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4890874"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65" w:name="_Ref471133097"/>
      <w:r>
        <w:lastRenderedPageBreak/>
        <w:t>Queries to find which Trypanosoma cruzi targets are not Trypanosoma brucei targets</w:t>
      </w:r>
      <w:bookmarkEnd w:id="65"/>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9E012" w14:textId="77777777" w:rsidR="000E721F" w:rsidRDefault="000E721F" w:rsidP="0008119B">
      <w:pPr>
        <w:spacing w:after="0" w:line="240" w:lineRule="auto"/>
      </w:pPr>
      <w:r>
        <w:separator/>
      </w:r>
    </w:p>
  </w:endnote>
  <w:endnote w:type="continuationSeparator" w:id="0">
    <w:p w14:paraId="58A03E3A" w14:textId="77777777" w:rsidR="000E721F" w:rsidRDefault="000E721F"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09CD0" w14:textId="77777777" w:rsidR="000E721F" w:rsidRDefault="000E721F" w:rsidP="0008119B">
      <w:pPr>
        <w:spacing w:after="0" w:line="240" w:lineRule="auto"/>
      </w:pPr>
      <w:r>
        <w:separator/>
      </w:r>
    </w:p>
  </w:footnote>
  <w:footnote w:type="continuationSeparator" w:id="0">
    <w:p w14:paraId="686914D0" w14:textId="77777777" w:rsidR="000E721F" w:rsidRDefault="000E721F"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31862DEC" w:rsidR="00C656EC" w:rsidRDefault="00C656EC">
        <w:pPr>
          <w:pStyle w:val="Header"/>
          <w:jc w:val="right"/>
        </w:pPr>
        <w:r>
          <w:fldChar w:fldCharType="begin"/>
        </w:r>
        <w:r>
          <w:instrText xml:space="preserve"> PAGE   \* MERGEFORMAT </w:instrText>
        </w:r>
        <w:r>
          <w:fldChar w:fldCharType="separate"/>
        </w:r>
        <w:r w:rsidR="00DF7DED">
          <w:rPr>
            <w:noProof/>
          </w:rPr>
          <w:t>16</w:t>
        </w:r>
        <w:r>
          <w:rPr>
            <w:noProof/>
          </w:rPr>
          <w:fldChar w:fldCharType="end"/>
        </w:r>
      </w:p>
    </w:sdtContent>
  </w:sdt>
  <w:p w14:paraId="4026355C" w14:textId="77777777" w:rsidR="00C656EC" w:rsidRDefault="00C65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6206"/>
    <w:rsid w:val="0022721B"/>
    <w:rsid w:val="0023199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7755"/>
    <w:rsid w:val="00405175"/>
    <w:rsid w:val="0040664F"/>
    <w:rsid w:val="0044425A"/>
    <w:rsid w:val="004523F0"/>
    <w:rsid w:val="00455EDE"/>
    <w:rsid w:val="00490993"/>
    <w:rsid w:val="0049202B"/>
    <w:rsid w:val="004A748C"/>
    <w:rsid w:val="004B0F26"/>
    <w:rsid w:val="004C0B66"/>
    <w:rsid w:val="004C1926"/>
    <w:rsid w:val="004E165E"/>
    <w:rsid w:val="005015E9"/>
    <w:rsid w:val="00506E7E"/>
    <w:rsid w:val="00521BB1"/>
    <w:rsid w:val="005361CA"/>
    <w:rsid w:val="005926DA"/>
    <w:rsid w:val="00597E0E"/>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6C3B"/>
    <w:rsid w:val="00B73BAF"/>
    <w:rsid w:val="00B83D81"/>
    <w:rsid w:val="00BB0DD9"/>
    <w:rsid w:val="00BB1697"/>
    <w:rsid w:val="00BD0BA8"/>
    <w:rsid w:val="00BD15A0"/>
    <w:rsid w:val="00BD2F3D"/>
    <w:rsid w:val="00BF7042"/>
    <w:rsid w:val="00C068CB"/>
    <w:rsid w:val="00C071DA"/>
    <w:rsid w:val="00C140E9"/>
    <w:rsid w:val="00C14899"/>
    <w:rsid w:val="00C34963"/>
    <w:rsid w:val="00C3648A"/>
    <w:rsid w:val="00C40C9F"/>
    <w:rsid w:val="00C415CB"/>
    <w:rsid w:val="00C656EC"/>
    <w:rsid w:val="00C7666C"/>
    <w:rsid w:val="00C77641"/>
    <w:rsid w:val="00CA3646"/>
    <w:rsid w:val="00CC22B1"/>
    <w:rsid w:val="00CD2FF0"/>
    <w:rsid w:val="00CD5166"/>
    <w:rsid w:val="00D06F96"/>
    <w:rsid w:val="00D42C33"/>
    <w:rsid w:val="00D4728D"/>
    <w:rsid w:val="00D62FF8"/>
    <w:rsid w:val="00D76E9C"/>
    <w:rsid w:val="00D81084"/>
    <w:rsid w:val="00D836A1"/>
    <w:rsid w:val="00D8461C"/>
    <w:rsid w:val="00DB1DEB"/>
    <w:rsid w:val="00DC41E6"/>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E71B5"/>
    <w:rsid w:val="00EE74EF"/>
    <w:rsid w:val="00EE7AA4"/>
    <w:rsid w:val="00EF71E9"/>
    <w:rsid w:val="00F07BF1"/>
    <w:rsid w:val="00F23CFB"/>
    <w:rsid w:val="00F2408F"/>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5C1C-0D4F-4351-858A-E3992B99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54</Pages>
  <Words>9623</Words>
  <Characters>54853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175</cp:revision>
  <dcterms:created xsi:type="dcterms:W3CDTF">2016-11-28T01:23:00Z</dcterms:created>
  <dcterms:modified xsi:type="dcterms:W3CDTF">2017-01-03T00:35:00Z</dcterms:modified>
</cp:coreProperties>
</file>