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BB1E99A" w:rsidR="0014244B" w:rsidRPr="004C527B" w:rsidRDefault="004C527B" w:rsidP="007A502C">
      <w:pPr>
        <w:pStyle w:val="Abstract"/>
        <w:rPr>
          <w:sz w:val="20"/>
          <w:szCs w:val="20"/>
          <w14:ligatures w14:val="standard"/>
        </w:rPr>
      </w:pPr>
      <w:r>
        <w:rPr>
          <w:rFonts w:eastAsia="Verdana"/>
          <w:sz w:val="20"/>
          <w:szCs w:val="20"/>
          <w14:ligatures w14:val="standard"/>
        </w:rPr>
        <w:t xml:space="preserve">This </w:t>
      </w:r>
      <w:r w:rsidR="00C064A2">
        <w:rPr>
          <w:rFonts w:eastAsia="Verdana"/>
          <w:sz w:val="20"/>
          <w:szCs w:val="20"/>
          <w14:ligatures w14:val="standard"/>
        </w:rPr>
        <w:t>progress report</w:t>
      </w:r>
      <w:r>
        <w:rPr>
          <w:rFonts w:eastAsia="Verdana"/>
          <w:sz w:val="20"/>
          <w:szCs w:val="20"/>
          <w14:ligatures w14:val="standard"/>
        </w:rPr>
        <w:t xml:space="preserve"> aims to </w:t>
      </w:r>
      <w:r w:rsidR="000B5AFF">
        <w:rPr>
          <w:rFonts w:eastAsia="Verdana"/>
          <w:sz w:val="20"/>
          <w:szCs w:val="20"/>
          <w14:ligatures w14:val="standard"/>
        </w:rPr>
        <w:t xml:space="preserve">update the </w:t>
      </w:r>
      <w:r w:rsidR="0044509B">
        <w:rPr>
          <w:rFonts w:eastAsia="Verdana"/>
          <w:sz w:val="20"/>
          <w:szCs w:val="20"/>
          <w14:ligatures w14:val="standard"/>
        </w:rPr>
        <w:t>reader on the</w:t>
      </w:r>
      <w:r w:rsidR="005E55C0">
        <w:rPr>
          <w:rFonts w:eastAsia="Verdana"/>
          <w:sz w:val="20"/>
          <w:szCs w:val="20"/>
          <w14:ligatures w14:val="standard"/>
        </w:rPr>
        <w:t xml:space="preserve"> progress made on </w:t>
      </w:r>
      <w:r w:rsidR="00D365C6">
        <w:rPr>
          <w:rFonts w:eastAsia="Verdana"/>
          <w:sz w:val="20"/>
          <w:szCs w:val="20"/>
          <w14:ligatures w14:val="standard"/>
        </w:rPr>
        <w:t>the network</w:t>
      </w:r>
      <w:r>
        <w:rPr>
          <w:rFonts w:eastAsia="Verdana"/>
          <w:sz w:val="20"/>
          <w:szCs w:val="20"/>
          <w14:ligatures w14:val="standard"/>
        </w:rPr>
        <w:t xml:space="preserve"> analysis o</w:t>
      </w:r>
      <w:r w:rsidR="005E55C0">
        <w:rPr>
          <w:rFonts w:eastAsia="Verdana"/>
          <w:sz w:val="20"/>
          <w:szCs w:val="20"/>
          <w14:ligatures w14:val="standard"/>
        </w:rPr>
        <w:t>f</w:t>
      </w:r>
      <w:r>
        <w:rPr>
          <w:rFonts w:eastAsia="Verdana"/>
          <w:sz w:val="20"/>
          <w:szCs w:val="20"/>
          <w14:ligatures w14:val="standard"/>
        </w:rPr>
        <w:t xml:space="preserve"> censored books.</w:t>
      </w:r>
      <w:r w:rsidR="00D365C6">
        <w:rPr>
          <w:rFonts w:eastAsia="Verdana"/>
          <w:sz w:val="20"/>
          <w:szCs w:val="20"/>
          <w14:ligatures w14:val="standard"/>
        </w:rPr>
        <w:t xml:space="preserve"> The project</w:t>
      </w:r>
      <w:r>
        <w:rPr>
          <w:rFonts w:eastAsia="Verdana"/>
          <w:sz w:val="20"/>
          <w:szCs w:val="20"/>
          <w14:ligatures w14:val="standard"/>
        </w:rPr>
        <w:t xml:space="preserve"> </w:t>
      </w:r>
      <w:r w:rsidR="00D365C6">
        <w:rPr>
          <w:rFonts w:eastAsia="Verdana"/>
          <w:sz w:val="20"/>
          <w:szCs w:val="20"/>
          <w14:ligatures w14:val="standard"/>
        </w:rPr>
        <w:t>aims to</w:t>
      </w:r>
      <w:r>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5862BD">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w:t>
      </w:r>
      <w:r>
        <w:t>methodology. This project aims to identify genre and author trends in banned books by utilizing network models. By 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lastRenderedPageBreak/>
        <w:t>2.</w:t>
      </w:r>
      <w:r>
        <w:rPr>
          <w:rStyle w:val="Label"/>
        </w:rPr>
        <w:t>2</w:t>
      </w:r>
      <w:r w:rsidRPr="00586A35">
        <w:t> </w:t>
      </w:r>
      <w:r>
        <w:t>Book bans in political context: Evidence from US schools [</w:t>
      </w:r>
      <w:r w:rsidR="00677882">
        <w:t>5</w:t>
      </w:r>
      <w:r>
        <w:t>]</w:t>
      </w:r>
    </w:p>
    <w:p w14:paraId="758BE3FB" w14:textId="769C56F6" w:rsidR="006E783E" w:rsidRDefault="006E783E" w:rsidP="008B5733">
      <w:pPr>
        <w:pStyle w:val="Para"/>
      </w:pPr>
      <w:r>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119C64E6" w14:textId="274F194E" w:rsidR="00C267FA" w:rsidRPr="00586A35" w:rsidRDefault="00C267FA" w:rsidP="009E203E">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462442F4" w14:textId="0E03B18F" w:rsidR="00AA10C4" w:rsidRDefault="00AA10C4" w:rsidP="00DD476E">
      <w:pPr>
        <w:pStyle w:val="AckPara"/>
        <w:rPr>
          <w14:ligatures w14:val="standard"/>
        </w:rPr>
      </w:pPr>
    </w:p>
    <w:p w14:paraId="342786D9" w14:textId="77777777" w:rsidR="00BC52DA" w:rsidRDefault="00BC52DA" w:rsidP="00DD476E">
      <w:pPr>
        <w:pStyle w:val="AckPara"/>
        <w:rPr>
          <w14:ligatures w14:val="standard"/>
        </w:rPr>
      </w:pPr>
    </w:p>
    <w:p w14:paraId="00921075" w14:textId="15358C26" w:rsidR="00BC52DA" w:rsidRDefault="00C71361" w:rsidP="00DD476E">
      <w:pPr>
        <w:pStyle w:val="AckPara"/>
        <w:rPr>
          <w14:ligatures w14:val="standard"/>
        </w:rPr>
      </w:pPr>
      <w:r>
        <w:rPr>
          <w14:ligatures w14:val="standard"/>
        </w:rPr>
        <w:t>430 –&gt; 306 genres</w:t>
      </w:r>
    </w:p>
    <w:p w14:paraId="5E530D6C" w14:textId="77777777" w:rsidR="00067F39" w:rsidRDefault="00067F39" w:rsidP="00DD476E">
      <w:pPr>
        <w:pStyle w:val="AckPara"/>
        <w:rPr>
          <w14:ligatures w14:val="standard"/>
        </w:rPr>
      </w:pPr>
    </w:p>
    <w:p w14:paraId="29DEB453" w14:textId="77777777" w:rsidR="00BC52DA" w:rsidRDefault="00BC52DA" w:rsidP="00DD476E">
      <w:pPr>
        <w:pStyle w:val="AckPara"/>
        <w:rPr>
          <w14:ligatures w14:val="standard"/>
        </w:rPr>
      </w:pPr>
    </w:p>
    <w:p w14:paraId="49039173" w14:textId="77777777" w:rsidR="00BC52DA" w:rsidRPr="00586A35" w:rsidRDefault="00BC52DA"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6DB189B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hyperlink r:id="rId13" w:history="1">
        <w:r w:rsidR="00CB03CE" w:rsidRPr="00A13DE2">
          <w:rPr>
            <w:rStyle w:val="Hyperlink"/>
            <w:rFonts w:eastAsia="Times New Roman"/>
            <w:sz w:val="16"/>
            <w:szCs w:val="16"/>
          </w:rPr>
          <w:t>https://www.ala.org/bbooks/book-ban-data</w:t>
        </w:r>
      </w:hyperlink>
      <w:r w:rsidR="00692156" w:rsidRPr="00692156">
        <w:rPr>
          <w:rFonts w:eastAsia="Times New Roman"/>
          <w:sz w:val="16"/>
          <w:szCs w:val="16"/>
        </w:rPr>
        <w:t>.</w:t>
      </w:r>
    </w:p>
    <w:p w14:paraId="467A1677" w14:textId="6B1249BA"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hyperlink r:id="rId14" w:history="1">
        <w:r w:rsidR="005D26A9" w:rsidRPr="00A13DE2">
          <w:rPr>
            <w:rStyle w:val="Hyperlink"/>
            <w:rFonts w:eastAsia="Times New Roman"/>
            <w:sz w:val="16"/>
            <w:szCs w:val="16"/>
          </w:rPr>
          <w:t>https://medium.com/@sec220/the-role-of-catcher-in-the-rye-in-john-lennons-assassination-4216033a75ed</w:t>
        </w:r>
      </w:hyperlink>
    </w:p>
    <w:p w14:paraId="14B3AFFF" w14:textId="6E946845"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hyperlink r:id="rId15" w:history="1">
        <w:r w:rsidR="00DC6871" w:rsidRPr="00A13DE2">
          <w:rPr>
            <w:rStyle w:val="Hyperlink"/>
            <w:rFonts w:eastAsia="Times New Roman"/>
            <w:sz w:val="16"/>
            <w:szCs w:val="16"/>
          </w:rPr>
          <w:t>https://doi.org/10.2307/818945</w:t>
        </w:r>
      </w:hyperlink>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4F600DB5"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hyperlink r:id="rId16" w:history="1">
        <w:r w:rsidRPr="003E486F">
          <w:rPr>
            <w:rStyle w:val="Hyperlink"/>
            <w:rFonts w:eastAsia="Times New Roman"/>
            <w:sz w:val="16"/>
            <w:szCs w:val="16"/>
          </w:rPr>
          <w:t>https://doi.org/10.1093/pnasnexus/pgae197</w:t>
        </w:r>
      </w:hyperlink>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52390DC5" w:rsidR="00732D22" w:rsidRPr="009E203E" w:rsidRDefault="00586A35" w:rsidP="00D341FA">
      <w:pPr>
        <w:pStyle w:val="Bibentry"/>
        <w:rPr>
          <w:sz w:val="16"/>
          <w:szCs w:val="16"/>
          <w14:ligatures w14:val="standard"/>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4FE2D820" w14:textId="77777777" w:rsidR="00204CD3" w:rsidRDefault="00204CD3" w:rsidP="00D341FA">
      <w:pPr>
        <w:pStyle w:val="Bibentry"/>
        <w:rPr>
          <w14:ligatures w14:val="standard"/>
        </w:rPr>
      </w:pPr>
    </w:p>
    <w:p w14:paraId="6CC0EB8F" w14:textId="77777777" w:rsidR="00204CD3" w:rsidRDefault="00204CD3" w:rsidP="00D341FA">
      <w:pPr>
        <w:pStyle w:val="Bibentry"/>
        <w:rPr>
          <w14:ligatures w14:val="standard"/>
        </w:rPr>
      </w:pPr>
    </w:p>
    <w:p w14:paraId="37BDD00D" w14:textId="77777777" w:rsidR="00204CD3" w:rsidRDefault="00204CD3" w:rsidP="00D341FA">
      <w:pPr>
        <w:pStyle w:val="Bibentry"/>
        <w:rPr>
          <w14:ligatures w14:val="standard"/>
        </w:rPr>
      </w:pPr>
    </w:p>
    <w:p w14:paraId="398AE4AA" w14:textId="77777777" w:rsidR="00204CD3" w:rsidRDefault="00204CD3" w:rsidP="00D341FA">
      <w:pPr>
        <w:pStyle w:val="Bibentry"/>
        <w:rPr>
          <w14:ligatures w14:val="standard"/>
        </w:rPr>
      </w:pPr>
    </w:p>
    <w:p w14:paraId="7C52CF4B" w14:textId="77777777" w:rsidR="00204CD3" w:rsidRDefault="00204CD3" w:rsidP="00D341FA">
      <w:pPr>
        <w:pStyle w:val="Bibentry"/>
        <w:rPr>
          <w14:ligatures w14:val="standard"/>
        </w:rPr>
      </w:pPr>
    </w:p>
    <w:p w14:paraId="3DD751D5" w14:textId="77777777" w:rsidR="00204CD3" w:rsidRDefault="00204CD3" w:rsidP="00D341FA">
      <w:pPr>
        <w:pStyle w:val="Bibentry"/>
        <w:rPr>
          <w14:ligatures w14:val="standard"/>
        </w:rPr>
      </w:pPr>
    </w:p>
    <w:p w14:paraId="11029C15" w14:textId="77777777" w:rsidR="00204CD3" w:rsidRDefault="00204CD3" w:rsidP="00D341FA">
      <w:pPr>
        <w:pStyle w:val="Bibentry"/>
        <w:rPr>
          <w14:ligatures w14:val="standard"/>
        </w:rPr>
      </w:pPr>
    </w:p>
    <w:p w14:paraId="77F8FAB1" w14:textId="77777777" w:rsidR="00204CD3" w:rsidRDefault="00204CD3" w:rsidP="00D341FA">
      <w:pPr>
        <w:pStyle w:val="Bibentry"/>
        <w:rPr>
          <w14:ligatures w14:val="standard"/>
        </w:rPr>
      </w:pPr>
    </w:p>
    <w:p w14:paraId="5CDBDC4D" w14:textId="77777777" w:rsidR="00204CD3" w:rsidRDefault="00204CD3" w:rsidP="00D341FA">
      <w:pPr>
        <w:pStyle w:val="Bibentry"/>
        <w:rPr>
          <w14:ligatures w14:val="standard"/>
        </w:rPr>
      </w:pPr>
    </w:p>
    <w:p w14:paraId="6F7DD377" w14:textId="77777777" w:rsidR="00204CD3" w:rsidRDefault="00204CD3" w:rsidP="00D341FA">
      <w:pPr>
        <w:pStyle w:val="Bibentry"/>
        <w:rPr>
          <w14:ligatures w14:val="standard"/>
        </w:rPr>
      </w:pPr>
    </w:p>
    <w:p w14:paraId="62A3558A" w14:textId="77777777" w:rsidR="00204CD3" w:rsidRDefault="00204CD3" w:rsidP="00D341FA">
      <w:pPr>
        <w:pStyle w:val="Bibentry"/>
        <w:rPr>
          <w14:ligatures w14:val="standard"/>
        </w:rPr>
      </w:pPr>
    </w:p>
    <w:p w14:paraId="636BC9FF" w14:textId="77777777" w:rsidR="00204CD3" w:rsidRDefault="00204CD3" w:rsidP="00D341FA">
      <w:pPr>
        <w:pStyle w:val="Bibentry"/>
        <w:rPr>
          <w14:ligatures w14:val="standard"/>
        </w:rPr>
      </w:pPr>
    </w:p>
    <w:p w14:paraId="302220AB" w14:textId="77777777" w:rsidR="00204CD3" w:rsidRDefault="00204CD3" w:rsidP="00D341FA">
      <w:pPr>
        <w:pStyle w:val="Bibentry"/>
        <w:rPr>
          <w14:ligatures w14:val="standard"/>
        </w:rPr>
      </w:pPr>
    </w:p>
    <w:p w14:paraId="07E9426F" w14:textId="77777777" w:rsidR="00204CD3" w:rsidRDefault="00204CD3" w:rsidP="00D341FA">
      <w:pPr>
        <w:pStyle w:val="Bibentry"/>
        <w:rPr>
          <w14:ligatures w14:val="standard"/>
        </w:rPr>
      </w:pPr>
    </w:p>
    <w:p w14:paraId="7AA64DC0" w14:textId="77777777" w:rsidR="00204CD3" w:rsidRDefault="00204CD3" w:rsidP="00D341FA">
      <w:pPr>
        <w:pStyle w:val="Bibentry"/>
        <w:rPr>
          <w14:ligatures w14:val="standard"/>
        </w:rPr>
      </w:pPr>
    </w:p>
    <w:p w14:paraId="34353ABC" w14:textId="77777777" w:rsidR="00204CD3" w:rsidRDefault="00204CD3" w:rsidP="00D341FA">
      <w:pPr>
        <w:pStyle w:val="Bibentry"/>
        <w:rPr>
          <w14:ligatures w14:val="standard"/>
        </w:rPr>
      </w:pPr>
    </w:p>
    <w:p w14:paraId="1DCD7BA9" w14:textId="77777777" w:rsidR="00204CD3" w:rsidRDefault="00204CD3" w:rsidP="00D341FA">
      <w:pPr>
        <w:pStyle w:val="Bibentry"/>
        <w:rPr>
          <w14:ligatures w14:val="standard"/>
        </w:rPr>
      </w:pPr>
    </w:p>
    <w:p w14:paraId="7C013DF0" w14:textId="77777777" w:rsidR="00204CD3" w:rsidRDefault="00204CD3" w:rsidP="00D341FA">
      <w:pPr>
        <w:pStyle w:val="Bibentry"/>
        <w:rPr>
          <w14:ligatures w14:val="standard"/>
        </w:rPr>
      </w:pPr>
    </w:p>
    <w:p w14:paraId="0BBC60A1" w14:textId="77777777" w:rsidR="00204CD3" w:rsidRDefault="00204CD3" w:rsidP="00D341FA">
      <w:pPr>
        <w:pStyle w:val="Bibentry"/>
        <w:rPr>
          <w14:ligatures w14:val="standard"/>
        </w:rPr>
      </w:pPr>
    </w:p>
    <w:p w14:paraId="58A8FC88" w14:textId="77777777" w:rsidR="00204CD3" w:rsidRDefault="00204CD3" w:rsidP="00D341FA">
      <w:pPr>
        <w:pStyle w:val="Bibentry"/>
        <w:rPr>
          <w14:ligatures w14:val="standard"/>
        </w:rPr>
      </w:pPr>
    </w:p>
    <w:p w14:paraId="48316739" w14:textId="77777777" w:rsidR="00204CD3" w:rsidRDefault="00204CD3" w:rsidP="00D341FA">
      <w:pPr>
        <w:pStyle w:val="Bibentry"/>
        <w:rPr>
          <w14:ligatures w14:val="standard"/>
        </w:rPr>
      </w:pPr>
    </w:p>
    <w:p w14:paraId="1DFEB1C5" w14:textId="77777777" w:rsidR="00204CD3" w:rsidRDefault="00204CD3" w:rsidP="00D341FA">
      <w:pPr>
        <w:pStyle w:val="Bibentry"/>
        <w:rPr>
          <w14:ligatures w14:val="standard"/>
        </w:rPr>
      </w:pPr>
    </w:p>
    <w:p w14:paraId="63477CBE" w14:textId="77777777" w:rsidR="00204CD3" w:rsidRDefault="00204CD3" w:rsidP="00D341FA">
      <w:pPr>
        <w:pStyle w:val="Bibentry"/>
        <w:rPr>
          <w14:ligatures w14:val="standard"/>
        </w:rPr>
      </w:pPr>
    </w:p>
    <w:p w14:paraId="5C590FCE" w14:textId="77777777" w:rsidR="00204CD3" w:rsidRDefault="00204CD3" w:rsidP="00D341FA">
      <w:pPr>
        <w:pStyle w:val="Bibentry"/>
        <w:rPr>
          <w14:ligatures w14:val="standard"/>
        </w:rPr>
      </w:pPr>
    </w:p>
    <w:p w14:paraId="6C1029BB" w14:textId="77777777" w:rsidR="00204CD3" w:rsidRDefault="00204CD3" w:rsidP="00D341FA">
      <w:pPr>
        <w:pStyle w:val="Bibentry"/>
        <w:rPr>
          <w14:ligatures w14:val="standard"/>
        </w:rPr>
      </w:pPr>
    </w:p>
    <w:p w14:paraId="6B402D26" w14:textId="77777777" w:rsidR="00204CD3" w:rsidRDefault="00204CD3" w:rsidP="00D341FA">
      <w:pPr>
        <w:pStyle w:val="Bibentry"/>
        <w:rPr>
          <w14:ligatures w14:val="standard"/>
        </w:rPr>
      </w:pPr>
    </w:p>
    <w:p w14:paraId="609840C8" w14:textId="77777777" w:rsidR="00204CD3" w:rsidRDefault="00204CD3" w:rsidP="00D341FA">
      <w:pPr>
        <w:pStyle w:val="Bibentry"/>
        <w:rPr>
          <w14:ligatures w14:val="standard"/>
        </w:rPr>
      </w:pPr>
    </w:p>
    <w:p w14:paraId="53DB015A" w14:textId="77777777" w:rsidR="00204CD3" w:rsidRDefault="00204CD3" w:rsidP="00D341FA">
      <w:pPr>
        <w:pStyle w:val="Bibentry"/>
        <w:rPr>
          <w14:ligatures w14:val="standard"/>
        </w:rPr>
      </w:pPr>
    </w:p>
    <w:p w14:paraId="21D9C3EF" w14:textId="77777777" w:rsidR="00204CD3" w:rsidRDefault="00204CD3" w:rsidP="00D341FA">
      <w:pPr>
        <w:pStyle w:val="Bibentry"/>
        <w:rPr>
          <w14:ligatures w14:val="standard"/>
        </w:rPr>
      </w:pPr>
    </w:p>
    <w:p w14:paraId="0A5D4FCE" w14:textId="77777777" w:rsidR="00204CD3" w:rsidRDefault="00204CD3" w:rsidP="00D341FA">
      <w:pPr>
        <w:pStyle w:val="Bibentry"/>
        <w:rPr>
          <w14:ligatures w14:val="standard"/>
        </w:rPr>
      </w:pPr>
    </w:p>
    <w:p w14:paraId="69D2B85C" w14:textId="77777777" w:rsidR="00204CD3" w:rsidRDefault="00204CD3" w:rsidP="00D341FA">
      <w:pPr>
        <w:pStyle w:val="Bibentry"/>
        <w:rPr>
          <w14:ligatures w14:val="standard"/>
        </w:rPr>
      </w:pPr>
    </w:p>
    <w:p w14:paraId="5D39F1B8" w14:textId="77777777" w:rsidR="00204CD3" w:rsidRPr="00586A35" w:rsidRDefault="00204CD3" w:rsidP="00D341FA">
      <w:pPr>
        <w:pStyle w:val="Bibentry"/>
        <w:rPr>
          <w14:ligatures w14:val="standard"/>
        </w:rPr>
      </w:pP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FC57A" w14:textId="77777777" w:rsidR="00325435" w:rsidRDefault="00325435">
      <w:r>
        <w:separator/>
      </w:r>
    </w:p>
  </w:endnote>
  <w:endnote w:type="continuationSeparator" w:id="0">
    <w:p w14:paraId="16427F02" w14:textId="77777777" w:rsidR="00325435" w:rsidRDefault="00325435">
      <w:r>
        <w:continuationSeparator/>
      </w:r>
    </w:p>
  </w:endnote>
  <w:endnote w:type="continuationNotice" w:id="1">
    <w:p w14:paraId="31C03CCD" w14:textId="77777777" w:rsidR="00325435" w:rsidRDefault="00325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33E9A" w14:textId="77777777" w:rsidR="00325435" w:rsidRDefault="00325435">
      <w:r>
        <w:separator/>
      </w:r>
    </w:p>
  </w:footnote>
  <w:footnote w:type="continuationSeparator" w:id="0">
    <w:p w14:paraId="6D877760" w14:textId="77777777" w:rsidR="00325435" w:rsidRDefault="00325435">
      <w:r>
        <w:continuationSeparator/>
      </w:r>
    </w:p>
  </w:footnote>
  <w:footnote w:type="continuationNotice" w:id="1">
    <w:p w14:paraId="4BEFC4D9" w14:textId="77777777" w:rsidR="00325435" w:rsidRDefault="003254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1C139EF"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Pr>
              <w:rFonts w:ascii="Linux Biolinum" w:hAnsi="Linux Biolinum" w:cs="Linux Biolinum"/>
            </w:rPr>
            <w:t>March</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07F8AFDD"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on Banned/Challenged Books</w:t>
          </w:r>
        </w:p>
      </w:tc>
      <w:tc>
        <w:tcPr>
          <w:tcW w:w="2500" w:type="pct"/>
          <w:vAlign w:val="center"/>
        </w:tcPr>
        <w:p w14:paraId="5725B023" w14:textId="1EC5AD9B"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Pr>
              <w:rFonts w:ascii="Linux Biolinum" w:hAnsi="Linux Biolinum" w:cs="Linux Biolinum"/>
            </w:rPr>
            <w:t>March</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7680"/>
    <w:rsid w:val="00080E27"/>
    <w:rsid w:val="000819C0"/>
    <w:rsid w:val="0008431E"/>
    <w:rsid w:val="000B5AFF"/>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751F7"/>
    <w:rsid w:val="0019065A"/>
    <w:rsid w:val="00193445"/>
    <w:rsid w:val="001961CD"/>
    <w:rsid w:val="001A06AF"/>
    <w:rsid w:val="001A43B1"/>
    <w:rsid w:val="001A71BB"/>
    <w:rsid w:val="001B29D6"/>
    <w:rsid w:val="001D1708"/>
    <w:rsid w:val="001D5887"/>
    <w:rsid w:val="001E2720"/>
    <w:rsid w:val="001E71D7"/>
    <w:rsid w:val="001F0195"/>
    <w:rsid w:val="001F451E"/>
    <w:rsid w:val="0020294A"/>
    <w:rsid w:val="00204CD3"/>
    <w:rsid w:val="002212B9"/>
    <w:rsid w:val="002233F8"/>
    <w:rsid w:val="00232660"/>
    <w:rsid w:val="00240C63"/>
    <w:rsid w:val="00245119"/>
    <w:rsid w:val="00247166"/>
    <w:rsid w:val="00250FEF"/>
    <w:rsid w:val="00252596"/>
    <w:rsid w:val="002569BF"/>
    <w:rsid w:val="00264B6B"/>
    <w:rsid w:val="00270347"/>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D26C4"/>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D7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509B"/>
    <w:rsid w:val="004460A8"/>
    <w:rsid w:val="0046042C"/>
    <w:rsid w:val="004713F2"/>
    <w:rsid w:val="00480325"/>
    <w:rsid w:val="0048106F"/>
    <w:rsid w:val="0048126B"/>
    <w:rsid w:val="004825CE"/>
    <w:rsid w:val="004836A6"/>
    <w:rsid w:val="00491D6F"/>
    <w:rsid w:val="00492EF4"/>
    <w:rsid w:val="004947C9"/>
    <w:rsid w:val="00495781"/>
    <w:rsid w:val="00497365"/>
    <w:rsid w:val="004A520C"/>
    <w:rsid w:val="004A7556"/>
    <w:rsid w:val="004B0BF6"/>
    <w:rsid w:val="004C1EDF"/>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40C55"/>
    <w:rsid w:val="00551881"/>
    <w:rsid w:val="005528F6"/>
    <w:rsid w:val="00555A00"/>
    <w:rsid w:val="00556738"/>
    <w:rsid w:val="0058578F"/>
    <w:rsid w:val="005862BD"/>
    <w:rsid w:val="00586A35"/>
    <w:rsid w:val="005927BE"/>
    <w:rsid w:val="00596082"/>
    <w:rsid w:val="00596F2A"/>
    <w:rsid w:val="005A7C0C"/>
    <w:rsid w:val="005B2ED3"/>
    <w:rsid w:val="005B493F"/>
    <w:rsid w:val="005C0062"/>
    <w:rsid w:val="005C3D72"/>
    <w:rsid w:val="005C5E36"/>
    <w:rsid w:val="005D0695"/>
    <w:rsid w:val="005D0CCE"/>
    <w:rsid w:val="005D26A9"/>
    <w:rsid w:val="005D74A3"/>
    <w:rsid w:val="005D7E6E"/>
    <w:rsid w:val="005E22A3"/>
    <w:rsid w:val="005E53C6"/>
    <w:rsid w:val="005E55C0"/>
    <w:rsid w:val="005F30FF"/>
    <w:rsid w:val="006064C1"/>
    <w:rsid w:val="00607A60"/>
    <w:rsid w:val="006116B6"/>
    <w:rsid w:val="0061273A"/>
    <w:rsid w:val="00612C56"/>
    <w:rsid w:val="00612E4E"/>
    <w:rsid w:val="006317A6"/>
    <w:rsid w:val="0063608B"/>
    <w:rsid w:val="00642D0B"/>
    <w:rsid w:val="00642E43"/>
    <w:rsid w:val="00644AC8"/>
    <w:rsid w:val="00650463"/>
    <w:rsid w:val="006514CD"/>
    <w:rsid w:val="0065275A"/>
    <w:rsid w:val="00654D92"/>
    <w:rsid w:val="00657236"/>
    <w:rsid w:val="00660A05"/>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D0E9B"/>
    <w:rsid w:val="006D2239"/>
    <w:rsid w:val="006D2DBC"/>
    <w:rsid w:val="006E0D12"/>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4EC5"/>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8CF"/>
    <w:rsid w:val="00837CBF"/>
    <w:rsid w:val="00841CA9"/>
    <w:rsid w:val="00843705"/>
    <w:rsid w:val="00847A31"/>
    <w:rsid w:val="00850D0C"/>
    <w:rsid w:val="0085553A"/>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78A7"/>
    <w:rsid w:val="009A1494"/>
    <w:rsid w:val="009B00DC"/>
    <w:rsid w:val="009B7559"/>
    <w:rsid w:val="009C16F0"/>
    <w:rsid w:val="009D19AB"/>
    <w:rsid w:val="009D3C3B"/>
    <w:rsid w:val="009D46EA"/>
    <w:rsid w:val="009E203E"/>
    <w:rsid w:val="009E56C5"/>
    <w:rsid w:val="009F2833"/>
    <w:rsid w:val="00A012F5"/>
    <w:rsid w:val="00A12291"/>
    <w:rsid w:val="00A15152"/>
    <w:rsid w:val="00A155F9"/>
    <w:rsid w:val="00A164B7"/>
    <w:rsid w:val="00A21DEF"/>
    <w:rsid w:val="00A232C7"/>
    <w:rsid w:val="00A319FD"/>
    <w:rsid w:val="00A462C6"/>
    <w:rsid w:val="00A52623"/>
    <w:rsid w:val="00A55023"/>
    <w:rsid w:val="00A726B4"/>
    <w:rsid w:val="00A739CB"/>
    <w:rsid w:val="00A75047"/>
    <w:rsid w:val="00A84EB4"/>
    <w:rsid w:val="00A8507F"/>
    <w:rsid w:val="00A91E16"/>
    <w:rsid w:val="00A95518"/>
    <w:rsid w:val="00AA10C4"/>
    <w:rsid w:val="00AA57D8"/>
    <w:rsid w:val="00AA5BF1"/>
    <w:rsid w:val="00AA6E2B"/>
    <w:rsid w:val="00AB0733"/>
    <w:rsid w:val="00AB21AA"/>
    <w:rsid w:val="00AB2327"/>
    <w:rsid w:val="00AC4630"/>
    <w:rsid w:val="00AD0294"/>
    <w:rsid w:val="00AE1E64"/>
    <w:rsid w:val="00AE4194"/>
    <w:rsid w:val="00B13E4F"/>
    <w:rsid w:val="00B14E51"/>
    <w:rsid w:val="00B15A21"/>
    <w:rsid w:val="00B1638F"/>
    <w:rsid w:val="00B25737"/>
    <w:rsid w:val="00B33269"/>
    <w:rsid w:val="00B350C9"/>
    <w:rsid w:val="00B3715C"/>
    <w:rsid w:val="00B4052C"/>
    <w:rsid w:val="00B4096A"/>
    <w:rsid w:val="00B41CB4"/>
    <w:rsid w:val="00B43D73"/>
    <w:rsid w:val="00B441C4"/>
    <w:rsid w:val="00B45855"/>
    <w:rsid w:val="00B46551"/>
    <w:rsid w:val="00B51DB5"/>
    <w:rsid w:val="00B61445"/>
    <w:rsid w:val="00B61DDD"/>
    <w:rsid w:val="00B64DD4"/>
    <w:rsid w:val="00B64F13"/>
    <w:rsid w:val="00B73DEA"/>
    <w:rsid w:val="00B84429"/>
    <w:rsid w:val="00BA00DF"/>
    <w:rsid w:val="00BA5432"/>
    <w:rsid w:val="00BA7DD8"/>
    <w:rsid w:val="00BB333E"/>
    <w:rsid w:val="00BC52DA"/>
    <w:rsid w:val="00BC5BDA"/>
    <w:rsid w:val="00BD304D"/>
    <w:rsid w:val="00BD61E5"/>
    <w:rsid w:val="00BD793B"/>
    <w:rsid w:val="00BE7F58"/>
    <w:rsid w:val="00BF3D6B"/>
    <w:rsid w:val="00C03DCA"/>
    <w:rsid w:val="00C06212"/>
    <w:rsid w:val="00C064A2"/>
    <w:rsid w:val="00C1142C"/>
    <w:rsid w:val="00C14A4F"/>
    <w:rsid w:val="00C267FA"/>
    <w:rsid w:val="00C32613"/>
    <w:rsid w:val="00C41AE1"/>
    <w:rsid w:val="00C4538D"/>
    <w:rsid w:val="00C461FF"/>
    <w:rsid w:val="00C50274"/>
    <w:rsid w:val="00C5423E"/>
    <w:rsid w:val="00C70964"/>
    <w:rsid w:val="00C71361"/>
    <w:rsid w:val="00C72FAB"/>
    <w:rsid w:val="00C7540D"/>
    <w:rsid w:val="00C822AF"/>
    <w:rsid w:val="00C90428"/>
    <w:rsid w:val="00C91C6C"/>
    <w:rsid w:val="00C9472A"/>
    <w:rsid w:val="00C95C6E"/>
    <w:rsid w:val="00C96C07"/>
    <w:rsid w:val="00CA17C5"/>
    <w:rsid w:val="00CB03CE"/>
    <w:rsid w:val="00CB6709"/>
    <w:rsid w:val="00CC2FE0"/>
    <w:rsid w:val="00CD4663"/>
    <w:rsid w:val="00CE44AB"/>
    <w:rsid w:val="00CE752A"/>
    <w:rsid w:val="00CF0BE0"/>
    <w:rsid w:val="00CF2B1E"/>
    <w:rsid w:val="00CF39D4"/>
    <w:rsid w:val="00D00238"/>
    <w:rsid w:val="00D04103"/>
    <w:rsid w:val="00D24AA4"/>
    <w:rsid w:val="00D31EBA"/>
    <w:rsid w:val="00D341FA"/>
    <w:rsid w:val="00D34435"/>
    <w:rsid w:val="00D365C6"/>
    <w:rsid w:val="00D47BCC"/>
    <w:rsid w:val="00D5009A"/>
    <w:rsid w:val="00D658B3"/>
    <w:rsid w:val="00D70EDE"/>
    <w:rsid w:val="00D74B50"/>
    <w:rsid w:val="00D9290D"/>
    <w:rsid w:val="00DA7F8C"/>
    <w:rsid w:val="00DB2A84"/>
    <w:rsid w:val="00DC034E"/>
    <w:rsid w:val="00DC112E"/>
    <w:rsid w:val="00DC1C49"/>
    <w:rsid w:val="00DC257D"/>
    <w:rsid w:val="00DC4B20"/>
    <w:rsid w:val="00DC4FC9"/>
    <w:rsid w:val="00DC6871"/>
    <w:rsid w:val="00DD476E"/>
    <w:rsid w:val="00DD5335"/>
    <w:rsid w:val="00DD55BE"/>
    <w:rsid w:val="00DE6E19"/>
    <w:rsid w:val="00DF0E97"/>
    <w:rsid w:val="00E016B0"/>
    <w:rsid w:val="00E02502"/>
    <w:rsid w:val="00E03607"/>
    <w:rsid w:val="00E04496"/>
    <w:rsid w:val="00E13CDC"/>
    <w:rsid w:val="00E2212F"/>
    <w:rsid w:val="00E238F9"/>
    <w:rsid w:val="00E2459B"/>
    <w:rsid w:val="00E251D2"/>
    <w:rsid w:val="00E270D5"/>
    <w:rsid w:val="00E27659"/>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1D95"/>
    <w:rsid w:val="00F52D73"/>
    <w:rsid w:val="00F63E07"/>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a.org/bbooks/book-ban-dat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93/pnasnexus/pgae1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2307/818945"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edium.com/@sec220/the-role-of-catcher-in-the-rye-in-john-lennons-assassination-4216033a75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559</TotalTime>
  <Pages>3</Pages>
  <Words>1203</Words>
  <Characters>6858</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90</cp:revision>
  <cp:lastPrinted>2018-05-22T11:24:00Z</cp:lastPrinted>
  <dcterms:created xsi:type="dcterms:W3CDTF">2025-03-18T21:05:00Z</dcterms:created>
  <dcterms:modified xsi:type="dcterms:W3CDTF">2025-03-30T22:50:00Z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