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BB1E99A" w:rsidR="0014244B" w:rsidRPr="004C527B" w:rsidRDefault="004C527B" w:rsidP="007A502C">
      <w:pPr>
        <w:pStyle w:val="Abstract"/>
        <w:rPr>
          <w:sz w:val="20"/>
          <w:szCs w:val="20"/>
          <w14:ligatures w14:val="standard"/>
        </w:rPr>
      </w:pPr>
      <w:r>
        <w:rPr>
          <w:rFonts w:eastAsia="Verdana"/>
          <w:sz w:val="20"/>
          <w:szCs w:val="20"/>
          <w14:ligatures w14:val="standard"/>
        </w:rPr>
        <w:t xml:space="preserve">This </w:t>
      </w:r>
      <w:r w:rsidR="00C064A2">
        <w:rPr>
          <w:rFonts w:eastAsia="Verdana"/>
          <w:sz w:val="20"/>
          <w:szCs w:val="20"/>
          <w14:ligatures w14:val="standard"/>
        </w:rPr>
        <w:t>progress report</w:t>
      </w:r>
      <w:r>
        <w:rPr>
          <w:rFonts w:eastAsia="Verdana"/>
          <w:sz w:val="20"/>
          <w:szCs w:val="20"/>
          <w14:ligatures w14:val="standard"/>
        </w:rPr>
        <w:t xml:space="preserve"> aims to </w:t>
      </w:r>
      <w:r w:rsidR="000B5AFF">
        <w:rPr>
          <w:rFonts w:eastAsia="Verdana"/>
          <w:sz w:val="20"/>
          <w:szCs w:val="20"/>
          <w14:ligatures w14:val="standard"/>
        </w:rPr>
        <w:t xml:space="preserve">update the </w:t>
      </w:r>
      <w:r w:rsidR="0044509B">
        <w:rPr>
          <w:rFonts w:eastAsia="Verdana"/>
          <w:sz w:val="20"/>
          <w:szCs w:val="20"/>
          <w14:ligatures w14:val="standard"/>
        </w:rPr>
        <w:t>reader on the</w:t>
      </w:r>
      <w:r w:rsidR="005E55C0">
        <w:rPr>
          <w:rFonts w:eastAsia="Verdana"/>
          <w:sz w:val="20"/>
          <w:szCs w:val="20"/>
          <w14:ligatures w14:val="standard"/>
        </w:rPr>
        <w:t xml:space="preserve"> progress made on </w:t>
      </w:r>
      <w:r w:rsidR="00D365C6">
        <w:rPr>
          <w:rFonts w:eastAsia="Verdana"/>
          <w:sz w:val="20"/>
          <w:szCs w:val="20"/>
          <w14:ligatures w14:val="standard"/>
        </w:rPr>
        <w:t>the network</w:t>
      </w:r>
      <w:r>
        <w:rPr>
          <w:rFonts w:eastAsia="Verdana"/>
          <w:sz w:val="20"/>
          <w:szCs w:val="20"/>
          <w14:ligatures w14:val="standard"/>
        </w:rPr>
        <w:t xml:space="preserve"> analysis o</w:t>
      </w:r>
      <w:r w:rsidR="005E55C0">
        <w:rPr>
          <w:rFonts w:eastAsia="Verdana"/>
          <w:sz w:val="20"/>
          <w:szCs w:val="20"/>
          <w14:ligatures w14:val="standard"/>
        </w:rPr>
        <w:t>f</w:t>
      </w:r>
      <w:r>
        <w:rPr>
          <w:rFonts w:eastAsia="Verdana"/>
          <w:sz w:val="20"/>
          <w:szCs w:val="20"/>
          <w14:ligatures w14:val="standard"/>
        </w:rPr>
        <w:t xml:space="preserve"> censored books.</w:t>
      </w:r>
      <w:r w:rsidR="00D365C6">
        <w:rPr>
          <w:rFonts w:eastAsia="Verdana"/>
          <w:sz w:val="20"/>
          <w:szCs w:val="20"/>
          <w14:ligatures w14:val="standard"/>
        </w:rPr>
        <w:t xml:space="preserve"> The project</w:t>
      </w:r>
      <w:r>
        <w:rPr>
          <w:rFonts w:eastAsia="Verdana"/>
          <w:sz w:val="20"/>
          <w:szCs w:val="20"/>
          <w14:ligatures w14:val="standard"/>
        </w:rPr>
        <w:t xml:space="preserve"> </w:t>
      </w:r>
      <w:r w:rsidR="00D365C6">
        <w:rPr>
          <w:rFonts w:eastAsia="Verdana"/>
          <w:sz w:val="20"/>
          <w:szCs w:val="20"/>
          <w14:ligatures w14:val="standard"/>
        </w:rPr>
        <w:t>aims to</w:t>
      </w:r>
      <w:r>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w:t>
      </w:r>
      <w:r>
        <w:t>methodology. This project aims to identify genre and author trends in banned books by utilizing network models. By 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to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lastRenderedPageBreak/>
        <w:t>2.2</w:t>
      </w:r>
      <w:r w:rsidRPr="00586A35">
        <w:t> </w:t>
      </w:r>
      <w:r>
        <w:t>Book bans in political context: Evidence from US schools [</w:t>
      </w:r>
      <w:r w:rsidR="00677882">
        <w:t>5</w:t>
      </w:r>
      <w:r>
        <w:t>]</w:t>
      </w:r>
    </w:p>
    <w:p w14:paraId="758BE3FB" w14:textId="769C56F6" w:rsidR="006E783E" w:rsidRDefault="006E783E" w:rsidP="008B5733">
      <w:pPr>
        <w:pStyle w:val="Para"/>
      </w:pPr>
      <w:r>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They also discovered that counties that are right-leaning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8C5BA5C" w:rsidR="00596C28" w:rsidRDefault="00661FA9" w:rsidP="00596C28">
      <w:pPr>
        <w:pStyle w:val="Para"/>
      </w:pPr>
      <w:r>
        <w:t>For the network analys</w:t>
      </w:r>
      <w:r w:rsidR="00D42A33">
        <w:t>e</w:t>
      </w:r>
      <w:r>
        <w:t xml:space="preserve">s,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0426B6B5"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provide insight on if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author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t>
      </w:r>
      <w:r w:rsidR="00B46C9D">
        <w:rPr>
          <w:rFonts w:ascii="Linux Biolinum" w:hAnsi="Linux Biolinum" w:cs="Linux Biolinum"/>
          <w:iCs/>
        </w:rPr>
        <w:lastRenderedPageBreak/>
        <w:t>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2C18EAB5" w14:textId="3326A100" w:rsidR="004A0514" w:rsidRDefault="004A0514" w:rsidP="004A05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Degree Centrality will be used to measure the number of direct connections for a genre. It will identify the most frequent co-occurrent banned genres. Betweenness Centrality will also provide valuable insight on identifying key genres that link other genres, by measuring how often a genre lies on the shortest path between two other genres. Lastly, Closeness Centrality will be used to identify the genres that are at the core of censored books.</w:t>
      </w:r>
    </w:p>
    <w:p w14:paraId="6390248D" w14:textId="245C7D36" w:rsidR="00B46C9D" w:rsidRPr="00661FA9" w:rsidRDefault="00B46C9D" w:rsidP="00B46C9D">
      <w:pPr>
        <w:pStyle w:val="Head1"/>
        <w:ind w:left="278" w:hanging="278"/>
      </w:pPr>
      <w:r>
        <w:rPr>
          <w:rStyle w:val="Label"/>
        </w:rPr>
        <w:t>5.4</w:t>
      </w:r>
      <w:r w:rsidRPr="00586A35">
        <w:t> </w:t>
      </w:r>
      <w:r>
        <w:t xml:space="preserve">Author-Genre </w:t>
      </w:r>
      <w:r w:rsidR="00326C2B">
        <w:t xml:space="preserve">Bipartite </w:t>
      </w:r>
      <w:r>
        <w:t>Network</w:t>
      </w:r>
    </w:p>
    <w:p w14:paraId="2BD70FAA" w14:textId="38032913" w:rsidR="00B46C9D" w:rsidRDefault="00B46C9D" w:rsidP="00B46C9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326C2B">
        <w:t>The network will be a bipartite graph where the first set of nodes will consist of the authors, while the second set of nodes will consist of the genres. Edges will connect genres to their corresponding authors.</w:t>
      </w:r>
    </w:p>
    <w:p w14:paraId="6D8259BF" w14:textId="40909BF5" w:rsidR="004A0514" w:rsidRDefault="00B46C9D" w:rsidP="005C0EDD">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5C0EDD">
        <w:rPr>
          <w:rFonts w:ascii="Linux Biolinum" w:hAnsi="Linux Biolinum" w:cs="Linux Biolinum"/>
          <w:iCs/>
        </w:rPr>
        <w:t xml:space="preserve">Both Degree and Eigenvector Centrality measures will be used. Degree Centrality on the author nodes will measure how many genres an author’s banned books belong to. Degree Centrality on the genre nodes will provide insight on which genres have the highest number of censored authors. Eigenvector Centrality will be utilized for the genre nodes, which will identify the most “influential” banned genres. Community detection algorithms such as the Louvain method will be used to find both author and genre clusters. The method will detect if censorship patterns group authors in distinct communities. Lastly the </w:t>
      </w:r>
      <w:r w:rsidR="006006EF">
        <w:rPr>
          <w:rFonts w:ascii="Linux Biolinum" w:hAnsi="Linux Biolinum" w:cs="Linux Biolinum"/>
          <w:iCs/>
        </w:rPr>
        <w:t>genre clusters can help us confirm the results from the community detection from network 5.3.</w:t>
      </w:r>
    </w:p>
    <w:p w14:paraId="095C0CD5" w14:textId="77777777" w:rsidR="00755B93" w:rsidRDefault="00755B93" w:rsidP="005C0EDD">
      <w:pPr>
        <w:pStyle w:val="Para"/>
        <w:ind w:firstLine="278"/>
        <w:rPr>
          <w:rFonts w:ascii="Linux Biolinum" w:hAnsi="Linux Biolinum" w:cs="Linux Biolinum"/>
          <w:iCs/>
        </w:rPr>
      </w:pPr>
    </w:p>
    <w:p w14:paraId="44181F5A" w14:textId="40606181" w:rsidR="005C0EDD" w:rsidRPr="00661FA9" w:rsidRDefault="005C0EDD" w:rsidP="005C0EDD">
      <w:pPr>
        <w:pStyle w:val="Head1"/>
        <w:ind w:left="278" w:hanging="278"/>
      </w:pPr>
      <w:r>
        <w:rPr>
          <w:rStyle w:val="Label"/>
        </w:rPr>
        <w:t>5.5</w:t>
      </w:r>
      <w:r w:rsidRPr="00586A35">
        <w:t> </w:t>
      </w:r>
      <w:r w:rsidR="006006EF">
        <w:t>Book Similarity</w:t>
      </w:r>
      <w:r>
        <w:t xml:space="preserve"> Network</w:t>
      </w:r>
    </w:p>
    <w:p w14:paraId="393C7F48" w14:textId="37F7FF0A"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482DF2A5"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286DB8EF"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For example, mapping “nonfiction” to “non-fiction”, mapping "humorous” to “humor”. Furthermore, children’s books had dozen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13BF97C7" w:rsidR="00452AE0" w:rsidRDefault="00452AE0" w:rsidP="00452AE0">
      <w:pPr>
        <w:pStyle w:val="Para"/>
      </w:pPr>
      <w:r>
        <w:t xml:space="preserve">To facilitate network creation, 4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w:t>
      </w:r>
      <w:r w:rsidR="00074014">
        <w:lastRenderedPageBreak/>
        <w:t>for Python3 were utilized for creating the networks.</w:t>
      </w:r>
      <w:r w:rsidR="008015D7">
        <w:t xml:space="preserve"> The Matplotlib library was used to draw </w:t>
      </w:r>
      <w:r w:rsidR="00456A26">
        <w:t>the networks</w:t>
      </w:r>
      <w:r w:rsidR="008015D7">
        <w:t>.</w:t>
      </w:r>
    </w:p>
    <w:p w14:paraId="37466598" w14:textId="77777777" w:rsidR="00187751" w:rsidRDefault="00187751" w:rsidP="00452AE0">
      <w:pPr>
        <w:pStyle w:val="Para"/>
      </w:pPr>
    </w:p>
    <w:p w14:paraId="0C5E832A" w14:textId="06DEE5CC"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17976</w:t>
      </w:r>
      <w:r w:rsidR="00187751">
        <w:t xml:space="preserve"> edges connect the book and genre nodes together. Figure 1 shows the Genre-Book Bipartite Network</w:t>
      </w:r>
      <w:r w:rsidR="002169FC">
        <w:t>.</w:t>
      </w:r>
      <w:r w:rsidR="00187751">
        <w:t xml:space="preserve"> 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4D0A58F3" w:rsidR="00187751" w:rsidRDefault="00187751" w:rsidP="007A1ED9">
      <w:pPr>
        <w:pStyle w:val="Para"/>
        <w:ind w:firstLine="278"/>
      </w:pPr>
      <w:r>
        <w:rPr>
          <w:noProof/>
          <w14:ligatures w14:val="none"/>
        </w:rPr>
        <w:drawing>
          <wp:inline distT="0" distB="0" distL="0" distR="0" wp14:anchorId="21035166" wp14:editId="5A1F4F42">
            <wp:extent cx="2695575" cy="2021681"/>
            <wp:effectExtent l="0" t="0" r="0" b="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707885" cy="2030913"/>
                    </a:xfrm>
                    <a:prstGeom prst="rect">
                      <a:avLst/>
                    </a:prstGeom>
                  </pic:spPr>
                </pic:pic>
              </a:graphicData>
            </a:graphic>
          </wp:inline>
        </w:drawing>
      </w:r>
    </w:p>
    <w:p w14:paraId="5B67B166" w14:textId="4088421E" w:rsidR="00187751" w:rsidRPr="002169FC" w:rsidRDefault="00187751" w:rsidP="00C66D6A">
      <w:pPr>
        <w:pStyle w:val="FigureCaption"/>
        <w:rPr>
          <w:lang w:eastAsia="ja-JP"/>
        </w:rPr>
      </w:pPr>
      <w:r w:rsidRPr="002169FC">
        <w:rPr>
          <w:rStyle w:val="Label"/>
        </w:rPr>
        <w:t>Figure 1:</w:t>
      </w:r>
      <w:r w:rsidRPr="002169FC">
        <w:rPr>
          <w:lang w:eastAsia="ja-JP"/>
        </w:rPr>
        <w:t xml:space="preserve"> </w:t>
      </w:r>
      <w:r w:rsidRPr="002169FC">
        <w:rPr>
          <w:lang w:eastAsia="ja-JP"/>
        </w:rPr>
        <w:t>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62042D88" w:rsidR="00187751" w:rsidRDefault="00187751" w:rsidP="00187751">
      <w:pPr>
        <w:pStyle w:val="Para"/>
        <w:ind w:firstLine="278"/>
      </w:pPr>
      <w:r>
        <w:rPr>
          <w:rFonts w:ascii="Linux Biolinum" w:hAnsi="Linux Biolinum" w:cs="Linux Biolinum"/>
          <w:i/>
        </w:rPr>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w:t>
      </w:r>
      <w:r>
        <w:rPr>
          <w:rFonts w:ascii="Linux Biolinum" w:hAnsi="Linux Biolinum" w:cs="Linux Biolinum"/>
          <w:i/>
        </w:rPr>
        <w:t>-Book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2334</w:t>
      </w:r>
      <w:r>
        <w:rPr>
          <w:iCs/>
        </w:rPr>
        <w:t xml:space="preserve"> </w:t>
      </w:r>
      <w:r w:rsidR="002169FC">
        <w:rPr>
          <w:iCs/>
        </w:rPr>
        <w:t>author</w:t>
      </w:r>
      <w:r>
        <w:rPr>
          <w:iCs/>
        </w:rPr>
        <w:t xml:space="preserve"> nodes</w:t>
      </w:r>
      <w:r>
        <w:t xml:space="preserve">. </w:t>
      </w:r>
      <w:r w:rsidR="002169FC">
        <w:t>3600</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21CB05FF" w:rsidR="00187751" w:rsidRDefault="002169FC" w:rsidP="00187751">
      <w:pPr>
        <w:pStyle w:val="Para"/>
        <w:ind w:firstLine="278"/>
      </w:pPr>
      <w:r>
        <w:rPr>
          <w:noProof/>
          <w14:ligatures w14:val="none"/>
        </w:rPr>
        <w:drawing>
          <wp:inline distT="0" distB="0" distL="0" distR="0" wp14:anchorId="04B1C7B4" wp14:editId="399CD407">
            <wp:extent cx="2714625" cy="2035969"/>
            <wp:effectExtent l="0" t="0" r="0" b="2540"/>
            <wp:docPr id="1084541900" name="Picture 2" descr="A green and blue dot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1900" name="Picture 2" descr="A green and blue dots in a circle&#10;&#10;AI-generated content may be incorrect."/>
                    <pic:cNvPicPr/>
                  </pic:nvPicPr>
                  <pic:blipFill>
                    <a:blip r:embed="rId14"/>
                    <a:stretch>
                      <a:fillRect/>
                    </a:stretch>
                  </pic:blipFill>
                  <pic:spPr>
                    <a:xfrm>
                      <a:off x="0" y="0"/>
                      <a:ext cx="2718477" cy="2038858"/>
                    </a:xfrm>
                    <a:prstGeom prst="rect">
                      <a:avLst/>
                    </a:prstGeom>
                  </pic:spPr>
                </pic:pic>
              </a:graphicData>
            </a:graphic>
          </wp:inline>
        </w:drawing>
      </w:r>
    </w:p>
    <w:p w14:paraId="155A643A" w14:textId="3F96A322" w:rsidR="002169FC" w:rsidRPr="00B90360" w:rsidRDefault="00187751" w:rsidP="00C66D6A">
      <w:pPr>
        <w:pStyle w:val="FigureCaption"/>
        <w:rPr>
          <w:lang w:eastAsia="ja-JP"/>
        </w:rPr>
      </w:pPr>
      <w:r w:rsidRPr="00C14A4F">
        <w:rPr>
          <w:rStyle w:val="Label"/>
        </w:rPr>
        <w:t xml:space="preserve">Figure </w:t>
      </w:r>
      <w:r w:rsidR="002169FC">
        <w:rPr>
          <w:rStyle w:val="Label"/>
        </w:rPr>
        <w:t>2</w:t>
      </w:r>
      <w:r w:rsidRPr="00C14A4F">
        <w:rPr>
          <w:rStyle w:val="Label"/>
        </w:rPr>
        <w:t>:</w:t>
      </w:r>
      <w:r w:rsidRPr="00C14A4F">
        <w:rPr>
          <w:lang w:eastAsia="ja-JP"/>
        </w:rPr>
        <w:t xml:space="preserve"> </w:t>
      </w:r>
      <w:r w:rsidR="002169FC">
        <w:rPr>
          <w:lang w:eastAsia="ja-JP"/>
        </w:rPr>
        <w:t>Author</w:t>
      </w:r>
      <w:r>
        <w:rPr>
          <w:lang w:eastAsia="ja-JP"/>
        </w:rPr>
        <w:t>-Book Bipartite Network</w:t>
      </w:r>
    </w:p>
    <w:p w14:paraId="5EA93B20" w14:textId="77777777" w:rsidR="00B90360" w:rsidRDefault="00B90360" w:rsidP="002169FC">
      <w:pPr>
        <w:pStyle w:val="Para"/>
        <w:ind w:firstLine="278"/>
        <w:rPr>
          <w:rFonts w:ascii="Linux Biolinum" w:hAnsi="Linux Biolinum" w:cs="Linux Biolinum"/>
          <w:i/>
        </w:rPr>
      </w:pP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w:t>
      </w:r>
      <w:r>
        <w:rPr>
          <w:rFonts w:ascii="Linux Biolinum" w:hAnsi="Linux Biolinum" w:cs="Linux Biolinum"/>
          <w:i/>
        </w:rPr>
        <w:t xml:space="preserv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w:t>
      </w:r>
      <w:r>
        <w:rPr>
          <w:iCs/>
        </w:rPr>
        <w:t xml:space="preserve"> </w:t>
      </w:r>
      <w:r>
        <w:rPr>
          <w:iCs/>
        </w:rPr>
        <w:t>nodes representing genres</w:t>
      </w:r>
      <w:r>
        <w:t xml:space="preserve">. </w:t>
      </w:r>
      <w:r>
        <w:t>The network holds 4355 weighted edges between genres, representing books that have shared genres.</w:t>
      </w:r>
      <w:r>
        <w:t xml:space="preserve"> Figure </w:t>
      </w:r>
      <w:r>
        <w:t>3</w:t>
      </w:r>
      <w:r>
        <w:t xml:space="preserve"> shows the </w:t>
      </w:r>
      <w:r>
        <w:t>Genre Co-Occurrence</w:t>
      </w:r>
      <w:r>
        <w:t xml:space="preserv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01629559" w14:textId="18BD7752" w:rsidR="002169FC" w:rsidRPr="00C14A4F" w:rsidRDefault="002169FC" w:rsidP="00C66D6A">
      <w:pPr>
        <w:pStyle w:val="FigureCaption"/>
        <w:rPr>
          <w:lang w:eastAsia="ja-JP"/>
        </w:rPr>
      </w:pPr>
      <w:r w:rsidRPr="00C14A4F">
        <w:rPr>
          <w:rStyle w:val="Label"/>
        </w:rPr>
        <w:t xml:space="preserve">Figure </w:t>
      </w:r>
      <w:r>
        <w:rPr>
          <w:rStyle w:val="Label"/>
        </w:rPr>
        <w:t>3</w:t>
      </w:r>
      <w:r w:rsidRPr="00C14A4F">
        <w:rPr>
          <w:rStyle w:val="Label"/>
        </w:rPr>
        <w:t>:</w:t>
      </w:r>
      <w:r w:rsidRPr="00C14A4F">
        <w:rPr>
          <w:lang w:eastAsia="ja-JP"/>
        </w:rPr>
        <w:t xml:space="preserve"> </w:t>
      </w:r>
      <w:r>
        <w:rPr>
          <w:lang w:eastAsia="ja-JP"/>
        </w:rPr>
        <w:t>Genre</w:t>
      </w:r>
      <w:r>
        <w:rPr>
          <w:lang w:eastAsia="ja-JP"/>
        </w:rPr>
        <w:t xml:space="preserve"> </w:t>
      </w:r>
      <w:r>
        <w:rPr>
          <w:lang w:eastAsia="ja-JP"/>
        </w:rPr>
        <w:t>Co-Occurrence Network</w:t>
      </w:r>
    </w:p>
    <w:p w14:paraId="57430D1A" w14:textId="77777777" w:rsidR="00B90360" w:rsidRDefault="00B90360" w:rsidP="002169FC">
      <w:pPr>
        <w:pStyle w:val="Para"/>
        <w:ind w:firstLine="278"/>
        <w:rPr>
          <w:rFonts w:ascii="Linux Biolinum" w:hAnsi="Linux Biolinum" w:cs="Linux Biolinum"/>
          <w:i/>
        </w:rPr>
      </w:pPr>
    </w:p>
    <w:p w14:paraId="2FCB5B86" w14:textId="1D4E1331"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Author-Genre Bipartite</w:t>
      </w:r>
      <w:r>
        <w:rPr>
          <w:rFonts w:ascii="Linux Biolinum" w:hAnsi="Linux Biolinum" w:cs="Linux Biolinum"/>
          <w:i/>
        </w:rPr>
        <w:t xml:space="preserv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author_genre</w:t>
      </w:r>
      <w:r w:rsidRPr="00187751">
        <w:rPr>
          <w:rFonts w:ascii="Linux Biolinum" w:hAnsi="Linux Biolinum" w:cs="Linux Biolinum"/>
          <w:iCs/>
        </w:rPr>
        <w:t>_network</w:t>
      </w:r>
      <w:proofErr w:type="spellEnd"/>
      <w:r>
        <w:rPr>
          <w:rFonts w:ascii="Linux Biolinum" w:hAnsi="Linux Biolinum" w:cs="Linux Biolinum"/>
          <w:iCs/>
        </w:rPr>
        <w:t xml:space="preserve"> csv file was used to create this network. The network con</w:t>
      </w:r>
      <w:r>
        <w:rPr>
          <w:rFonts w:ascii="Linux Biolinum" w:hAnsi="Linux Biolinum" w:cs="Linux Biolinum"/>
          <w:iCs/>
        </w:rPr>
        <w:t>tains 2327 author nodes, and 305 genre nodes</w:t>
      </w:r>
      <w:r>
        <w:t xml:space="preserve">. The </w:t>
      </w:r>
      <w:r>
        <w:t>16245 edges connect the author and genre nodes.</w:t>
      </w:r>
      <w:r>
        <w:t xml:space="preserve"> Figure </w:t>
      </w:r>
      <w:r>
        <w:t>4</w:t>
      </w:r>
      <w:r>
        <w:t xml:space="preserve"> shows the </w:t>
      </w:r>
      <w:r>
        <w:t>Author-Genre Bipartite</w:t>
      </w:r>
      <w:r>
        <w:t xml:space="preserve"> Network.</w:t>
      </w:r>
      <w:r>
        <w:t xml:space="preserve"> </w:t>
      </w:r>
      <w:r>
        <w:t xml:space="preserve">Note that a small unconnected subgraph of 1 </w:t>
      </w:r>
      <w:r>
        <w:t>author</w:t>
      </w:r>
      <w:r>
        <w:t xml:space="preserve"> and 1 genre node is removed from the visualization. </w:t>
      </w:r>
      <w:r>
        <w:t>Author</w:t>
      </w:r>
      <w:r>
        <w:t xml:space="preserve"> nodes are colored </w:t>
      </w:r>
      <w:r w:rsidR="00B90360">
        <w:t>green</w:t>
      </w:r>
      <w:r>
        <w:t>, and genre nodes in red.</w:t>
      </w:r>
    </w:p>
    <w:p w14:paraId="3F4B6C6F" w14:textId="278303AA" w:rsidR="002169FC" w:rsidRDefault="002169FC" w:rsidP="002169FC">
      <w:pPr>
        <w:pStyle w:val="Para"/>
        <w:ind w:firstLine="278"/>
      </w:pPr>
    </w:p>
    <w:p w14:paraId="4B8BBFF5" w14:textId="71793025" w:rsidR="002169FC" w:rsidRDefault="00B90360" w:rsidP="002169FC">
      <w:pPr>
        <w:pStyle w:val="Para"/>
        <w:ind w:firstLine="278"/>
      </w:pPr>
      <w:r>
        <w:rPr>
          <w:noProof/>
          <w14:ligatures w14:val="none"/>
        </w:rPr>
        <w:drawing>
          <wp:inline distT="0" distB="0" distL="0" distR="0" wp14:anchorId="5138EC0F" wp14:editId="0F18018F">
            <wp:extent cx="2781300" cy="2085975"/>
            <wp:effectExtent l="0" t="0" r="0" b="9525"/>
            <wp:docPr id="776574086" name="Picture 4" descr="A green and black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74086" name="Picture 4" descr="A green and black network&#10;&#10;AI-generated content may be incorrect."/>
                    <pic:cNvPicPr/>
                  </pic:nvPicPr>
                  <pic:blipFill>
                    <a:blip r:embed="rId16"/>
                    <a:stretch>
                      <a:fillRect/>
                    </a:stretch>
                  </pic:blipFill>
                  <pic:spPr>
                    <a:xfrm>
                      <a:off x="0" y="0"/>
                      <a:ext cx="2784923" cy="2088692"/>
                    </a:xfrm>
                    <a:prstGeom prst="rect">
                      <a:avLst/>
                    </a:prstGeom>
                  </pic:spPr>
                </pic:pic>
              </a:graphicData>
            </a:graphic>
          </wp:inline>
        </w:drawing>
      </w:r>
    </w:p>
    <w:p w14:paraId="4B4FE77B" w14:textId="6CF8FDD4" w:rsidR="002169FC" w:rsidRPr="00C14A4F" w:rsidRDefault="002169FC" w:rsidP="00C66D6A">
      <w:pPr>
        <w:pStyle w:val="FigureCaption"/>
        <w:rPr>
          <w:lang w:eastAsia="ja-JP"/>
        </w:rPr>
      </w:pPr>
      <w:r w:rsidRPr="00C14A4F">
        <w:rPr>
          <w:rStyle w:val="Label"/>
        </w:rPr>
        <w:t xml:space="preserve">Figure </w:t>
      </w:r>
      <w:r>
        <w:rPr>
          <w:rStyle w:val="Label"/>
        </w:rPr>
        <w:t>4</w:t>
      </w:r>
      <w:r w:rsidRPr="00C14A4F">
        <w:rPr>
          <w:rStyle w:val="Label"/>
        </w:rPr>
        <w:t>:</w:t>
      </w:r>
      <w:r w:rsidRPr="00C14A4F">
        <w:rPr>
          <w:lang w:eastAsia="ja-JP"/>
        </w:rPr>
        <w:t xml:space="preserve"> </w:t>
      </w:r>
      <w:r>
        <w:rPr>
          <w:lang w:eastAsia="ja-JP"/>
        </w:rPr>
        <w:t>Author-Genre Bipartite</w:t>
      </w:r>
      <w:r>
        <w:rPr>
          <w:lang w:eastAsia="ja-JP"/>
        </w:rPr>
        <w:t xml:space="preserve"> Network</w:t>
      </w:r>
    </w:p>
    <w:p w14:paraId="22B4467B" w14:textId="77777777" w:rsidR="00B90360" w:rsidRDefault="00B90360" w:rsidP="00B90360">
      <w:pPr>
        <w:pStyle w:val="Para"/>
        <w:ind w:firstLine="278"/>
        <w:rPr>
          <w:rFonts w:ascii="Linux Biolinum" w:hAnsi="Linux Biolinum" w:cs="Linux Biolinum"/>
          <w:i/>
        </w:rPr>
      </w:pPr>
    </w:p>
    <w:p w14:paraId="57C73966" w14:textId="13E43298" w:rsidR="00074014" w:rsidRDefault="00B90360" w:rsidP="00B90360">
      <w:pPr>
        <w:pStyle w:val="Para"/>
        <w:ind w:firstLine="278"/>
      </w:pPr>
      <w:r>
        <w:rPr>
          <w:rFonts w:ascii="Linux Biolinum" w:hAnsi="Linux Biolinum" w:cs="Linux Biolinum"/>
          <w:i/>
        </w:rPr>
        <w:lastRenderedPageBreak/>
        <w:t>6.2</w:t>
      </w:r>
      <w:r>
        <w:rPr>
          <w:rFonts w:ascii="Linux Biolinum" w:hAnsi="Linux Biolinum" w:cs="Linux Biolinum"/>
          <w:i/>
        </w:rPr>
        <w:t>.</w:t>
      </w:r>
      <w:r>
        <w:rPr>
          <w:rStyle w:val="Label"/>
          <w:rFonts w:cs="Linux Libertine"/>
          <w:i/>
        </w:rPr>
        <w:t>5</w:t>
      </w:r>
      <w:r w:rsidRPr="00586A35">
        <w:rPr>
          <w:rFonts w:ascii="Linux Biolinum" w:hAnsi="Linux Biolinum" w:cs="Linux Biolinum"/>
          <w:i/>
        </w:rPr>
        <w:t xml:space="preserve"> </w:t>
      </w:r>
      <w:r>
        <w:rPr>
          <w:rFonts w:ascii="Linux Biolinum" w:hAnsi="Linux Biolinum" w:cs="Linux Biolinum"/>
          <w:i/>
        </w:rPr>
        <w:t>Book Similarity</w:t>
      </w:r>
      <w:r>
        <w:rPr>
          <w:rFonts w:ascii="Linux Biolinum" w:hAnsi="Linux Biolinum" w:cs="Linux Biolinum"/>
          <w:i/>
        </w:rPr>
        <w:t xml:space="preserv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w:t>
      </w:r>
      <w:r>
        <w:rPr>
          <w:rFonts w:ascii="Linux Biolinum" w:hAnsi="Linux Biolinum" w:cs="Linux Biolinum"/>
          <w:iCs/>
        </w:rPr>
        <w:t>ill be</w:t>
      </w:r>
      <w:r>
        <w:rPr>
          <w:rFonts w:ascii="Linux Biolinum" w:hAnsi="Linux Biolinum" w:cs="Linux Biolinum"/>
          <w:iCs/>
        </w:rPr>
        <w:t xml:space="preserve"> used to create this network. </w:t>
      </w:r>
      <w:r>
        <w:rPr>
          <w:rFonts w:ascii="Linux Biolinum" w:hAnsi="Linux Biolinum" w:cs="Linux Biolinum"/>
          <w:iCs/>
        </w:rPr>
        <w:t>The nodes will be represented by nodes, and edges will be created with TD-IDF and cosine similarity. This network is the most complex of the 5 networks and will be added for the final project submission.</w:t>
      </w:r>
    </w:p>
    <w:p w14:paraId="4AB35F2C" w14:textId="170514D5" w:rsidR="00596C28" w:rsidRPr="009E203E" w:rsidRDefault="00596C28" w:rsidP="00596C28">
      <w:pPr>
        <w:pStyle w:val="Head1"/>
      </w:pPr>
      <w:r>
        <w:rPr>
          <w:rStyle w:val="Label"/>
        </w:rPr>
        <w:t>7</w:t>
      </w:r>
      <w:r w:rsidRPr="009E203E">
        <w:t> </w:t>
      </w:r>
      <w:r>
        <w:t>PRELIMINARY RESULTS</w:t>
      </w:r>
    </w:p>
    <w:p w14:paraId="10808017" w14:textId="12D32112" w:rsidR="0053362B" w:rsidRDefault="0053362B" w:rsidP="00596C28">
      <w:pPr>
        <w:pStyle w:val="Para"/>
      </w:pPr>
      <w:r>
        <w:t>Using the Genre-Book bipartite network, degree centrality was conducted on both genre and book nodes. For the genre nodes, a higher degree centrality score demonstrates that the genre was more heavily censored than other genres</w:t>
      </w:r>
      <w:r w:rsidR="00C66D6A">
        <w:t>. Table 1 shows these results.</w:t>
      </w:r>
      <w:r w:rsidR="00755B93">
        <w:t xml:space="preserve"> The degrees of the book nodes were transformed to a degree distribution graph, as can be seen in Figure 6.</w:t>
      </w:r>
      <w:r w:rsidR="00C94FE2">
        <w:t xml:space="preserve"> Lastly, eigenvector centrality values were calculated on the genre nodes; results can be seen in Table 2.</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5E530D6C" w14:textId="553352CD" w:rsidR="00067F39" w:rsidRDefault="00755B93" w:rsidP="00DD476E">
      <w:pPr>
        <w:pStyle w:val="AckPara"/>
        <w:rPr>
          <w14:ligatures w14:val="standard"/>
        </w:rPr>
      </w:pPr>
      <w:r>
        <w:rPr>
          <w:noProof/>
        </w:rPr>
        <w:drawing>
          <wp:inline distT="0" distB="0" distL="0" distR="0" wp14:anchorId="2CFC574B" wp14:editId="7EF35417">
            <wp:extent cx="3038475" cy="2278858"/>
            <wp:effectExtent l="0" t="0" r="0" b="7620"/>
            <wp:docPr id="962236396"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7"/>
                    <a:stretch>
                      <a:fillRect/>
                    </a:stretch>
                  </pic:blipFill>
                  <pic:spPr>
                    <a:xfrm>
                      <a:off x="0" y="0"/>
                      <a:ext cx="3056621" cy="2292468"/>
                    </a:xfrm>
                    <a:prstGeom prst="rect">
                      <a:avLst/>
                    </a:prstGeom>
                  </pic:spPr>
                </pic:pic>
              </a:graphicData>
            </a:graphic>
          </wp:inline>
        </w:drawing>
      </w:r>
    </w:p>
    <w:p w14:paraId="5BFC6198" w14:textId="2F8C2B5A" w:rsidR="00755B93" w:rsidRDefault="00755B93" w:rsidP="00755B93">
      <w:pPr>
        <w:pStyle w:val="FigureCaption"/>
        <w:rPr>
          <w:lang w:eastAsia="ja-JP"/>
        </w:rPr>
      </w:pPr>
      <w:r w:rsidRPr="00C14A4F">
        <w:rPr>
          <w:rStyle w:val="Label"/>
        </w:rPr>
        <w:t xml:space="preserve">Figure </w:t>
      </w:r>
      <w:r>
        <w:rPr>
          <w:rStyle w:val="Label"/>
        </w:rPr>
        <w:t>6</w:t>
      </w:r>
      <w:r w:rsidRPr="00C14A4F">
        <w:rPr>
          <w:rStyle w:val="Label"/>
        </w:rPr>
        <w:t>:</w:t>
      </w:r>
      <w:r w:rsidRPr="00C14A4F">
        <w:rPr>
          <w:lang w:eastAsia="ja-JP"/>
        </w:rPr>
        <w:t xml:space="preserve"> </w:t>
      </w:r>
      <w:r>
        <w:rPr>
          <w:lang w:eastAsia="ja-JP"/>
        </w:rPr>
        <w:t xml:space="preserve">Degree Distribution of Book </w:t>
      </w:r>
      <w:r w:rsidR="000F50DE">
        <w:rPr>
          <w:lang w:eastAsia="ja-JP"/>
        </w:rPr>
        <w:t>Nodes (</w:t>
      </w:r>
      <w:r>
        <w:rPr>
          <w:lang w:eastAsia="ja-JP"/>
        </w:rPr>
        <w:t xml:space="preserve">Genres per </w:t>
      </w:r>
      <w:r w:rsidR="00184D3A">
        <w:rPr>
          <w:lang w:eastAsia="ja-JP"/>
        </w:rPr>
        <w:t xml:space="preserve">Banned </w:t>
      </w:r>
      <w:r>
        <w:rPr>
          <w:lang w:eastAsia="ja-JP"/>
        </w:rPr>
        <w:t>Book)</w:t>
      </w:r>
    </w:p>
    <w:p w14:paraId="579B09EA" w14:textId="77777777" w:rsidR="00997B73" w:rsidRDefault="00997B73" w:rsidP="00755B93">
      <w:pPr>
        <w:pStyle w:val="FigureCaption"/>
        <w:rPr>
          <w:lang w:eastAsia="ja-JP"/>
        </w:rPr>
      </w:pPr>
    </w:p>
    <w:p w14:paraId="120BB754" w14:textId="77777777" w:rsidR="00997B73" w:rsidRPr="00B90360" w:rsidRDefault="00997B73" w:rsidP="00755B93">
      <w:pPr>
        <w:pStyle w:val="FigureCaption"/>
        <w:rPr>
          <w:lang w:eastAsia="ja-JP"/>
        </w:rPr>
      </w:pPr>
    </w:p>
    <w:p w14:paraId="0AE2A2A9" w14:textId="6EB99DC1" w:rsidR="00997B73" w:rsidRPr="00C66D6A" w:rsidRDefault="00997B73" w:rsidP="00997B73">
      <w:pPr>
        <w:pStyle w:val="Para"/>
        <w:jc w:val="center"/>
        <w:rPr>
          <w:b/>
          <w:bCs/>
        </w:rPr>
      </w:pPr>
      <w:r w:rsidRPr="00C66D6A">
        <w:rPr>
          <w:b/>
          <w:bCs/>
        </w:rPr>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bans in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4FE2D820" w14:textId="77777777" w:rsidR="00204CD3" w:rsidRDefault="00204CD3" w:rsidP="00D341FA">
      <w:pPr>
        <w:pStyle w:val="Bibentry"/>
        <w:rPr>
          <w14:ligatures w14:val="standard"/>
        </w:rPr>
      </w:pPr>
    </w:p>
    <w:p w14:paraId="6CC0EB8F" w14:textId="77777777" w:rsidR="00204CD3" w:rsidRDefault="00204CD3" w:rsidP="00D341FA">
      <w:pPr>
        <w:pStyle w:val="Bibentry"/>
        <w:rPr>
          <w14:ligatures w14:val="standard"/>
        </w:rPr>
      </w:pPr>
    </w:p>
    <w:p w14:paraId="37BDD00D" w14:textId="77777777" w:rsidR="00204CD3" w:rsidRDefault="00204CD3" w:rsidP="00D341FA">
      <w:pPr>
        <w:pStyle w:val="Bibentry"/>
        <w:rPr>
          <w14:ligatures w14:val="standard"/>
        </w:rPr>
      </w:pPr>
    </w:p>
    <w:p w14:paraId="398AE4AA" w14:textId="77777777" w:rsidR="00204CD3" w:rsidRDefault="00204CD3" w:rsidP="00D341FA">
      <w:pPr>
        <w:pStyle w:val="Bibentry"/>
        <w:rPr>
          <w14:ligatures w14:val="standard"/>
        </w:rPr>
      </w:pPr>
    </w:p>
    <w:p w14:paraId="7C52CF4B" w14:textId="77777777" w:rsidR="00204CD3" w:rsidRDefault="00204CD3" w:rsidP="00D341FA">
      <w:pPr>
        <w:pStyle w:val="Bibentry"/>
        <w:rPr>
          <w14:ligatures w14:val="standard"/>
        </w:rPr>
      </w:pPr>
    </w:p>
    <w:p w14:paraId="3DD751D5" w14:textId="77777777" w:rsidR="00204CD3" w:rsidRDefault="00204CD3" w:rsidP="00D341FA">
      <w:pPr>
        <w:pStyle w:val="Bibentry"/>
        <w:rPr>
          <w14:ligatures w14:val="standard"/>
        </w:rPr>
      </w:pPr>
    </w:p>
    <w:p w14:paraId="11029C15" w14:textId="77777777" w:rsidR="00204CD3" w:rsidRDefault="00204CD3" w:rsidP="00D341FA">
      <w:pPr>
        <w:pStyle w:val="Bibentry"/>
        <w:rPr>
          <w14:ligatures w14:val="standard"/>
        </w:rPr>
      </w:pPr>
    </w:p>
    <w:p w14:paraId="77F8FAB1" w14:textId="77777777" w:rsidR="00204CD3" w:rsidRDefault="00204CD3" w:rsidP="00D341FA">
      <w:pPr>
        <w:pStyle w:val="Bibentry"/>
        <w:rPr>
          <w14:ligatures w14:val="standard"/>
        </w:rPr>
      </w:pPr>
    </w:p>
    <w:p w14:paraId="5CDBDC4D" w14:textId="77777777" w:rsidR="00204CD3" w:rsidRDefault="00204CD3" w:rsidP="00D341FA">
      <w:pPr>
        <w:pStyle w:val="Bibentry"/>
        <w:rPr>
          <w14:ligatures w14:val="standard"/>
        </w:rPr>
      </w:pPr>
    </w:p>
    <w:p w14:paraId="6F7DD377" w14:textId="77777777" w:rsidR="00204CD3" w:rsidRDefault="00204CD3" w:rsidP="00D341FA">
      <w:pPr>
        <w:pStyle w:val="Bibentry"/>
        <w:rPr>
          <w14:ligatures w14:val="standard"/>
        </w:rPr>
      </w:pPr>
    </w:p>
    <w:p w14:paraId="62A3558A" w14:textId="77777777" w:rsidR="00204CD3" w:rsidRDefault="00204CD3" w:rsidP="00D341FA">
      <w:pPr>
        <w:pStyle w:val="Bibentry"/>
        <w:rPr>
          <w14:ligatures w14:val="standard"/>
        </w:rPr>
      </w:pPr>
    </w:p>
    <w:p w14:paraId="636BC9FF" w14:textId="77777777" w:rsidR="00204CD3" w:rsidRDefault="00204CD3" w:rsidP="00D341FA">
      <w:pPr>
        <w:pStyle w:val="Bibentry"/>
        <w:rPr>
          <w14:ligatures w14:val="standard"/>
        </w:rPr>
      </w:pPr>
    </w:p>
    <w:p w14:paraId="302220AB" w14:textId="77777777" w:rsidR="00204CD3" w:rsidRDefault="00204CD3" w:rsidP="00D341FA">
      <w:pPr>
        <w:pStyle w:val="Bibentry"/>
        <w:rPr>
          <w14:ligatures w14:val="standard"/>
        </w:rPr>
      </w:pPr>
    </w:p>
    <w:p w14:paraId="07E9426F" w14:textId="77777777" w:rsidR="00204CD3" w:rsidRDefault="00204CD3" w:rsidP="00D341FA">
      <w:pPr>
        <w:pStyle w:val="Bibentry"/>
        <w:rPr>
          <w14:ligatures w14:val="standard"/>
        </w:rPr>
      </w:pPr>
    </w:p>
    <w:p w14:paraId="7AA64DC0" w14:textId="77777777" w:rsidR="00204CD3" w:rsidRDefault="00204CD3" w:rsidP="00D341FA">
      <w:pPr>
        <w:pStyle w:val="Bibentry"/>
        <w:rPr>
          <w14:ligatures w14:val="standard"/>
        </w:rPr>
      </w:pPr>
    </w:p>
    <w:p w14:paraId="34353ABC" w14:textId="77777777" w:rsidR="00204CD3" w:rsidRDefault="00204CD3" w:rsidP="00D341FA">
      <w:pPr>
        <w:pStyle w:val="Bibentry"/>
        <w:rPr>
          <w14:ligatures w14:val="standard"/>
        </w:rPr>
      </w:pPr>
    </w:p>
    <w:p w14:paraId="1DCD7BA9" w14:textId="77777777" w:rsidR="00204CD3" w:rsidRDefault="00204CD3" w:rsidP="00D341FA">
      <w:pPr>
        <w:pStyle w:val="Bibentry"/>
        <w:rPr>
          <w14:ligatures w14:val="standard"/>
        </w:rPr>
      </w:pPr>
    </w:p>
    <w:p w14:paraId="7C013DF0" w14:textId="77777777" w:rsidR="00204CD3" w:rsidRDefault="00204CD3" w:rsidP="00D341FA">
      <w:pPr>
        <w:pStyle w:val="Bibentry"/>
        <w:rPr>
          <w14:ligatures w14:val="standard"/>
        </w:rPr>
      </w:pPr>
    </w:p>
    <w:p w14:paraId="0BBC60A1" w14:textId="77777777" w:rsidR="00204CD3" w:rsidRDefault="00204CD3" w:rsidP="00D341FA">
      <w:pPr>
        <w:pStyle w:val="Bibentry"/>
        <w:rPr>
          <w14:ligatures w14:val="standard"/>
        </w:rPr>
      </w:pPr>
    </w:p>
    <w:p w14:paraId="58A8FC88" w14:textId="77777777" w:rsidR="00204CD3" w:rsidRDefault="00204CD3" w:rsidP="00D341FA">
      <w:pPr>
        <w:pStyle w:val="Bibentry"/>
        <w:rPr>
          <w14:ligatures w14:val="standard"/>
        </w:rPr>
      </w:pPr>
    </w:p>
    <w:p w14:paraId="48316739" w14:textId="77777777" w:rsidR="00204CD3" w:rsidRDefault="00204CD3" w:rsidP="00D341FA">
      <w:pPr>
        <w:pStyle w:val="Bibentry"/>
        <w:rPr>
          <w14:ligatures w14:val="standard"/>
        </w:rPr>
      </w:pPr>
    </w:p>
    <w:p w14:paraId="1DFEB1C5" w14:textId="77777777" w:rsidR="00204CD3" w:rsidRDefault="00204CD3" w:rsidP="00D341FA">
      <w:pPr>
        <w:pStyle w:val="Bibentry"/>
        <w:rPr>
          <w14:ligatures w14:val="standard"/>
        </w:rPr>
      </w:pPr>
    </w:p>
    <w:p w14:paraId="63477CBE" w14:textId="77777777" w:rsidR="00204CD3" w:rsidRDefault="00204CD3" w:rsidP="00D341FA">
      <w:pPr>
        <w:pStyle w:val="Bibentry"/>
        <w:rPr>
          <w14:ligatures w14:val="standard"/>
        </w:rPr>
      </w:pPr>
    </w:p>
    <w:p w14:paraId="5C590FCE" w14:textId="77777777" w:rsidR="00204CD3" w:rsidRDefault="00204CD3" w:rsidP="00D341FA">
      <w:pPr>
        <w:pStyle w:val="Bibentry"/>
        <w:rPr>
          <w14:ligatures w14:val="standard"/>
        </w:rPr>
      </w:pPr>
    </w:p>
    <w:p w14:paraId="6C1029BB" w14:textId="77777777" w:rsidR="00204CD3" w:rsidRDefault="00204CD3" w:rsidP="00D341FA">
      <w:pPr>
        <w:pStyle w:val="Bibentry"/>
        <w:rPr>
          <w14:ligatures w14:val="standard"/>
        </w:rPr>
      </w:pPr>
    </w:p>
    <w:p w14:paraId="6B402D26" w14:textId="77777777" w:rsidR="00204CD3" w:rsidRDefault="00204CD3" w:rsidP="00D341FA">
      <w:pPr>
        <w:pStyle w:val="Bibentry"/>
        <w:rPr>
          <w14:ligatures w14:val="standard"/>
        </w:rPr>
      </w:pPr>
    </w:p>
    <w:p w14:paraId="609840C8" w14:textId="77777777" w:rsidR="00204CD3" w:rsidRDefault="00204CD3" w:rsidP="00D341FA">
      <w:pPr>
        <w:pStyle w:val="Bibentry"/>
        <w:rPr>
          <w14:ligatures w14:val="standard"/>
        </w:rPr>
      </w:pPr>
    </w:p>
    <w:p w14:paraId="53DB015A" w14:textId="77777777" w:rsidR="00204CD3" w:rsidRDefault="00204CD3" w:rsidP="00D341FA">
      <w:pPr>
        <w:pStyle w:val="Bibentry"/>
        <w:rPr>
          <w14:ligatures w14:val="standard"/>
        </w:rPr>
      </w:pPr>
    </w:p>
    <w:p w14:paraId="21D9C3EF" w14:textId="77777777" w:rsidR="00204CD3" w:rsidRDefault="00204CD3" w:rsidP="00D341FA">
      <w:pPr>
        <w:pStyle w:val="Bibentry"/>
        <w:rPr>
          <w14:ligatures w14:val="standard"/>
        </w:rPr>
      </w:pPr>
    </w:p>
    <w:p w14:paraId="0A5D4FCE" w14:textId="77777777" w:rsidR="00204CD3" w:rsidRDefault="00204CD3" w:rsidP="00D341FA">
      <w:pPr>
        <w:pStyle w:val="Bibentry"/>
        <w:rPr>
          <w14:ligatures w14:val="standard"/>
        </w:rPr>
      </w:pPr>
    </w:p>
    <w:p w14:paraId="69D2B85C" w14:textId="77777777" w:rsidR="00204CD3" w:rsidRDefault="00204CD3" w:rsidP="00D341FA">
      <w:pPr>
        <w:pStyle w:val="Bibentry"/>
        <w:rPr>
          <w14:ligatures w14:val="standard"/>
        </w:rPr>
      </w:pPr>
    </w:p>
    <w:p w14:paraId="5D39F1B8" w14:textId="77777777" w:rsidR="00204CD3" w:rsidRPr="00586A35" w:rsidRDefault="00204CD3" w:rsidP="00D341FA">
      <w:pPr>
        <w:pStyle w:val="Bibentry"/>
        <w:rPr>
          <w14:ligatures w14:val="standard"/>
        </w:rPr>
      </w:pP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25CE8" w14:textId="77777777" w:rsidR="007B1F29" w:rsidRDefault="007B1F29">
      <w:r>
        <w:separator/>
      </w:r>
    </w:p>
  </w:endnote>
  <w:endnote w:type="continuationSeparator" w:id="0">
    <w:p w14:paraId="7ECA4682" w14:textId="77777777" w:rsidR="007B1F29" w:rsidRDefault="007B1F29">
      <w:r>
        <w:continuationSeparator/>
      </w:r>
    </w:p>
  </w:endnote>
  <w:endnote w:type="continuationNotice" w:id="1">
    <w:p w14:paraId="6634C0EA" w14:textId="77777777" w:rsidR="007B1F29" w:rsidRDefault="007B1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52342" w14:textId="77777777" w:rsidR="007B1F29" w:rsidRDefault="007B1F29">
      <w:r>
        <w:separator/>
      </w:r>
    </w:p>
  </w:footnote>
  <w:footnote w:type="continuationSeparator" w:id="0">
    <w:p w14:paraId="2308E0F3" w14:textId="77777777" w:rsidR="007B1F29" w:rsidRDefault="007B1F29">
      <w:r>
        <w:continuationSeparator/>
      </w:r>
    </w:p>
  </w:footnote>
  <w:footnote w:type="continuationNotice" w:id="1">
    <w:p w14:paraId="75E663F0" w14:textId="77777777" w:rsidR="007B1F29" w:rsidRDefault="007B1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1C139EF"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1EC5AD9B"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E118B"/>
    <w:rsid w:val="000E278E"/>
    <w:rsid w:val="000E64FC"/>
    <w:rsid w:val="000E7A87"/>
    <w:rsid w:val="000F50DE"/>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9065A"/>
    <w:rsid w:val="00193445"/>
    <w:rsid w:val="001961CD"/>
    <w:rsid w:val="001A06AF"/>
    <w:rsid w:val="001A43B1"/>
    <w:rsid w:val="001A71BB"/>
    <w:rsid w:val="001B29D6"/>
    <w:rsid w:val="001D1708"/>
    <w:rsid w:val="001D5887"/>
    <w:rsid w:val="001E2720"/>
    <w:rsid w:val="001E71D7"/>
    <w:rsid w:val="001F00DE"/>
    <w:rsid w:val="001F0195"/>
    <w:rsid w:val="001F451E"/>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645A"/>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509B"/>
    <w:rsid w:val="004460A8"/>
    <w:rsid w:val="00452AE0"/>
    <w:rsid w:val="00456A26"/>
    <w:rsid w:val="0046042C"/>
    <w:rsid w:val="004713F2"/>
    <w:rsid w:val="00480325"/>
    <w:rsid w:val="0048106F"/>
    <w:rsid w:val="0048126B"/>
    <w:rsid w:val="004825CE"/>
    <w:rsid w:val="004836A6"/>
    <w:rsid w:val="00491D6F"/>
    <w:rsid w:val="00492EF4"/>
    <w:rsid w:val="004947C9"/>
    <w:rsid w:val="00495781"/>
    <w:rsid w:val="00497365"/>
    <w:rsid w:val="004A0514"/>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8578F"/>
    <w:rsid w:val="005862BD"/>
    <w:rsid w:val="00586A35"/>
    <w:rsid w:val="005927BE"/>
    <w:rsid w:val="00596082"/>
    <w:rsid w:val="00596C28"/>
    <w:rsid w:val="00596F2A"/>
    <w:rsid w:val="005A7C0C"/>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F30FF"/>
    <w:rsid w:val="006006E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D0E9B"/>
    <w:rsid w:val="006D2239"/>
    <w:rsid w:val="006D2DBC"/>
    <w:rsid w:val="006E0D12"/>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800CE"/>
    <w:rsid w:val="00780227"/>
    <w:rsid w:val="00793451"/>
    <w:rsid w:val="00793808"/>
    <w:rsid w:val="0079682F"/>
    <w:rsid w:val="00797D60"/>
    <w:rsid w:val="007A1ED9"/>
    <w:rsid w:val="007A25AC"/>
    <w:rsid w:val="007A3F4E"/>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10CE2"/>
    <w:rsid w:val="008150D4"/>
    <w:rsid w:val="00824131"/>
    <w:rsid w:val="00827FFB"/>
    <w:rsid w:val="008313F7"/>
    <w:rsid w:val="0083735E"/>
    <w:rsid w:val="008378CF"/>
    <w:rsid w:val="00837CBF"/>
    <w:rsid w:val="00841CA9"/>
    <w:rsid w:val="00843705"/>
    <w:rsid w:val="00847A31"/>
    <w:rsid w:val="00850D0C"/>
    <w:rsid w:val="0085553A"/>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5BD8"/>
    <w:rsid w:val="009978A7"/>
    <w:rsid w:val="00997B73"/>
    <w:rsid w:val="009A1494"/>
    <w:rsid w:val="009B00DC"/>
    <w:rsid w:val="009B7559"/>
    <w:rsid w:val="009C16F0"/>
    <w:rsid w:val="009D19AB"/>
    <w:rsid w:val="009D3C3B"/>
    <w:rsid w:val="009D46EA"/>
    <w:rsid w:val="009E203E"/>
    <w:rsid w:val="009E56C5"/>
    <w:rsid w:val="009F2833"/>
    <w:rsid w:val="00A012F5"/>
    <w:rsid w:val="00A12019"/>
    <w:rsid w:val="00A12291"/>
    <w:rsid w:val="00A15152"/>
    <w:rsid w:val="00A155F9"/>
    <w:rsid w:val="00A164B7"/>
    <w:rsid w:val="00A21DEF"/>
    <w:rsid w:val="00A232C7"/>
    <w:rsid w:val="00A319FD"/>
    <w:rsid w:val="00A462C6"/>
    <w:rsid w:val="00A52623"/>
    <w:rsid w:val="00A55023"/>
    <w:rsid w:val="00A726B4"/>
    <w:rsid w:val="00A739CB"/>
    <w:rsid w:val="00A75047"/>
    <w:rsid w:val="00A84EB4"/>
    <w:rsid w:val="00A8507F"/>
    <w:rsid w:val="00A91E16"/>
    <w:rsid w:val="00A95518"/>
    <w:rsid w:val="00AA10C4"/>
    <w:rsid w:val="00AA57D8"/>
    <w:rsid w:val="00AA5BF1"/>
    <w:rsid w:val="00AA6E2B"/>
    <w:rsid w:val="00AB0733"/>
    <w:rsid w:val="00AB21AA"/>
    <w:rsid w:val="00AB2327"/>
    <w:rsid w:val="00AC4630"/>
    <w:rsid w:val="00AC55BE"/>
    <w:rsid w:val="00AD0294"/>
    <w:rsid w:val="00AE1E64"/>
    <w:rsid w:val="00AE4194"/>
    <w:rsid w:val="00AE7B8A"/>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67FA"/>
    <w:rsid w:val="00C32613"/>
    <w:rsid w:val="00C41AE1"/>
    <w:rsid w:val="00C4538D"/>
    <w:rsid w:val="00C461FF"/>
    <w:rsid w:val="00C50274"/>
    <w:rsid w:val="00C5423E"/>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E44AB"/>
    <w:rsid w:val="00CE752A"/>
    <w:rsid w:val="00CF0BE0"/>
    <w:rsid w:val="00CF2B1E"/>
    <w:rsid w:val="00CF39D4"/>
    <w:rsid w:val="00D00238"/>
    <w:rsid w:val="00D04006"/>
    <w:rsid w:val="00D04103"/>
    <w:rsid w:val="00D24AA4"/>
    <w:rsid w:val="00D31EBA"/>
    <w:rsid w:val="00D341FA"/>
    <w:rsid w:val="00D34435"/>
    <w:rsid w:val="00D365C6"/>
    <w:rsid w:val="00D42A33"/>
    <w:rsid w:val="00D47BCC"/>
    <w:rsid w:val="00D5009A"/>
    <w:rsid w:val="00D658B3"/>
    <w:rsid w:val="00D70EDE"/>
    <w:rsid w:val="00D74B50"/>
    <w:rsid w:val="00D9290D"/>
    <w:rsid w:val="00DA7F8C"/>
    <w:rsid w:val="00DB2A84"/>
    <w:rsid w:val="00DC034E"/>
    <w:rsid w:val="00DC112E"/>
    <w:rsid w:val="00DC1C49"/>
    <w:rsid w:val="00DC257D"/>
    <w:rsid w:val="00DC4B20"/>
    <w:rsid w:val="00DC4FC9"/>
    <w:rsid w:val="00DC6871"/>
    <w:rsid w:val="00DD476E"/>
    <w:rsid w:val="00DD5335"/>
    <w:rsid w:val="00DD55BE"/>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1D95"/>
    <w:rsid w:val="00F52D73"/>
    <w:rsid w:val="00F63E07"/>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66D6A"/>
    <w:pPr>
      <w:spacing w:before="220" w:after="240"/>
      <w:jc w:val="center"/>
    </w:pPr>
    <w:rPr>
      <w:rFonts w:ascii="Linux Libertine" w:eastAsiaTheme="minorHAnsi" w:hAnsi="Linux Libertine" w:cs="Linux Libertine"/>
      <w:b/>
      <w:szCs w:val="24"/>
      <w:lang w:val="en-US" w:eastAsia="en-US"/>
      <w14:ligatures w14:val="standard"/>
    </w:rPr>
  </w:style>
  <w:style w:type="character" w:customStyle="1" w:styleId="FigureCaptionChar">
    <w:name w:val="FigureCaption Char"/>
    <w:basedOn w:val="DefaultParagraphFont"/>
    <w:link w:val="FigureCaption"/>
    <w:rsid w:val="00C66D6A"/>
    <w:rPr>
      <w:rFonts w:ascii="Linux Libertine" w:eastAsiaTheme="minorHAnsi" w:hAnsi="Linux Libertine" w:cs="Linux Libertine"/>
      <w:b/>
      <w:szCs w:val="24"/>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1152</TotalTime>
  <Pages>5</Pages>
  <Words>2572</Words>
  <Characters>14664</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17202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108</cp:revision>
  <cp:lastPrinted>2018-05-22T11:24:00Z</cp:lastPrinted>
  <dcterms:created xsi:type="dcterms:W3CDTF">2025-03-18T21:05:00Z</dcterms:created>
  <dcterms:modified xsi:type="dcterms:W3CDTF">2025-03-31T21:35:00Z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