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1B1" w:rsidRDefault="00CC086B" w:rsidP="00CC086B">
      <w:pPr>
        <w:jc w:val="right"/>
        <w:rPr>
          <w:rFonts w:ascii="Courier New" w:hAnsi="Courier New" w:cs="Courier New"/>
        </w:rPr>
      </w:pPr>
      <w:r>
        <w:rPr>
          <w:rFonts w:ascii="Courier New" w:hAnsi="Courier New" w:cs="Courier New"/>
        </w:rPr>
        <w:t>Jeremy Prater</w:t>
      </w:r>
    </w:p>
    <w:p w:rsidR="00CC086B" w:rsidRDefault="00CC086B" w:rsidP="00CC086B">
      <w:pPr>
        <w:jc w:val="right"/>
        <w:rPr>
          <w:rFonts w:ascii="Courier New" w:hAnsi="Courier New" w:cs="Courier New"/>
        </w:rPr>
      </w:pPr>
      <w:r>
        <w:rPr>
          <w:rFonts w:ascii="Courier New" w:hAnsi="Courier New" w:cs="Courier New"/>
        </w:rPr>
        <w:t>CS 161 – Assignment 7 Comparisons</w:t>
      </w:r>
    </w:p>
    <w:p w:rsidR="00CC086B" w:rsidRDefault="00CC086B" w:rsidP="00CC086B">
      <w:pPr>
        <w:rPr>
          <w:rFonts w:ascii="Courier New" w:hAnsi="Courier New" w:cs="Courier New"/>
        </w:rPr>
      </w:pPr>
      <w:r>
        <w:rPr>
          <w:rFonts w:ascii="Courier New" w:hAnsi="Courier New" w:cs="Courier New"/>
        </w:rPr>
        <w:t>Comparison 1: Candace.fi</w:t>
      </w:r>
      <w:r w:rsidR="00893A7F">
        <w:rPr>
          <w:rFonts w:ascii="Courier New" w:hAnsi="Courier New" w:cs="Courier New"/>
        </w:rPr>
        <w:t>nd</w:t>
      </w:r>
      <w:r>
        <w:rPr>
          <w:rFonts w:ascii="Courier New" w:hAnsi="Courier New" w:cs="Courier New"/>
        </w:rPr>
        <w:t>Mode.cpp</w:t>
      </w:r>
    </w:p>
    <w:p w:rsidR="00CC086B" w:rsidRDefault="00CC086B" w:rsidP="00CC086B">
      <w:pPr>
        <w:rPr>
          <w:rFonts w:ascii="Courier New" w:hAnsi="Courier New" w:cs="Courier New"/>
        </w:rPr>
      </w:pPr>
      <w:r>
        <w:rPr>
          <w:rFonts w:ascii="Courier New" w:hAnsi="Courier New" w:cs="Courier New"/>
        </w:rPr>
        <w:tab/>
        <w:t xml:space="preserve">The first thing that struck me as odd was the global variables for result, the cons tint Num=10000, and the arrayMode[Num]. std::vector is a dynamic allocation entity, by declaring a global const variable which limits the capacity of </w:t>
      </w:r>
      <w:r w:rsidR="00645C15">
        <w:rPr>
          <w:rFonts w:ascii="Courier New" w:hAnsi="Courier New" w:cs="Courier New"/>
        </w:rPr>
        <w:t>the program, but not the system is a design flaw.</w:t>
      </w:r>
    </w:p>
    <w:p w:rsidR="00893A7F" w:rsidRDefault="00645C15" w:rsidP="00CC086B">
      <w:pPr>
        <w:rPr>
          <w:rFonts w:ascii="Courier New" w:hAnsi="Courier New" w:cs="Courier New"/>
        </w:rPr>
      </w:pPr>
      <w:r>
        <w:rPr>
          <w:rFonts w:ascii="Courier New" w:hAnsi="Courier New" w:cs="Courier New"/>
        </w:rPr>
        <w:tab/>
        <w:t xml:space="preserve">The variable arrayMode is referenced inside of the findMode(...) function. This practice should be avoided unless there is an absolute need to reference a global variable inside of a function (c embedded development and other resource limited applications can benefit from this). </w:t>
      </w:r>
    </w:p>
    <w:p w:rsidR="00893A7F" w:rsidRDefault="00893A7F" w:rsidP="00CC086B">
      <w:pPr>
        <w:rPr>
          <w:rFonts w:ascii="Courier New" w:hAnsi="Courier New" w:cs="Courier New"/>
        </w:rPr>
      </w:pPr>
      <w:r>
        <w:rPr>
          <w:rFonts w:ascii="Courier New" w:hAnsi="Courier New" w:cs="Courier New"/>
        </w:rPr>
        <w:tab/>
        <w:t>The logic inside of findMode was hard to follow. The comments and variable names were difficult to understand. Also findMode used std::cout to print debug information, but the function was supposed to return the result vector with no other information provided, so that is a defect.</w:t>
      </w:r>
    </w:p>
    <w:p w:rsidR="00893A7F" w:rsidRDefault="00893A7F" w:rsidP="00CC086B">
      <w:pPr>
        <w:rPr>
          <w:rFonts w:ascii="Courier New" w:hAnsi="Courier New" w:cs="Courier New"/>
        </w:rPr>
      </w:pPr>
    </w:p>
    <w:p w:rsidR="00893A7F" w:rsidRDefault="00893A7F" w:rsidP="00CC086B">
      <w:pPr>
        <w:rPr>
          <w:rFonts w:ascii="Courier New" w:hAnsi="Courier New" w:cs="Courier New"/>
        </w:rPr>
      </w:pPr>
      <w:r>
        <w:rPr>
          <w:rFonts w:ascii="Courier New" w:hAnsi="Courier New" w:cs="Courier New"/>
        </w:rPr>
        <w:t>Comparison 2: Tira.findMode.cpp</w:t>
      </w:r>
    </w:p>
    <w:p w:rsidR="00893A7F" w:rsidRDefault="00D53351" w:rsidP="00CC086B">
      <w:pPr>
        <w:rPr>
          <w:rFonts w:ascii="Courier New" w:hAnsi="Courier New" w:cs="Courier New"/>
        </w:rPr>
      </w:pPr>
      <w:r>
        <w:rPr>
          <w:rFonts w:ascii="Courier New" w:hAnsi="Courier New" w:cs="Courier New"/>
        </w:rPr>
        <w:tab/>
        <w:t>This example started of excellent with the usage of ‘using namespace std’ to minimize namespace referencing for commonly used namespaces. The function prototype for findMode was clearly defined.</w:t>
      </w:r>
    </w:p>
    <w:p w:rsidR="00D53351" w:rsidRDefault="00D53351" w:rsidP="00CC086B">
      <w:pPr>
        <w:rPr>
          <w:rFonts w:ascii="Courier New" w:hAnsi="Courier New" w:cs="Courier New"/>
        </w:rPr>
      </w:pPr>
      <w:r>
        <w:rPr>
          <w:rFonts w:ascii="Courier New" w:hAnsi="Courier New" w:cs="Courier New"/>
        </w:rPr>
        <w:tab/>
        <w:t>This example uses two loops, one to determine the maximum frequency, and one to add elements to the output vector.</w:t>
      </w:r>
    </w:p>
    <w:p w:rsidR="00D53351" w:rsidRDefault="00D53351" w:rsidP="00CC086B">
      <w:pPr>
        <w:rPr>
          <w:rFonts w:ascii="Courier New" w:hAnsi="Courier New" w:cs="Courier New"/>
        </w:rPr>
      </w:pPr>
      <w:r>
        <w:rPr>
          <w:rFonts w:ascii="Courier New" w:hAnsi="Courier New" w:cs="Courier New"/>
        </w:rPr>
        <w:tab/>
        <w:t>The output vector is sorted before returning.</w:t>
      </w:r>
    </w:p>
    <w:p w:rsidR="00D53351" w:rsidRDefault="00D53351" w:rsidP="00CC086B">
      <w:pPr>
        <w:rPr>
          <w:rFonts w:ascii="Courier New" w:hAnsi="Courier New" w:cs="Courier New"/>
        </w:rPr>
      </w:pPr>
      <w:r>
        <w:rPr>
          <w:rFonts w:ascii="Courier New" w:hAnsi="Courier New" w:cs="Courier New"/>
        </w:rPr>
        <w:tab/>
        <w:t>This example has good comments and variables are named more appropriately that the first example.</w:t>
      </w:r>
    </w:p>
    <w:p w:rsidR="00D53351" w:rsidRDefault="00D53351" w:rsidP="00CC086B">
      <w:pPr>
        <w:rPr>
          <w:rFonts w:ascii="Courier New" w:hAnsi="Courier New" w:cs="Courier New"/>
        </w:rPr>
      </w:pPr>
    </w:p>
    <w:p w:rsidR="00D53351" w:rsidRDefault="00D53351" w:rsidP="00CC086B">
      <w:pPr>
        <w:rPr>
          <w:rFonts w:ascii="Courier New" w:hAnsi="Courier New" w:cs="Courier New"/>
        </w:rPr>
      </w:pPr>
      <w:r>
        <w:rPr>
          <w:rFonts w:ascii="Courier New" w:hAnsi="Courier New" w:cs="Courier New"/>
        </w:rPr>
        <w:t>Comparison 3: Patrick.findMode.cpp</w:t>
      </w:r>
    </w:p>
    <w:p w:rsidR="00D53351" w:rsidRDefault="00D53351" w:rsidP="00CC086B">
      <w:pPr>
        <w:rPr>
          <w:rFonts w:ascii="Courier New" w:hAnsi="Courier New" w:cs="Courier New"/>
        </w:rPr>
      </w:pPr>
      <w:r>
        <w:rPr>
          <w:rFonts w:ascii="Courier New" w:hAnsi="Courier New" w:cs="Courier New"/>
        </w:rPr>
        <w:tab/>
        <w:t>This example also ‘using namespace std’ to help reduce qualification of commonly used namespaces.</w:t>
      </w:r>
    </w:p>
    <w:p w:rsidR="00D53351" w:rsidRDefault="00D53351" w:rsidP="00CC086B">
      <w:pPr>
        <w:rPr>
          <w:rFonts w:ascii="Courier New" w:hAnsi="Courier New" w:cs="Courier New"/>
        </w:rPr>
      </w:pPr>
      <w:r>
        <w:rPr>
          <w:rFonts w:ascii="Courier New" w:hAnsi="Courier New" w:cs="Courier New"/>
        </w:rPr>
        <w:tab/>
      </w:r>
      <w:r w:rsidR="00743E8A">
        <w:rPr>
          <w:rFonts w:ascii="Courier New" w:hAnsi="Courier New" w:cs="Courier New"/>
        </w:rPr>
        <w:t>This example uses a nested loop which reduces code complexity as there are fewer logic paths, but could increase run time because once all the final modes are added to the result vector, the program may waste time iterating n*n loops.</w:t>
      </w:r>
    </w:p>
    <w:p w:rsidR="00743E8A" w:rsidRDefault="00743E8A" w:rsidP="00CC086B">
      <w:pPr>
        <w:rPr>
          <w:rFonts w:ascii="Courier New" w:hAnsi="Courier New" w:cs="Courier New"/>
        </w:rPr>
      </w:pPr>
      <w:r>
        <w:rPr>
          <w:rFonts w:ascii="Courier New" w:hAnsi="Courier New" w:cs="Courier New"/>
        </w:rPr>
        <w:tab/>
      </w:r>
      <w:r w:rsidR="009B7FD3">
        <w:rPr>
          <w:rFonts w:ascii="Courier New" w:hAnsi="Courier New" w:cs="Courier New"/>
        </w:rPr>
        <w:t>This example has good comments and easy to understand variable names.</w:t>
      </w:r>
    </w:p>
    <w:p w:rsidR="009B7FD3" w:rsidRDefault="009B7FD3" w:rsidP="00CC086B">
      <w:pPr>
        <w:rPr>
          <w:rFonts w:ascii="Courier New" w:hAnsi="Courier New" w:cs="Courier New"/>
        </w:rPr>
      </w:pPr>
    </w:p>
    <w:p w:rsidR="009B7FD3" w:rsidRDefault="009B7FD3" w:rsidP="00CC086B">
      <w:pPr>
        <w:rPr>
          <w:rFonts w:ascii="Courier New" w:hAnsi="Courier New" w:cs="Courier New"/>
        </w:rPr>
      </w:pPr>
      <w:r>
        <w:rPr>
          <w:rFonts w:ascii="Courier New" w:hAnsi="Courier New" w:cs="Courier New"/>
        </w:rPr>
        <w:t>Improvements:</w:t>
      </w:r>
    </w:p>
    <w:p w:rsidR="009B7FD3" w:rsidRDefault="009B7FD3" w:rsidP="00CC086B">
      <w:pPr>
        <w:rPr>
          <w:rFonts w:ascii="Courier New" w:hAnsi="Courier New" w:cs="Courier New"/>
        </w:rPr>
      </w:pPr>
      <w:r>
        <w:rPr>
          <w:rFonts w:ascii="Courier New" w:hAnsi="Courier New" w:cs="Courier New"/>
        </w:rPr>
        <w:tab/>
        <w:t>Comparing this to my own code, I can see that variable names and comments are helpful. When I am the only one reading/debugging the code, I know what the variable names mean, but adding comments or better worded variable names help others easily read and understand the code.</w:t>
      </w:r>
    </w:p>
    <w:p w:rsidR="00E65EB4" w:rsidRPr="00CC086B" w:rsidRDefault="009B7FD3" w:rsidP="00CC086B">
      <w:pPr>
        <w:rPr>
          <w:rFonts w:ascii="Courier New" w:hAnsi="Courier New" w:cs="Courier New"/>
        </w:rPr>
      </w:pPr>
      <w:r>
        <w:rPr>
          <w:rFonts w:ascii="Courier New" w:hAnsi="Courier New" w:cs="Courier New"/>
        </w:rPr>
        <w:tab/>
        <w:t>Also, eliminating excessive loopin</w:t>
      </w:r>
      <w:r w:rsidR="00E65EB4">
        <w:rPr>
          <w:rFonts w:ascii="Courier New" w:hAnsi="Courier New" w:cs="Courier New"/>
        </w:rPr>
        <w:t>g and use of global variables would help performance of larger, more computationally expensive programs.</w:t>
      </w:r>
      <w:bookmarkStart w:id="0" w:name="_GoBack"/>
      <w:bookmarkEnd w:id="0"/>
    </w:p>
    <w:sectPr w:rsidR="00E65EB4" w:rsidRPr="00CC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86B"/>
    <w:rsid w:val="0054007F"/>
    <w:rsid w:val="00645C15"/>
    <w:rsid w:val="00743E8A"/>
    <w:rsid w:val="00893A7F"/>
    <w:rsid w:val="009B7FD3"/>
    <w:rsid w:val="00CC086B"/>
    <w:rsid w:val="00D53351"/>
    <w:rsid w:val="00DD53C2"/>
    <w:rsid w:val="00E6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Prater</dc:creator>
  <cp:lastModifiedBy>Jeremy Prater</cp:lastModifiedBy>
  <cp:revision>4</cp:revision>
  <dcterms:created xsi:type="dcterms:W3CDTF">2016-05-18T04:27:00Z</dcterms:created>
  <dcterms:modified xsi:type="dcterms:W3CDTF">2016-05-18T05:08:00Z</dcterms:modified>
</cp:coreProperties>
</file>