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0"/>
      </w:pPr>
    </w:p>
    <w:p>
      <w:pPr>
        <w:jc w:val="center"/>
      </w:pPr>
      <w:r>
        <w:rPr>
          <w:rFonts w:ascii="Microsoft JhengHei" w:hAnsi="Microsoft JhengHei" w:eastAsia="Microsoft JhengHei" w:cs="Microsoft JhengHei"/>
          <w:b/>
          <w:color w:val="1F4E79"/>
          <w:sz w:val="60"/>
        </w:rPr>
        <w:t>106–114 年 申論題</w:t>
        <w:br/>
        <w:t>臨摹範本</w:t>
      </w:r>
    </w:p>
    <w:p>
      <w:pPr>
        <w:spacing w:after="80"/>
        <w:jc w:val="center"/>
      </w:pPr>
      <w:r>
        <w:rPr>
          <w:rFonts w:ascii="Microsoft JhengHei" w:hAnsi="Microsoft JhengHei" w:eastAsia="Microsoft JhengHei" w:cs="Microsoft JhengHei"/>
          <w:b w:val="0"/>
          <w:sz w:val="26"/>
        </w:rPr>
        <w:t>敷地計畫與都市設計（80150）｜申論 30 分｜45 分鐘寫得完的版本（含 105 年題型說明）</w:t>
      </w:r>
    </w:p>
    <w:p>
      <w:pPr>
        <w:spacing w:after="80"/>
        <w:jc w:val="center"/>
      </w:pPr>
      <w:r>
        <w:rPr>
          <w:rFonts w:ascii="Microsoft JhengHei" w:hAnsi="Microsoft JhengHei" w:eastAsia="Microsoft JhengHei" w:cs="Microsoft JhengHei"/>
          <w:b w:val="0"/>
          <w:color w:val="404040"/>
          <w:sz w:val="22"/>
        </w:rPr>
        <w:t>版面地圖 → 逐段時間配額 → 臨摹全文（黑字照抄・綠句照背・藍框停筆畫圖）</w:t>
      </w:r>
    </w:p>
    <w:p>
      <w:pPr>
        <w:spacing w:after="60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2CC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⚠️ AI 協作生成之示範擬答（非唯一正解）。題目文字依考選部官方試題核對（108/110/111/112 依上傳 PDF；109 依 repo 查證轉錄）。法規引用以法規名稱為準，條文以全國法規資料庫最新版本確認。110 之實務案例為示範寫法，臨摹熟練後請代入你自己經手過的案子。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目錄</w:t>
      </w:r>
    </w:p>
    <w:p>
      <w:r>
        <w:fldChar w:fldCharType="begin"/>
        <w:instrText xml:space="preserve">TOC \o "1-2" \h \z \u</w:instrText>
        <w:fldChar w:fldCharType="separate"/>
        <w:t>（在 Word 中按 Ctrl+A 後 F9 可更新目錄）</w:t>
        <w:fldChar w:fldCharType="end"/>
      </w:r>
    </w:p>
    <w:p>
      <w:r>
        <w:br w:type="page"/>
      </w: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0. 臨摹要領（先讀一次再開始抄）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/>
          <w:sz w:val="21"/>
        </w:rPr>
        <w:t>這本和《完整擬答 107–114》的差別：那本是讀書用（含骨架解說）；這本是手抄用——每年一份 45 分鐘內真的寫得完的答案卷全文。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黑字＝照抄的正文。抄的時候計時，目標：全文＋兩張小圖 45 分鐘內完成。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綠底 ⚖ 句＝法規句，一字不漏背下來；實際書寫時接在前一句後面，不換段。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藍框〔此處畫圖〕＝停筆畫圖的位置；圖不用美，但一定要有標註字，且文字要寫「如圖一」對應。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每段標題後面括號是（字數配額｜時間配額）——超過就刪，不要戀戰。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你 114 的實戰已驗證：段段有小結、最後有總結、引一句條號級法源，是你的得分模式——本檔每年都內建這個模式。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臨摹三輪法：第一輪照抄（練版面與句子）→ 第二輪半遮（只看段落標題默寫）→ 第三輪全遮（只看題目計時默寫）。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2CC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版面鐵則：右上角先畫好「圖框」再開始寫字（先框後填）；文字佔 2/3、圖佔 1/3；每大段結尾空一行寫「小結：……」一句。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105 年｜（無獨立申論題）四子題配置題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CE4D6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❗ 105 年為特殊題型：四子題配置題（10＋30＋30＋30），全卷皆為配置／剖面繪圖，「未標示在圖上的文字不計分」，並無獨立申論題可臨摹。本科申論題自 106 年起才獨立計分（30 分），故本冊自 106 年起收錄。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Microsoft JhengHei" w:hAnsi="Microsoft JhengHei" w:eastAsia="Microsoft JhengHei" w:cs="Microsoft JhengHei"/>
          <w:b w:val="0"/>
          <w:sz w:val="21"/>
        </w:rPr>
        <w:t>105 年若要練，請練「量體計算式 → 直接寫在圖上」的能力：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子題二（古蹟旁大賣場）：7,000×300%＝21,000 ㎡ 容積、×70%＝4,900 ㎡ 建築面積；大量體低層退離古蹟、留前埕與視覺廊道（文化資產保存法）。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子題三（山坡地國中）：順等高線階梯配置、填挖平衡、邊坡排水（建築技術規則山坡地專章＋水土保持法）。</w:t>
      </w:r>
    </w:p>
    <w:p>
      <w:pPr>
        <w:pStyle w:val="ListBullet"/>
        <w:spacing w:after="40"/>
      </w:pPr>
      <w:r>
        <w:rPr>
          <w:rFonts w:ascii="Microsoft JhengHei" w:hAnsi="Microsoft JhengHei" w:eastAsia="Microsoft JhengHei" w:cs="Microsoft JhengHei"/>
          <w:sz w:val="21"/>
        </w:rPr>
        <w:t>子題四（商業區移入容積）：移入容積換取公共開放空間留設（都市計畫容積移轉實施辦法）。</w:t>
      </w:r>
    </w:p>
    <w:p>
      <w:pPr>
        <w:spacing w:after="80"/>
      </w:pPr>
      <w:r>
        <w:rPr>
          <w:rFonts w:ascii="Microsoft JhengHei" w:hAnsi="Microsoft JhengHei" w:eastAsia="Microsoft JhengHei" w:cs="Microsoft JhengHei"/>
          <w:b w:val="0"/>
          <w:sz w:val="21"/>
        </w:rPr>
        <w:t>詳見 repo：歷屆完整解題／105-魯班四題配置.md。</w:t>
      </w:r>
    </w:p>
    <w:p>
      <w:r>
        <w:br w:type="page"/>
      </w: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106 年｜微氣候＋歷史記憶保存（兩小題各 15 分）</w:t>
      </w: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答案卷版面地圖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3402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區塊</w:t>
            </w:r>
          </w:p>
        </w:tc>
        <w:tc>
          <w:tcPr>
            <w:tcW w:type="dxa" w:w="198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位置</w:t>
            </w:r>
          </w:p>
        </w:tc>
        <w:tc>
          <w:tcPr>
            <w:tcW w:type="dxa" w:w="2268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份量</w:t>
            </w:r>
          </w:p>
        </w:tc>
        <w:tc>
          <w:tcPr>
            <w:tcW w:type="dxa" w:w="113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時間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▣第①題 微氣候▣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上半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成因3＋影響3＋對策6，約 280 字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20 分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圖一：微氣候對策 diagram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右上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一張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（併入上段）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▣第②題 歷史記憶▣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下半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手法 6 點約 220 字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18 分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圖二：新舊量體對話小圖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右下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一張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（併入上段）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兩題各一句小結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各段末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各 30 字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5 分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檢查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—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—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2 分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2CC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❗ 本年是「兩小題各 15 分」，版面必須上下對半分。最常見的失分是第①題寫太爽、第②題只剩三行——切版面時先用尺畫一條中線。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臨摹全文</w:t>
      </w: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▣ ① 都市微氣候：成因、負面影響、都市設計對策 ▣　（280 字｜20 分）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（一）形成的主要原因：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1. 都市熱島：高蓄熱人工鋪面與建材、綠地與水域不足，日間吸熱、夜間放熱。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2. 人工發熱：空調排熱、車輛與工商活動集中排放。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3. 風場改變：高樓阻擋與巷弄封閉，通風不良；局部又生高樓風害。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4. 日照遮蔽與濕度變化：棟距不足致採光通風失衡，蒸發散量下降。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（二）忽視微氣候分析的負面影響：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1. 通風不良使熱量與污染物累積，空氣品質與舒適度下降。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2. 西曬與熱島使空調能耗上升，碳排增加，牴觸淨零目標。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3. 風場紊亂產生行人風害，戶外空間無法使用。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4. 綠覆與透水面不足，生態品質與基地保水能力同步下降。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（三）都市設計層面的對策（如圖一）：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1. 留設通風廊道：順主要風向留開放空間與棟距，讓風進得來、出得去。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2. 增加綠覆與透水：複層植栽、透水鋪面、屋頂與立面綠化。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3. 管制建物退縮與棟距：確保日照與通風，避免連續高牆效應。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4. 遮蔭系統：行道樹、騎樓、廊道串成連續遮蔭路徑。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5. 材料控制：淺色高反射鋪面與屋面，降低蓄熱。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6. 水綠降溫：水域、綠軸與公園串聯，形成降溫廊道。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E2EFDA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⚖ 依《建築技術規則》綠建築基準（通風採光、綠化量、基地保水），以通風廊道與綠化改善微氣候。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DEEBF7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9"/>
              </w:rPr>
              <w:t>〔此處畫圖〕圖一（右上）：微氣候對策 diagram——畫基地與量體，標「夏南風→通風廊道→帶走熱」箭頭、「☀西曬→遮蔭／淺色材料」、「綠覆＋透水→降溫保水」、「水綠軸降溫」。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小結：微氣候不是氣象問題，而是配置問題——風、綠、水、遮蔭都要落在敷地配置上。</w:t>
      </w: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▣ ② 以都市設計手法保存空間形式與舊有都市記憶 ▣　（220 字｜18 分）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1. 紋理與街廓尺度延續：新建量體沿用原有街廓、巷弄寬度與退縮節奏，使新舊接得上。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2. 視覺廊道與天際線管制：保留自主要街道看向歷史核心的視線，控制鄰近量體高度。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3. 新舊量體對話：新建物低伏退讓、以留白前埕襯托舊建築，不以體量壓迫（如圖二）。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4. 場所精神再現：保留老樹、廟埕、井、水圳等生活場景，維持原有活動得以繼續發生。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5. 地名與事件的詮釋：以鋪面、解說、地景手法再現已消失的紋理（如將舊水圳線位鋪面化）。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6. 活化再利用：以新機能延續舊建築生命，讓保存不是凍結而是持續被使用。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E2EFDA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⚖ 依《文化資產保存法》之精神，延續紋理、尺度與視覺廊道，維繫場所精神。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DEEBF7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9"/>
              </w:rPr>
              <w:t>〔此處畫圖〕圖二（右下）：新舊量體對話小剖面——左「舊建築（低）＋前埕」、右「新量體退縮退台」，標「視覺廊道（虛線）」「低伏退讓」「留白前埕」。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小結：保存的不只是建築物本身，而是讓人繼續使用它的那組空間關係與記憶。</w:t>
      </w:r>
    </w:p>
    <w:p>
      <w:r>
        <w:br w:type="page"/>
      </w: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107 年｜都市廣場：定義、案例、成功因素（含指定繪圖）</w:t>
      </w: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答案卷版面地圖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3402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區塊</w:t>
            </w:r>
          </w:p>
        </w:tc>
        <w:tc>
          <w:tcPr>
            <w:tcW w:type="dxa" w:w="198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位置</w:t>
            </w:r>
          </w:p>
        </w:tc>
        <w:tc>
          <w:tcPr>
            <w:tcW w:type="dxa" w:w="2268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份量</w:t>
            </w:r>
          </w:p>
        </w:tc>
        <w:tc>
          <w:tcPr>
            <w:tcW w:type="dxa" w:w="113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時間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▣第①題 定義＋種類▣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左上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定義 60 字＋6 型約 120 字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12 分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▣第①題 案例描繪▣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左下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四面向約 200 字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13 分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圖一：配置示意圖（第②題指定）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右上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一張（版面主角）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12 分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圖二：剖面示意圖（第②題指定）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右中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一張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8 分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成功因素＋未來期待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右下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6 點＋結語約 160 字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13 分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檢查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—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—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2 分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2CC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❗ 第②題整題就是「繪製配置示意圖、剖面示意圖」——圖沒畫＝該小題直接失分。先把兩個圖框畫好再寫字。案例請代入你自己真正走過的廣場，寫起來才有細節。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臨摹全文</w:t>
      </w: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▣ ①-1 廣場的定義 ▣　（60 字｜5 分）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廣場是都市中由建築立面、街道或地景所圍塑，供公眾自由進出、停留、集會與活動的戶外開放空間；它是「都市的客廳」，承載市民的日常生活、集體記憶與公共事件，為都市公共性最具體的載體。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E2EFDA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⚖ 依《都市計畫法》，廣場屬公共設施用地之一種，應配合當地居民之活動需求與可及性妥為配置。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▣ ①-2 廣場的種類 ▣　（120 字｜7 分）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1. 廟埕廣場：信仰中心前埕，臺灣最古老的廣場原型（迎神、市集、戲台）。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2. 市集廣場：因交易聚集而生，攤販與常民生活的舞台。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3. 市政／紀念廣場：權力與儀典象徵，軸線與紀念性強。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4. 車站前廣場：交通轉乘節點，人流最大、機能最複雜。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5. 商業廣場：私有公共空間（開放空間獎勵），結合零售與休憩。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6. 社區鄰里廣場：日常尺度，服務步行圈內居民。</w:t>
      </w: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▣ ①-3 案例描繪（以廟埕廣場為例，請代入你熟悉的場所）▣　（200 字｜13 分）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（一）形成原因與變遷：因廟宇而生，廟埕即聚落核心；日治時期闢建市場、戰後設公園，捷運通車後成為「廟埕＋公園＋捷運出口」的複合廣場——由信仰空間逐步疊加交通與觀光機能。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（二）與周遭涵構的互動：面對老街紋理，騎樓、攤販與街屋立面圍塑出廣場邊界；捷運出入口把人流直接導入廟埕軸線，山門成為視覺端景。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（三）不同時間的活動：清晨長者晨運與香客參拜、日間觀光與市集、黃昏後夜市與納涼、節慶時迎神遶境與燈會——同一空間隨時間換演不同劇目。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（四）空間型態與視野：前埕進深與山門高度約成 D/H≒2 之舒適圍塑比；以山門為端景、以街屋立面為連續邊界，方向感與場所感明確。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E2EFDA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⚖ 依《文化資產保存法》之精神，廟埕周邊之紋理、尺度與視覺廊道應予維繫，新建量體不得壓迫歷史核心。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▣ ② 配置示意圖與剖面示意圖（本題主角，先畫框再畫圖）▣　（20 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DEEBF7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9"/>
              </w:rPr>
              <w:t>〔此處畫圖〕圖一 配置示意圖（右上，約 1/4 版面）：畫「廟（山門）—前埕—公園—捷運出口」的關係；標註「視覺軸線（虛線）」「人流箭頭」「攤販邊界」「老樹遮蔭」「D/H≒2」「比例尺／指北」。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DEEBF7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9"/>
              </w:rPr>
              <w:t>〔此處畫圖〕圖二 剖面示意圖（右中，約 1/6 版面）：切過「山門—前埕—街道」；標「山門高 H」「前埕進深 D」「騎樓」「遮蔭喬木」，並畫幾個人形小稿表達尺度。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▣ ②-2 成功因素 ▣　（100 字｜8 分）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1. 圍塑感與尺度：D/H 介於 1～3，空間收得住，人才留得下來。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2. 活動發生器：廟宇、市集與捷運三個引擎並存，全日皆有人潮。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3. 可及性：大眾運輸直達、四向皆可步行進入，並以無障礙坡道串聯。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4. 邊界活性化：騎樓、攤販與座椅讓邊緣「有事發生」，形成有效邊界。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5. 遮蔭與微氣候：老樹與騎樓提供停留所需的舒適條件。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6. 時間層次：不同時段有不同使用者，空間被全時段共享。</w:t>
      </w: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▣ ②-3 未來期待（結語）▣　（60 字｜5 分）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期待以人本街道改造擴大步行領域、依無障礙規範完備高齡與親子友善設施、以照明與夜間管理提升安全，並在觀光與常民生活之間取得平衡——讓廣場持續作為世代共享的都市客廳。</w:t>
      </w:r>
    </w:p>
    <w:p>
      <w:r>
        <w:br w:type="page"/>
      </w: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108 年｜鐵路高架化後的高架火車站與站前廣場</w:t>
      </w: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答案卷版面地圖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835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區塊</w:t>
            </w:r>
          </w:p>
        </w:tc>
        <w:tc>
          <w:tcPr>
            <w:tcW w:type="dxa" w:w="198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位置</w:t>
            </w:r>
          </w:p>
        </w:tc>
        <w:tc>
          <w:tcPr>
            <w:tcW w:type="dxa" w:w="255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份量</w:t>
            </w:r>
          </w:p>
        </w:tc>
        <w:tc>
          <w:tcPr>
            <w:tcW w:type="dxa" w:w="113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時間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▣破題：programming 觀▣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左上</w:t>
            </w:r>
          </w:p>
        </w:tc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約 100 字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5 分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（一）新可能性＋圖一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左中（文）＋右上（圖）</w:t>
            </w:r>
          </w:p>
        </w:tc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4 點約 160 字＋前後對比剖面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12 分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（二）限制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左下</w:t>
            </w:r>
          </w:p>
        </w:tc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3 點約 100 字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6 分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（三）構想各面向＋圖二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右中（文）＋右下（圖）</w:t>
            </w:r>
          </w:p>
        </w:tc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6 點約 220 字＋縫合平面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16 分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結語＋小結句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底部</w:t>
            </w:r>
          </w:p>
        </w:tc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約 80 字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4 分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檢查圖文編號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—</w:t>
            </w:r>
          </w:p>
        </w:tc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—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2 分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臨摹全文</w:t>
      </w: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▣ 破題 ▣　（100 字｜5 分）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Lynch 於《Site Planning》提醒：業主預擬之空間計畫（programming）並非既定條件，應放回基地環境重新檢討與定義。鐵路高架化正是都市 re-programming 的契機——長期切割城市的「邊界」，將轉化為縫合城市的「節點」，本構想由此出發。</w:t>
      </w: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（一）高架化帶來的新可能性　（160 字｜12 分，含圖一）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1. 縫合前後站：鐵路阻隔消失，地面層貫通，人行與綠帶重新連接（如圖一）。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2. 橋下帶狀空間釋出：可作人行自行車廊道、市集與線性綠園。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3. 站前廣場升級：由交通迴轉場轉型為「都市客廳」，轉乘、停留、活動三合一。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4. TOD 再發展：站區混合使用強度提高，車站成為都市再生引擎，後站地區獲得等值門面。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E2EFDA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⚖ 依《都市計畫法》，鐵路立體化後之土地使用與公共設施應配合檢討變更，使釋出地面回歸都市整體發展。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DEEBF7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9"/>
              </w:rPr>
              <w:t>〔此處畫圖〕圖一（右上）：上下兩格剖面對比——上格「平面鐵路＝邊界，前後站切開」；下格「高架後＝地面貫通，橋下綠廊＋人行」。標註：釋出地面層、縫合軸、噪音緩衝。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（二）高架化的限制　（100 字｜6 分）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1. 高架結構量體與版下陰影，易生消極空間；2. 列車噪音震動升至半空，影響範圍改變，鄰近住宅需退縮緩衝；3. 站體與地面垂直落差加大，轉乘動線拉長，無障礙須特別處理。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小結：限制不迴避，以「界面設計＋管理維護」轉為條件。</w:t>
      </w: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（三）新空間構想應考量的各面向　（220 字｜16 分，含圖二）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1. 人行縫合：以站前廣場為核心，建立前後站連續步行與自行車網絡，行人優先。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2. 廣場層級：轉乘廣場（快）—活動廣場（慢）—綠蔭廣場（停留）三層級分工（如圖二）。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3. 公共性：開放空間全時開放，通勤、市集、節慶、高齡、學生多元共享。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4. 橋下再利用：市集、運動場、青年基地；以照明與活動置入消除死角。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5. 防災與轉乘：廣場兼地震臨時避難場所；公車、計程車、自行車分層分流，無障礙電梯直達月台。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E2EFDA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⚖ 依《市區道路及附屬工程設計標準》完備人行環境，並依《建築物無障礙設施設計規範》以電梯及坡道串聯站體與廣場。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DEEBF7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9"/>
              </w:rPr>
              <w:t>〔此處畫圖〕圖二（右下）：站前站後縫合平面——車站畫為節點，標「廣場三層級」「後站綠廊」「橋下帶狀活動」，人流用實線箭頭、車流用虛線箭頭。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結語　（80 字｜4 分）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高架化的價值不在工程本身，而在把「邊界」還原為「公共空間」。本提案以 programming 之再檢討為起點、以開放空間公共性為核心——設計的是都市，而不是一棟車站建築。</w:t>
      </w:r>
    </w:p>
    <w:p>
      <w:r>
        <w:br w:type="page"/>
      </w: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109 年｜都市更新條例 vs 危老重建條例</w:t>
      </w: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答案卷版面地圖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835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區塊</w:t>
            </w:r>
          </w:p>
        </w:tc>
        <w:tc>
          <w:tcPr>
            <w:tcW w:type="dxa" w:w="198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位置</w:t>
            </w:r>
          </w:p>
        </w:tc>
        <w:tc>
          <w:tcPr>
            <w:tcW w:type="dxa" w:w="255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份量</w:t>
            </w:r>
          </w:p>
        </w:tc>
        <w:tc>
          <w:tcPr>
            <w:tcW w:type="dxa" w:w="113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時間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（一）都更條例四小項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左半</w:t>
            </w:r>
          </w:p>
        </w:tc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約 280 字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14 分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（二）危老條例四小項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右半</w:t>
            </w:r>
          </w:p>
        </w:tc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約 240 字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12 分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（三）比較大表（版面主角）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中下，匡起來</w:t>
            </w:r>
          </w:p>
        </w:tc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8 列表格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12 分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結語＋小圖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底部</w:t>
            </w:r>
          </w:p>
        </w:tc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約 80 字＋量體對策小剖面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5 分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檢查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—</w:t>
            </w:r>
          </w:p>
        </w:tc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—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2 分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臨摹全文</w:t>
      </w: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（一）都市更新條例　（280 字｜14 分）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1. 立法意旨：促進都市土地有計畫之再開發利用，復甦都市機能，改善居住環境與景觀，增進公共利益。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2. 重要內容：①更新方式含重建、整建、維護三種；②劃定更新地區／更新單元，整體規劃；③以權利變換為產權重分配之核心機制；④容積獎勵與稅捐減免為誘因，並要求回饋公益設施；⑤計畫程序有公開展覽、聽證與審議之保障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3. 敷地計畫與都市設計應注意：更新單元內量體、開放空間、人行系統應整體配置；公益回饋空間應臨街可及、全時開放；獎勵後量體增大，應以退縮、退台緩和對鄰里之日照、風場與天際線衝擊；並保留老樹、巷弄尺度等地區紋理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4. 對環境之影響：正面為耐震與居住品質提升、開放空間增加、機能復甦；負面為量體增大改變微氣候與天際線、仕紳化排擠原居民，應以都市設計手段調節。</w:t>
      </w: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（二）都市危險及老舊建築物加速重建條例　（240 字｜12 分）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1. 立法意旨：因應地震風險，就危險及老舊之合法建築物簡化程序、給予誘因，加速個別基地重建，確保居住安全。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2. 重要內容：①適用經評估具危險之虞或耐震不足之合法建築物；②個別基地即可申請，免劃更新單元、程序簡便；③須全體所有權人同意；④誘因為容積獎勵加「時程獎勵」與稅捐減免；⑤以重建為主。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3. 敷地計畫與都市設計應注意：基地多小而分散，重建後應注意與鄰房之棟距、開窗私密性；因無整體規劃機制，更應自主留設退縮人行空間與綠化；高層化後以裙樓貼街、塔樓退縮維持街道尺度。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4. 對環境之影響：耐震安全迅速提升；惟個別重建缺整體性，易生高低錯落天際線與破碎街道介面，公共回饋較少。</w:t>
      </w: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（三）相同性與差異性（版面主角：匡起來的大表）　（8 列表｜12 分）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417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3685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都市更新條例</w:t>
            </w:r>
          </w:p>
        </w:tc>
        <w:tc>
          <w:tcPr>
            <w:tcW w:type="dxa" w:w="3685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危老重建條例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性質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更新（重建／整建／維護）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重建為主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範圍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劃定更新單元、整體規劃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個別基地、免劃更新地區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同意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多數決＋權利變換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全體同意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程序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公展、聽證、審議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簡便快速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誘因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容積獎勵、稅捐減免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容積＋時程獎勵、稅捐減免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規模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街廓尺度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單棟尺度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公共性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公益設施回饋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回饋相對少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共同點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促進老舊重建、提升耐震與居住品質、以容積／稅捐為誘因</w:t>
            </w:r>
          </w:p>
        </w:tc>
        <w:tc>
          <w:tcPr>
            <w:tcW w:type="dxa" w:w="368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（同左）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結語　（80 字｜5 分，含小圖）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都更是「面」的整體再生，危老是「點」的加速安全；敷地計畫者的責任，是在兩制並行下守住街道介面、開放空間與天際線的整體性——把個別的「點」接回都市設計的「面」。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DEEBF7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9"/>
              </w:rPr>
              <w:t>〔此處畫圖〕小圖（底部角落）：小剖面——「裙樓貼街＋塔樓退縮」，標註：退縮、日照、天際線。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110 年｜基地分析：項目・資料來源・引導設計</w:t>
      </w: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答案卷版面地圖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3118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區塊</w:t>
            </w:r>
          </w:p>
        </w:tc>
        <w:tc>
          <w:tcPr>
            <w:tcW w:type="dxa" w:w="198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位置</w:t>
            </w:r>
          </w:p>
        </w:tc>
        <w:tc>
          <w:tcPr>
            <w:tcW w:type="dxa" w:w="2268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份量</w:t>
            </w:r>
          </w:p>
        </w:tc>
        <w:tc>
          <w:tcPr>
            <w:tcW w:type="dxa" w:w="113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時間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▣破題▣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左上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約 70 字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4 分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（一）項目×來源表（版面主角）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左半大表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10–12 列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15 分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圖一：三橢圓疊圖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右上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一張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5 分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（二）案例：分析→設計＋圖二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右半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5 點約 200 字＋雙圖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16 分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結語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底部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約 60 字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3 分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檢查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—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—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2 分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臨摹全文</w:t>
      </w: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▣ 破題 ▣　（70 字｜4 分）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基地分析不是填報告，而是找出這塊基地「最不可取代的條件」，讓它成為設計主軸。分析項目可分自然、人為、法規三類，另加非量化之涵構因素。</w:t>
      </w: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（一）分析作業項目與資料取得來源（版面主角）　（大表｜15 分）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13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類別</w:t>
            </w:r>
          </w:p>
        </w:tc>
        <w:tc>
          <w:tcPr>
            <w:tcW w:type="dxa" w:w="3402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分析項目</w:t>
            </w:r>
          </w:p>
        </w:tc>
        <w:tc>
          <w:tcPr>
            <w:tcW w:type="dxa" w:w="4535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資料取得方式／來源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自然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氣候（日照、風向、降雨、溫濕）</w:t>
            </w:r>
          </w:p>
        </w:tc>
        <w:tc>
          <w:tcPr>
            <w:tcW w:type="dxa" w:w="45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中央氣象署測站、氣候統計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自然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地形坡度、坡向</w:t>
            </w:r>
          </w:p>
        </w:tc>
        <w:tc>
          <w:tcPr>
            <w:tcW w:type="dxa" w:w="45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地政地形圖、內政部 DTM、現場水準測量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自然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地質土壤、地下水</w:t>
            </w:r>
          </w:p>
        </w:tc>
        <w:tc>
          <w:tcPr>
            <w:tcW w:type="dxa" w:w="45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地質調查所地質圖、鑽探報告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自然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水文、淹水潛勢</w:t>
            </w:r>
          </w:p>
        </w:tc>
        <w:tc>
          <w:tcPr>
            <w:tcW w:type="dxa" w:w="45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水利署淹水潛勢圖、歷史淹水紀錄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自然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植生、老樹、生態</w:t>
            </w:r>
          </w:p>
        </w:tc>
        <w:tc>
          <w:tcPr>
            <w:tcW w:type="dxa" w:w="45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現地調查、樹木保護名冊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人為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土地使用與周邊機能</w:t>
            </w:r>
          </w:p>
        </w:tc>
        <w:tc>
          <w:tcPr>
            <w:tcW w:type="dxa" w:w="45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現場踏勘、都市計畫圖、航照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人為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交通與大眾運輸</w:t>
            </w:r>
          </w:p>
        </w:tc>
        <w:tc>
          <w:tcPr>
            <w:tcW w:type="dxa" w:w="45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交通局流量資料、公車路線、尖離峰觀察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人為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鄰棟高度、天際線、視野</w:t>
            </w:r>
          </w:p>
        </w:tc>
        <w:tc>
          <w:tcPr>
            <w:tcW w:type="dxa" w:w="45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現場攝影、剖面測繪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人為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噪音污染、基礎設施</w:t>
            </w:r>
          </w:p>
        </w:tc>
        <w:tc>
          <w:tcPr>
            <w:tcW w:type="dxa" w:w="45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環保監測資料、管線圖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法規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分區、建蔽容積、退縮、建築線</w:t>
            </w:r>
          </w:p>
        </w:tc>
        <w:tc>
          <w:tcPr>
            <w:tcW w:type="dxa" w:w="45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都發局都計書圖、建管處指定建築線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涵構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歷史、記憶、場所感</w:t>
            </w:r>
          </w:p>
        </w:tc>
        <w:tc>
          <w:tcPr>
            <w:tcW w:type="dxa" w:w="45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口述歷史、老地圖、田野訪談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DEEBF7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9"/>
              </w:rPr>
              <w:t>〔此處畫圖〕圖一（右上）：三橢圓疊圖（自然／人為／法規），交集處畫★標「英雄條件」；旁加波浪線小剖面表水文。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（二）案例：分析如何引導出令人振奮的設計方向　（200 字｜16 分，含圖二）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以本人曾參與之濱水公共建築規劃為例（基地東側有整治後小溪與綠帶）：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1. 水文分析：小溪兼區域排水，兩側有防汛道與綠帶——一般視為退縮「限制」。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2. 人流分析：主要人流自北側幹道進入，基地內有既成之對角步行捷徑。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3. 疊圖洞見：防汛退縮帶與步行捷徑疊合，浮現一條貫穿基地的「水綠斜軸」。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4. 設計方向：量體讓開斜軸、面水退台，大廳面向水岸開放——「限制」翻轉為全案最獨特的親水公共軸（如圖二）。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E2EFDA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⚖ 依《水利法》出流管制之精神，防汛與滯洪空間納入開放空間系統，兼顧安全、生態與景觀。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DEEBF7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9"/>
              </w:rPr>
              <w:t>〔此處畫圖〕圖二（右半）：左「疊圖分析」（水系＋人流＋退縮三層疊加、交點畫★）→大箭頭寫「分析→設計」→右「配置方案」（量體讓開、斜軸貫穿、面水退台）。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結語　（60 字｜3 分）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分析的價值不在項目齊全，而在從交疊處讀出「只有這塊基地才有」的條件並勇敢放大；分析的洞見，決定設計的高度。</w:t>
      </w:r>
    </w:p>
    <w:p>
      <w:r>
        <w:br w:type="page"/>
      </w: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111 年｜韌性城市＋雙向六線道韌性街道</w:t>
      </w: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答案卷版面地圖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3118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區塊</w:t>
            </w:r>
          </w:p>
        </w:tc>
        <w:tc>
          <w:tcPr>
            <w:tcW w:type="dxa" w:w="198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位置</w:t>
            </w:r>
          </w:p>
        </w:tc>
        <w:tc>
          <w:tcPr>
            <w:tcW w:type="dxa" w:w="255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份量</w:t>
            </w:r>
          </w:p>
        </w:tc>
        <w:tc>
          <w:tcPr>
            <w:tcW w:type="dxa" w:w="113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時間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（一）韌性定義＋關鍵要素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左半</w:t>
            </w:r>
          </w:p>
        </w:tc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定義 60 字＋6 點 180 字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15 分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（二）街道斷面圖（版面主角）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右半大圖</w:t>
            </w:r>
          </w:p>
        </w:tc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全要素斷面＋尺寸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15 分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（二）韌性作為條列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斷面圖下方</w:t>
            </w:r>
          </w:p>
        </w:tc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6 點約 200 字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 分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結語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底部</w:t>
            </w:r>
          </w:p>
        </w:tc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約 60 字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3 分</w:t>
            </w:r>
          </w:p>
        </w:tc>
      </w:tr>
      <w:tr>
        <w:tc>
          <w:tcPr>
            <w:tcW w:type="dxa" w:w="311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檢查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—</w:t>
            </w:r>
          </w:p>
        </w:tc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—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2 分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臨摹全文</w:t>
      </w: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（一）韌性城市之認知與都市設計關鍵要素　（240 字｜15 分）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韌性（resilience）指城市面對洪水、地震、熱浪等衝擊時之抵抗、回復、調適與再組織能力——不是不被打倒，而是快速站起並變得更強；核心邏輯為「平災轉換」，把防災內建於日常空間。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都市設計層面關鍵要素：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1. 藍綠基盤：水系滯洪、綠地降溫，串聯成網。 2. 海綿城市：透水、滯留、入滲、貯集回用。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3. 多元備援：能源、路網、避難不依賴單一系統。 4. 分散式系統：分散滯洪、社區能源。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5. 彈性空間：廣場平時活動、災時滯洪安置。 6. 社區自主防災：鄰里防災據點與演練場所。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E2EFDA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⚖ 依《水利法》逕流分擔與出流管制之精神，開發基地應自行滯蓄雨水，不得增加下游排水負擔。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（二）雙向六線道韌性街道設計　（斷面圖＋200 字｜25 分）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設計理念：把道路從「交通的管」翻轉為「城市的韌性廊道」——雨水在此入滲、行人在此優先、綠蔭在此連續、災時在此避難輸運（如圖，斷面由左至右）。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DEEBF7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9"/>
              </w:rPr>
              <w:t>〔此處畫圖〕街道斷面大圖（版面主角，約 1/3 版面）：人行道4m（透水鋪面）→複層綠帶2.5m（喬木＋雨水花園）→自行車道2.5m→車道3.5m×3→中央分隔島4m（滯洪綠帶）→車道3.5m×3→自行車道→綠帶→人行道；下方畫生態草溝細部＋雨水流向箭頭；每段標寬度，總寬約40m；加「透水」「滯洪」「遮蔭」三標籤。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1. 水：路面橫坡導入生態草溝與雨水花園，先滯蓄入滲、再溢流入公共排水（LID）。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2. 綠：兩側複層綠帶與中央喬木成連續綠廊，降溫固碳並供生物移動。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3. 人：人行與自行車分道，行穿線縮短、設庇護島，高齡輪椅安全通過。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4. 能：太陽能智慧路燈，災時維持基本照明。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5. 災：六線道兼災時緊急輸運通道，管線共同管道化，路側留救災停靠帶。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6. 彈性：假日或災後外側車道可轉為市集／臨時安置之可變路權。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E2EFDA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⚖ 人行及自行車設施依《市區道路及附屬工程設計標準》設置，並依《建築物無障礙設施設計規範》確保淨寬與坡度。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結語　（60 字｜3 分）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韌性不是加裝設備，而是把水、綠、人、能、災的邏輯織進街道斷面；一條會呼吸的六線道，就是韌性城市最日常的示範。</w:t>
      </w:r>
    </w:p>
    <w:p>
      <w:r>
        <w:br w:type="page"/>
      </w: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112 年｜非量化基地分析（社會・歷史・文化・記憶）</w:t>
      </w: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答案卷版面地圖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835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區塊</w:t>
            </w:r>
          </w:p>
        </w:tc>
        <w:tc>
          <w:tcPr>
            <w:tcW w:type="dxa" w:w="198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位置</w:t>
            </w:r>
          </w:p>
        </w:tc>
        <w:tc>
          <w:tcPr>
            <w:tcW w:type="dxa" w:w="2835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份量</w:t>
            </w:r>
          </w:p>
        </w:tc>
        <w:tc>
          <w:tcPr>
            <w:tcW w:type="dxa" w:w="113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時間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▣破題▣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左上</w:t>
            </w:r>
          </w:p>
        </w:tc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約 70 字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4 分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（一）調查分析項目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左半</w:t>
            </w:r>
          </w:p>
        </w:tc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6 點約 200 字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12 分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（二）分析方法＋圖一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右半</w:t>
            </w:r>
          </w:p>
        </w:tc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6 點約 200 字＋時間疊圖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14 分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（三）資訊管道表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中下</w:t>
            </w:r>
          </w:p>
        </w:tc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5 列表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8 分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結語＋法規句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底部</w:t>
            </w:r>
          </w:p>
        </w:tc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約 90 字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5 分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檢查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—</w:t>
            </w:r>
          </w:p>
        </w:tc>
        <w:tc>
          <w:tcPr>
            <w:tcW w:type="dxa" w:w="2835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—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2 分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臨摹全文</w:t>
      </w: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▣ 破題 ▣　（70 字｜4 分）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量化分析回答「基地能蓋什麼」，非量化分析回答「基地是誰、記得什麼」。歷史城區基地的場所精神藏在社會網絡與集體記憶中，若只做量化分析，設計將精準地錯過基地的靈魂。</w:t>
      </w: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（一）非量化調查與分析的項目　（200 字｜12 分）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1. 歷史層積：聚落沿革、地名由來、土地權屬變遷、歷史事件及其地點。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2. 文化資產與潛在遺存：古蹟歷建、未指定老屋、地下可能之遺址（如水圳、舊城牆基礎）。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3. 社會網絡：族群、宮廟信仰圈、市場攤商網絡、社區組織。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4. 集體記憶與儀式：遶境路線、節慶市集、老樹下聚會——事件地圖。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5. 常民生活紋理：巷弄尺度、騎樓使用、步行捷徑。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6. 場所感與認同：居民如何稱呼、使用、記憶這塊土地。</w:t>
      </w: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（二）分析的方法　（200 字｜14 分，含圖一）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1. 歷史疊圖法：各年代老地圖與航照套疊現況，找出消失的水圳與街道紋理（如圖一）。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2. 口述歷史與深度訪談：耆老、廟方、攤商、里長，把「事件」定位回「地點」。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3. 田野踏查與行為觀察：分時段記錄使用行為、路徑與停留點。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4. 文獻檔案分析：地方志、寺廟誌、報紙檔案、老照片之空間判讀。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5. 社區參與工作坊：記憶地圖，讓居民親手標出重要場所。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6. 地名語言分析：「圳頭」「灰窯」等俗名即空間線索。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DEEBF7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9"/>
              </w:rPr>
              <w:t>〔此處畫圖〕圖一（右上）：時間疊圖——清代／日治／現況三張小地圖上下疊，虛線把「消失的水圳」投影到現況圖。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（三）資訊取得管道　（表｜8 分）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管道</w:t>
            </w:r>
          </w:p>
        </w:tc>
        <w:tc>
          <w:tcPr>
            <w:tcW w:type="dxa" w:w="7370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具體來源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官方文資</w:t>
            </w:r>
          </w:p>
        </w:tc>
        <w:tc>
          <w:tcPr>
            <w:tcW w:type="dxa" w:w="737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文化部文資局國家文化資產網、地方文化局調查報告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圖資檔案</w:t>
            </w:r>
          </w:p>
        </w:tc>
        <w:tc>
          <w:tcPr>
            <w:tcW w:type="dxa" w:w="737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中研院百年歷史地圖、國家檔案、舊地籍圖、歷史航照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地方知識</w:t>
            </w:r>
          </w:p>
        </w:tc>
        <w:tc>
          <w:tcPr>
            <w:tcW w:type="dxa" w:w="737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地方志、寺廟誌、文史工作室、社區發展協會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活的記憶</w:t>
            </w:r>
          </w:p>
        </w:tc>
        <w:tc>
          <w:tcPr>
            <w:tcW w:type="dxa" w:w="737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耆老口述、廟方與攤商訪談、社區工作坊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學術資源</w:t>
            </w:r>
          </w:p>
        </w:tc>
        <w:tc>
          <w:tcPr>
            <w:tcW w:type="dxa" w:w="7370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大學調查研究、學位論文、考古遺址資料庫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結語　（90 字｜5 分）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E2EFDA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⚖ 依《文化資產保存法》，營建工程中發見疑似考古遺址應即停止工程並通報主管機關；故地下具潛在遺存之基地，開挖範圍應預先避讓。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非量化分析的成果應轉譯為空間語言——讓消失的水圳成為線性開放空間、讓事件地點成為場所。本卷設計題即以「地下避讓開挖、地面再現水圳」回應此分析。</w:t>
      </w:r>
    </w:p>
    <w:p>
      <w:r>
        <w:br w:type="page"/>
      </w: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113 年｜水文調查＋都市設計/敷地計畫層面的減洪</w:t>
      </w: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答案卷版面地圖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3402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區塊</w:t>
            </w:r>
          </w:p>
        </w:tc>
        <w:tc>
          <w:tcPr>
            <w:tcW w:type="dxa" w:w="198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位置</w:t>
            </w:r>
          </w:p>
        </w:tc>
        <w:tc>
          <w:tcPr>
            <w:tcW w:type="dxa" w:w="2268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份量</w:t>
            </w:r>
          </w:p>
        </w:tc>
        <w:tc>
          <w:tcPr>
            <w:tcW w:type="dxa" w:w="113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時間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▣破題▣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左上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約 70 字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4 分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（一）水文調查項目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左半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7 點約 200 字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12 分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圖一：基地水循環剖面（版面主角）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右上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一張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6 分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（二）都市設計層面減洪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右中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6 點約 160 字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 分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（三）敷地計畫層面減洪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右下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6 點約 160 字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 分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雙層對照小表＋結語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底部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2 列表＋80 字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5 分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檢查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—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—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2 分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2CC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❗ 本題最大陷阱：「都市設計層面」與「敷地計畫層面」必須分開作答。混在一起寫＝直接扣分。臨摹時用「面的策略／點的策略」把兩段切清楚。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臨摹全文</w:t>
      </w: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▣ 破題 ▣　（70 字｜4 分）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排水系統改建動輒十年，但暴雨不會等。解方是把「排得掉」改成「留得住」——在源頭（每塊基地）與中游（都市開放空間）分散滯蓄雨水、降低尖峰逕流，前提是先做對水文調查。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E2EFDA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⚖ 依《水利法》逕流分擔與出流管制之精神，土地開發應自行承擔開發所增加之逕流，不得轉嫁下游。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（一）敷地計畫應作的水文調查　（200 字｜12 分，含圖一）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1. 降雨特性：當地降雨強度—延時—頻率（IDF）、季節分布、極端降雨紀錄。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2. 集水與逕流：所屬集水分區、上游匯入面積、地表逕流係數（開發前後比較）。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3. 淹水潛勢：政府公開淹水潛勢圖（不同重現期距）、歷史淹水深度與範圍。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4. 排水系統：區域排水路、雨水下水道管徑坡度、排入點高程與容量餘裕。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5. 地下水與入滲：地下水位高程（影響地下室與入滲）、土壤入滲率。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6. 地形微高程：基地與周邊道路相對高程（水從哪來、往哪去）。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7. 鄰近水體：河川圳路之常水位、洪水位與退縮；近海者加潮位。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DEEBF7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9"/>
              </w:rPr>
              <w:t>〔此處畫圖〕圖一（右上，版面主角）：基地水循環剖面——雨→屋頂（綠化/貯留）→立面→地面（透水/雨花園）→地下（貯留池）→溢流入公溝；標「地下水位線（波浪）」「防水高程」「逕流路徑箭頭」。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（二）都市設計層面的減洪（面的策略）　（160 字｜10 分）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1. 藍綠基盤成網：保留串聯滯洪公園、埤塘、綠帶，形成分散式滯洪系統。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2. 降低整體不透水率：以土地使用與都市設計準則要求透水鋪面比例與綠覆率。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3. 退縮藍綠廊道：河圳兩側退縮帶兼作滯洪與生態廊道（藍帶還地於水）。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4. 低地管理：淹水潛勢高之地區調整使用強度，重要設施避開低地。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5. 道路即滯洪：道路綠帶與生態草溝分擔逕流（LID 街道）。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6. 公共設施平災轉換：公園、操場、廣場設計為可淹水之滯洪空間。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E2EFDA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⚖ 依《都市計畫公共設施用地多目標使用辦法》，公園、廣場、學校用地得兼作滯洪設施，平時活動、災時滯洪。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（三）敷地計畫層面的減洪（點的策略）　（160 字｜10 分）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1. 基地保水：透水鋪面、綠地入滲、雨水花園，把水留在基地內。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2. 滯蓄設施：地下貯留池、屋頂綠化與屋頂貯留、生態滯洪池（貯集回用為中水）。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3. 高程計畫：地坪適度抬高、地下室出入口設防水高程與防水閘板、機電移往高處。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4. 開挖控制：控制地下開挖率，退縮帶與綠地下方不開挖，保留覆土供入滲。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5. 逕流分流：基地內雨水先滯後排，小管徑溢流口錯峰排入公溝。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6. 維護管理：滯洪設施之清淤、抽水機與備援電源之平時維護。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E2EFDA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⚖ 依《建築技術規則》綠建築基準（基地保水指標），基地應維持一定保水能力，地下開挖予以節制。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雙層對照＋結語　（表＋80 字｜5 分）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70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層面</w:t>
            </w:r>
          </w:p>
        </w:tc>
        <w:tc>
          <w:tcPr>
            <w:tcW w:type="dxa" w:w="198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尺度</w:t>
            </w:r>
          </w:p>
        </w:tc>
        <w:tc>
          <w:tcPr>
            <w:tcW w:type="dxa" w:w="3402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核心手段</w:t>
            </w:r>
          </w:p>
        </w:tc>
        <w:tc>
          <w:tcPr>
            <w:tcW w:type="dxa" w:w="198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一句話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都市設計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面（街廓〜城市）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藍綠成網、分散滯洪、平災轉換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把城市變海綿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敷地計畫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點（單一基地）</w:t>
            </w:r>
          </w:p>
        </w:tc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保水、滯蓄、高程、開挖控制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把水留在基地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減洪不是等一條更大的下水道，而是讓每塊基地成為小海綿、讓開放空間成為大海綿；點面合奏、先滯後排，城市才有面對極端降雨的從容。</w:t>
      </w:r>
    </w:p>
    <w:p>
      <w:r>
        <w:br w:type="page"/>
      </w: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114 年｜Lynch 五元素立體化＋韌性六面向立體化作為</w:t>
      </w: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答案卷版面地圖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3402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區塊</w:t>
            </w:r>
          </w:p>
        </w:tc>
        <w:tc>
          <w:tcPr>
            <w:tcW w:type="dxa" w:w="198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位置</w:t>
            </w:r>
          </w:p>
        </w:tc>
        <w:tc>
          <w:tcPr>
            <w:tcW w:type="dxa" w:w="2268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份量</w:t>
            </w:r>
          </w:p>
        </w:tc>
        <w:tc>
          <w:tcPr>
            <w:tcW w:type="dxa" w:w="1134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時間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▣破題▣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左上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約 60 字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4 分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（一）Lynch 五元素立體化表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左半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5 列表＋圖一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13 分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（二）韌性六面向（題目給的六個框）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右半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6 框各 2 點約 220 字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20 分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圖二：立體化剖面透視（版面主角）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右下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一張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（併入上段）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結語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底部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約 70 字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6 分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檢查</w:t>
            </w:r>
          </w:p>
        </w:tc>
        <w:tc>
          <w:tcPr>
            <w:tcW w:type="dxa" w:w="198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—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—</w:t>
            </w:r>
          </w:p>
        </w:tc>
        <w:tc>
          <w:tcPr>
            <w:tcW w:type="dxa" w:w="1134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2 分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2CC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💡 本題最省時的作法：題目已經把六個面向（防洪/綠化/水資源/替代能源/避難通道/空間彈性）列給你，直接抄成六個▣小標▣當框，每框寫兩點即可——不必自己想架構。這正是你 114 實戰答對的地方。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Microsoft JhengHei" w:hAnsi="Microsoft JhengHei" w:eastAsia="Microsoft JhengHei" w:cs="Microsoft JhengHei"/>
        </w:rPr>
        <w:t>臨摹全文</w:t>
      </w: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▣ 破題 ▣　（60 字｜4 分）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當都市往垂直發展，敷地計畫的畫布不再只是地面，而是從地下、地面、空中到屋頂的連續斷面；Lynch 的五元素與韌性作為，都必須升維思考（如圖一、圖二）。</w:t>
      </w: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（一）Lynch 五元素的立體化　（表｜13 分，含圖一）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417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元素</w:t>
            </w:r>
          </w:p>
        </w:tc>
        <w:tc>
          <w:tcPr>
            <w:tcW w:type="dxa" w:w="2268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平面時代</w:t>
            </w:r>
          </w:p>
        </w:tc>
        <w:tc>
          <w:tcPr>
            <w:tcW w:type="dxa" w:w="5386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立體化應用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路徑 Path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街道、步道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空橋系統、大階梯與坡道、垂直動線核、地下街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邊界 Edge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河岸、圍牆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退縮帶綠化界面、裙樓與塔樓斷面轉折、高架橋下界面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節點 Node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路口、廣場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垂直大廳（挑空中庭）、轉乘立體節點、空中平台廣場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地標 Landmark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塔、山門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天際線量體、屋頂綠冠與光電、夜間立體照明識別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區域 District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街區、分區</w:t>
            </w:r>
          </w:p>
        </w:tc>
        <w:tc>
          <w:tcPr>
            <w:tcW w:type="dxa" w:w="5386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垂直分區（低層商業/中層停車/高層運動/屋頂休閒）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DEEBF7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9"/>
              </w:rPr>
              <w:t>〔此處畫圖〕圖一（左半下）：複合量體等角透視——箭頭標「空橋＝立體路徑」「挑空＝立體節點」「屋頂＝立體地標」。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（二）韌性城市目標下的立體化作為（六面向＝六個框）　（220 字｜20 分，含圖二）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1. 防洪：地面層架高＋防水閘板、地下室出入口設防水高程；地下貯留池（停車場兼滯洪）、屋頂貯留與綠化滯洪。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2. 綠化：屋頂綠化、立面垂直綠化、退台複層植栽，綠隨樓層爬升成立體綠網；橋下與空橋沿線綠化串聯地面綠帶。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3. 水資源：屋頂雨水回收→中水（沖廁、澆灌）；各層雨水立體收集、重力利用。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4. 替代能源：屋頂與立面太陽光電、停車場光電棚架＋電動車充電。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E2EFDA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⚖ 依《再生能源發展條例》，一定規模以上新建建築應設置太陽光電發電設備——屋頂即發電基盤。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5. 避難通道：垂直避難（雙逃生梯、避難層、屋頂避難平台）、空橋兼跨棟水平避難；地面開放空間兼地震臨時避難場所。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6. 空間彈性：大跨距無柱樓板平時運動場館、災時安置與物資轉運（平災轉換）；停車樓層淨高預留改造彈性。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E2EFDA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20"/>
              </w:rPr>
              <w:t>⚖ 依《都市計畫公共設施用地多目標使用辦法》，公共設施用地得立體多目標使用——停車、運動、綠地垂直複合。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DEEBF7"/>
          </w:tcPr>
          <w:p>
            <w:r/>
            <w:r>
              <w:rPr>
                <w:rFonts w:ascii="Microsoft JhengHei" w:hAnsi="Microsoft JhengHei" w:eastAsia="Microsoft JhengHei" w:cs="Microsoft JhengHei"/>
                <w:b w:val="0"/>
                <w:sz w:val="19"/>
              </w:rPr>
              <w:t>〔此處畫圖〕圖二（右下，版面主角）：立體化剖面透視——一棟量體由下而上標「地下貯留（防洪）」「地面架高＋避難廣場」「中層停車＋光電棚」「上層大跨距運動（彈性）」「屋頂綠化＋光電＋避難平台」；右側畫雨水回收流向箭頭。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Microsoft JhengHei" w:hAnsi="Microsoft JhengHei" w:eastAsia="Microsoft JhengHei" w:cs="Microsoft JhengHei"/>
        </w:rPr>
        <w:t>結語　（70 字｜6 分）</w:t>
      </w:r>
    </w:p>
    <w:p>
      <w:pPr>
        <w:spacing w:after="60"/>
      </w:pPr>
      <w:r>
        <w:rPr>
          <w:rFonts w:ascii="Microsoft JhengHei" w:hAnsi="Microsoft JhengHei" w:eastAsia="Microsoft JhengHei" w:cs="Microsoft JhengHei"/>
          <w:b w:val="0"/>
          <w:sz w:val="21"/>
        </w:rPr>
        <w:t>立體化不是把東西疊高，而是把路徑、節點、綠、水、能、避難在斷面上重新分配，讓每一個樓層都承擔一部分城市的韌性。本卷設計題（停車場複合運動設施）即以垂直分區、屋頂還給城市為核心策略。</w:t>
      </w:r>
    </w:p>
    <w:p>
      <w:r>
        <w:br w:type="page"/>
      </w:r>
    </w:p>
    <w:p>
      <w:pPr>
        <w:pStyle w:val="Heading1"/>
      </w:pPr>
      <w:r>
        <w:rPr>
          <w:rFonts w:ascii="Microsoft JhengHei" w:hAnsi="Microsoft JhengHei" w:eastAsia="Microsoft JhengHei" w:cs="Microsoft JhengHei"/>
        </w:rPr>
        <w:t>附錄｜九年臨摹進度表（三輪法）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268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年度</w:t>
            </w:r>
          </w:p>
        </w:tc>
        <w:tc>
          <w:tcPr>
            <w:tcW w:type="dxa" w:w="2268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第一輪：照抄（練版面）</w:t>
            </w:r>
          </w:p>
        </w:tc>
        <w:tc>
          <w:tcPr>
            <w:tcW w:type="dxa" w:w="2268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第二輪：半遮（看標題默寫）</w:t>
            </w:r>
          </w:p>
        </w:tc>
        <w:tc>
          <w:tcPr>
            <w:tcW w:type="dxa" w:w="2551"/>
            <w:shd w:val="clear" w:fill="1F4E79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color w:val="FFFFFF"/>
                <w:sz w:val="20"/>
              </w:rPr>
              <w:t>第三輪：全遮（計時 45 分默寫）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106 微氣候＋歷史記憶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□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□</w:t>
            </w:r>
          </w:p>
        </w:tc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□　實測＿＿分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107 廣場（含指定繪圖）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□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□</w:t>
            </w:r>
          </w:p>
        </w:tc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□　實測＿＿分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108 高架站前廣場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□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□</w:t>
            </w:r>
          </w:p>
        </w:tc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□　實測＿＿分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109 都更 vs 危老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□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□</w:t>
            </w:r>
          </w:p>
        </w:tc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□　實測＿＿分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110 基地分析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□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□</w:t>
            </w:r>
          </w:p>
        </w:tc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□　實測＿＿分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111 韌性＋六線道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□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□</w:t>
            </w:r>
          </w:p>
        </w:tc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□　實測＿＿分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112 非量化分析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□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□</w:t>
            </w:r>
          </w:p>
        </w:tc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□　實測＿＿分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113 水文＋雙層減洪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□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□</w:t>
            </w:r>
          </w:p>
        </w:tc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□　實測＿＿分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114 五元素＋六面向立體化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□</w:t>
            </w:r>
          </w:p>
        </w:tc>
        <w:tc>
          <w:tcPr>
            <w:tcW w:type="dxa" w:w="2268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□</w:t>
            </w:r>
          </w:p>
        </w:tc>
        <w:tc>
          <w:tcPr>
            <w:tcW w:type="dxa" w:w="2551"/>
          </w:tcPr>
          <w:p>
            <w:r/>
            <w:r>
              <w:rPr>
                <w:rFonts w:ascii="Microsoft JhengHei" w:hAnsi="Microsoft JhengHei" w:eastAsia="Microsoft JhengHei" w:cs="Microsoft JhengHei"/>
                <w:sz w:val="19"/>
              </w:rPr>
              <w:t>□　實測＿＿分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2CC"/>
          </w:tcPr>
          <w:p>
            <w:r/>
            <w:r>
              <w:rPr>
                <w:rFonts w:ascii="Microsoft JhengHei" w:hAnsi="Microsoft JhengHei" w:eastAsia="Microsoft JhengHei" w:cs="Microsoft JhengHei"/>
                <w:b/>
                <w:sz w:val="20"/>
              </w:rPr>
              <w:t>自我批改三問（每輪寫完問自己）：①每段有沒有小結、最後有沒有總結？②法規句有沒有寫進去、寫對名稱？③圖有沒有標註字、文字有沒有「如圖一」？——這三件事就是你 114 實戰得分的原因，不要丟。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 w:cs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JhengHei" w:hAnsi="Microsoft JhengHei" w:eastAsia="Microsoft JhengHei" w:cs="Microsoft JhengHe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JhengHei" w:hAnsi="Microsoft JhengHei" w:eastAsia="Microsoft JhengHei" w:cs="Microsoft JhengHe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JhengHei" w:hAnsi="Microsoft JhengHei" w:eastAsia="Microsoft JhengHei" w:cs="Microsoft JhengHei"/>
      <w:b/>
      <w:bCs/>
      <w:color w:val="1F4E7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JhengHei" w:hAnsi="Microsoft JhengHei" w:eastAsia="Microsoft JhengHei" w:cs="Microsoft JhengHei"/>
      <w:b/>
      <w:color w:val="1F4E79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