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rPr>
          <w:rFonts w:ascii="Microsoft JhengHei" w:hAnsi="Microsoft JhengHei" w:eastAsia="Microsoft JhengHei" w:cs="Microsoft JhengHei"/>
          <w:b/>
          <w:color w:val="1F4E79"/>
          <w:sz w:val="60"/>
        </w:rPr>
        <w:t>敷地計畫與都市設計</w:t>
        <w:br/>
        <w:t>複習講義（詳細版）</w:t>
      </w:r>
    </w:p>
    <w:p>
      <w:pPr>
        <w:spacing w:after="80"/>
        <w:jc w:val="center"/>
      </w:pPr>
      <w:r>
        <w:rPr>
          <w:rFonts w:ascii="Microsoft JhengHei" w:hAnsi="Microsoft JhengHei" w:eastAsia="Microsoft JhengHei" w:cs="Microsoft JhengHei"/>
          <w:b w:val="0"/>
          <w:i w:val="0"/>
          <w:sz w:val="26"/>
        </w:rPr>
        <w:t>專門職業及技術人員高等考試「建築師」｜科目代號 80150</w:t>
      </w:r>
    </w:p>
    <w:p>
      <w:pPr>
        <w:spacing w:after="80"/>
        <w:jc w:val="center"/>
      </w:pPr>
      <w:r>
        <w:rPr>
          <w:rFonts w:ascii="Microsoft JhengHei" w:hAnsi="Microsoft JhengHei" w:eastAsia="Microsoft JhengHei" w:cs="Microsoft JhengHei"/>
          <w:b w:val="0"/>
          <w:i w:val="0"/>
          <w:sz w:val="24"/>
        </w:rPr>
        <w:t>4 小時｜申論 30 分＋設計 70 分</w:t>
      </w:r>
    </w:p>
    <w:p>
      <w:pPr>
        <w:spacing w:after="800"/>
      </w:pPr>
    </w:p>
    <w:p>
      <w:pPr>
        <w:spacing w:after="80"/>
        <w:jc w:val="center"/>
      </w:pPr>
      <w:r>
        <w:rPr>
          <w:rFonts w:ascii="Microsoft JhengHei" w:hAnsi="Microsoft JhengHei" w:eastAsia="Microsoft JhengHei" w:cs="Microsoft JhengHei"/>
          <w:b w:val="0"/>
          <w:i w:val="0"/>
          <w:color w:val="404040"/>
          <w:sz w:val="22"/>
        </w:rPr>
        <w:t>涵蓋：核心思維模式・學科基本盤・都審原則・最佳答題模式・申論版面模板・法規確認・97–114 歷屆完整解題精要</w:t>
      </w:r>
    </w:p>
    <w:p>
      <w:pPr>
        <w:spacing w:after="80"/>
        <w:jc w:val="center"/>
      </w:pPr>
      <w:r>
        <w:rPr>
          <w:rFonts w:ascii="Microsoft JhengHei" w:hAnsi="Microsoft JhengHei" w:eastAsia="Microsoft JhengHei" w:cs="Microsoft JhengHei"/>
          <w:b w:val="0"/>
          <w:i w:val="0"/>
          <w:color w:val="808080"/>
          <w:sz w:val="18"/>
        </w:rPr>
        <w:t>版本 2026-06｜法規以全國法規資料庫最新版本為準、引用以法規名稱為原則</w:t>
      </w:r>
    </w:p>
    <w:p>
      <w:pPr>
        <w:spacing w:after="4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⚠️ 可信度提醒：本講義由 AI 協作生成。設計內容為「示範方案（非唯一正解）」；法規、數字、早期年（97–107）題目細節請以官方來源為準（考選部考畢試題／全國法規資料庫）。已上網查證：再生能源發展條例 §12-1、水利法出流管制、濕地保育法施行(104.2.2)、莫拉克條例落日(約103年)。「本年關鍵法源」為作者判斷、非考卷用語。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目錄</w:t>
      </w:r>
    </w:p>
    <w:p>
      <w:r>
        <w:fldChar w:fldCharType="begin"/>
        <w:instrText xml:space="preserve">TOC \o "1-2" \h \z \u</w:instrText>
        <w:fldChar w:fldCharType="separate"/>
        <w:t>（在 Word 中按 Ctrl+A 後 F9 可更新目錄）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第一章　本科概說與評分向度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1.1 考試形式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803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科目代號</w:t>
            </w:r>
          </w:p>
        </w:tc>
        <w:tc>
          <w:tcPr>
            <w:tcW w:type="dxa" w:w="6803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80150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等別/類科</w:t>
            </w:r>
          </w:p>
        </w:tc>
        <w:tc>
          <w:tcPr>
            <w:tcW w:type="dxa" w:w="6803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高等考試／建築師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考試時間</w:t>
            </w:r>
          </w:p>
        </w:tc>
        <w:tc>
          <w:tcPr>
            <w:tcW w:type="dxa" w:w="6803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 小時（240 分鐘）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題型</w:t>
            </w:r>
          </w:p>
        </w:tc>
        <w:tc>
          <w:tcPr>
            <w:tcW w:type="dxa" w:w="6803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申論題 30 分 ＋ 設計題 70 分（106 年起穩定）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作答</w:t>
            </w:r>
          </w:p>
        </w:tc>
        <w:tc>
          <w:tcPr>
            <w:tcW w:type="dxa" w:w="6803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圖文並陳；除專有名詞/公式外應用本國文字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計算器</w:t>
            </w:r>
          </w:p>
        </w:tc>
        <w:tc>
          <w:tcPr>
            <w:tcW w:type="dxa" w:w="6803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各年規定不一（105、107、114 可用；106、108–113 禁用），審題務必確認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1.2 考官的評分順序（高分卷怎麼被看見）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① 有沒有一個「看得懂、記得住」的概念？（構想圖＋一句話）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② 基地的「英雄條件」有沒有被回應？（老樹/水/古蹟/高架/淹水/天際線）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③ 版面完不完整、夠不夠滿？（六圖到齊、不留白、圖文並陳）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④ 系統基本盤對不對？（量體式/人車分流/無障礙/防災/停車/退縮）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⑤ 細節與態度（命名場所、取捨故事、涵構尺度）→ 決定落在高分段哪裡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鐵則：未標示在圖上的文字不計分。想法一定要落在圖上（105 明示，各年精神一致）。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第二章　五大核心思維模式（思考反射弧）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不管哪一派、哪個國家、哪本經典，這五點是共識的底層作業系統。題目怎麼變都接得住。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思維模式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一句話</w:t>
            </w:r>
          </w:p>
        </w:tc>
        <w:tc>
          <w:tcPr>
            <w:tcW w:type="dxa" w:w="28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理論底蘊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基地回應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建築是對基地的「回應」，不是放在基地上的物件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McHarg《Design with Nature》、場所精神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設計「之間」的空間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開放空間（虛空）是被設計的正空間，不是剩料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圖底關係、Trancik《Lost Space》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系統與分層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基地＝動線＋開放空間網＋量體＋基礎設施＋生態 的疊圖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McHarg 疊圖法、系統思考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人本尺度與可意象性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以步行者的身體經驗為度量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Lynch《城市意象》、Gehl、Jacobs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公共性與公共利益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把私利導向公共福祉是學科存在的理由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「設計都市而非設計建築物」、都審本質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協作：① 讀基地 → ④ 用人本尺度檢驗 → ② 把開放空間當主角 → ③ 以系統整合 → ⑤ 全部指向公共利益。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第三章　三大爭議與雙方最硬證據（申論加分）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爭議一：由上而下管控 vs. 由下而上演化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立場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主張</w:t>
            </w:r>
          </w:p>
        </w:tc>
        <w:tc>
          <w:tcPr>
            <w:tcW w:type="dxa" w:w="425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最硬證據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甲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管控派：連貫成功的場所需設計準則與管控</w:t>
            </w:r>
          </w:p>
        </w:tc>
        <w:tc>
          <w:tcPr>
            <w:tcW w:type="dxa" w:w="425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Cerdà 巴塞隆納、新加坡 URA、form-based code；缺管控→負空間與路側停車混亂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乙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演化派：活力來自漸進與湧現，過度管控殺死生命力</w:t>
            </w:r>
          </w:p>
        </w:tc>
        <w:tc>
          <w:tcPr>
            <w:tcW w:type="dxa" w:w="425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Jacobs vs. Moses、Pruitt-Igoe 失敗、有機老街；戰術都市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/>
          <w:color w:val="555555"/>
          <w:sz w:val="21"/>
        </w:rPr>
        <w:t>考用：以最低限度準則保障公共骨架（退縮/牆面/天際線），保留地面活動彈性（假日徒步、快閃市集）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爭議二：涵構保存 vs. 開發轉化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立場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主張</w:t>
            </w:r>
          </w:p>
        </w:tc>
        <w:tc>
          <w:tcPr>
            <w:tcW w:type="dxa" w:w="425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最硬證據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甲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保存派：紋理與記憶不可逆，一拆即失</w:t>
            </w:r>
          </w:p>
        </w:tc>
        <w:tc>
          <w:tcPr>
            <w:tcW w:type="dxa" w:w="425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場所感與觀光（京都/台南）、隱含碳、社會凝聚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乙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開發派：城市須致密化解居住與氣候</w:t>
            </w:r>
          </w:p>
        </w:tc>
        <w:tc>
          <w:tcPr>
            <w:tcW w:type="dxa" w:w="425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緊湊城市降碳、危老解耐震、畢爾包效應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/>
          <w:color w:val="555555"/>
          <w:sz w:val="21"/>
        </w:rPr>
        <w:t>考用：給判準而非選邊：結構安全×文資價值×紋理貢獻×活化可行×不可逆性，並以新舊對話化解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爭議三：量化指標 vs. 質化體驗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立場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主張</w:t>
            </w:r>
          </w:p>
        </w:tc>
        <w:tc>
          <w:tcPr>
            <w:tcW w:type="dxa" w:w="425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最硬證據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甲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量化派：可量測才可管理、公平、可規模化</w:t>
            </w:r>
          </w:p>
        </w:tc>
        <w:tc>
          <w:tcPr>
            <w:tcW w:type="dxa" w:w="425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EEWH 降能耗、FAR/停車管制防濫用、模擬可預測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乙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質化派：指標量不到使人愛上一個地方的東西</w:t>
            </w:r>
          </w:p>
        </w:tc>
        <w:tc>
          <w:tcPr>
            <w:tcW w:type="dxa" w:w="425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Whyte/Jacobs、Goodhart 定律（FAR 極大化→屏風樓）、112 考非量化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/>
          <w:color w:val="555555"/>
          <w:sz w:val="21"/>
        </w:rPr>
        <w:t>考用：量化紋理建可審議骨架、質化涵構灌注靈魂；指標是地板不是天花板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第四章　學科基本盤：量體與法定計算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4.1 三式（先算才畫得準）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建築面積上限 ＝ 基地面積 × 建蔽率</w:t>
              <w:br/>
              <w:t>容積樓地板面積 ＝ 基地面積 × 容積率（再加/扣獎勵與免計）</w:t>
              <w:br/>
              <w:t>樓層數 ≈ 容積樓地板 ÷ 標準層樓地板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4.2 觀念要點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建蔽率管「地面覆蓋」、容積率管「總樓地板量」；兩者分開檢討。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免計容積項目（如法定及公共停車空間、機電、陽台一定比例）依建築技術規則與地方規定——114 停車場用地即靠「停車空間免計容積」容下運動量體。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退縮：分「法定退縮（建築線/前院）」與「都審個案退縮」；都審 m 數多為地方規範，以題目給定準則為準。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無障礙坡道縱坡 ≤1/12；人行道橫坡（新北都審）≤4%，兩者勿混。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4.3 各年法定數值速查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3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年</w:t>
            </w:r>
          </w:p>
        </w:tc>
        <w:tc>
          <w:tcPr>
            <w:tcW w:type="dxa" w:w="136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用途分區</w:t>
            </w:r>
          </w:p>
        </w:tc>
        <w:tc>
          <w:tcPr>
            <w:tcW w:type="dxa" w:w="124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基地面積</w:t>
            </w:r>
          </w:p>
        </w:tc>
        <w:tc>
          <w:tcPr>
            <w:tcW w:type="dxa" w:w="79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建蔽</w:t>
            </w:r>
          </w:p>
        </w:tc>
        <w:tc>
          <w:tcPr>
            <w:tcW w:type="dxa" w:w="79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容積</w:t>
            </w:r>
          </w:p>
        </w:tc>
        <w:tc>
          <w:tcPr>
            <w:tcW w:type="dxa" w:w="147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建築面積上限</w:t>
            </w:r>
          </w:p>
        </w:tc>
        <w:tc>
          <w:tcPr>
            <w:tcW w:type="dxa" w:w="15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容積樓地板上限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105-②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商業區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7,000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70%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300%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4,900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21,000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105-④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商業區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5,875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50%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500%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2,937.5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29,375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106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住宅區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2,200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40%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120%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880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2,640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107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住商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約2,000級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40%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200%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住宅區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1,920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50%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200%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960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3,840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109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機關(校地)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約40,000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依配比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機關用地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約32,000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50%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200%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111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住商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約2,950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45%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225%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112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商業/住宅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8,400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55%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360%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4,620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30,240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113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市場用地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3,500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45%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300%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1,575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10,500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114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停車場用地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3,600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80%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400%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2,880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14,400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第五章　都市計畫體系與法定架構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5.1 上下位階（都市設計是法定計畫往下的實質轉譯界面）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國土計畫 → 國土功能分區（城鄉發展地區可適用都市計畫）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主要計畫（都市計畫法 §15）：指導性規劃與總體策略、發展定位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細部計畫（都市計畫法 §22）：土地使用分區管制（建蔽/容積/退縮/牆面線）——核照、指定建築線、都審的法定平台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都市設計／都審：以公共利益與人本尺度落實使用者體驗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常見錯誤：把「發展潛力分析/SWOT/發展定位」當成 §15 法定款次默寫。那些是分析方法，不是法條。§15 為十款法定事項。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5.2 都審之目的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建立整體空間架構、改善都市環境景觀、創造城鄉新風貌、提升都市生活環境品質。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第六章　都市設計審議八大原則與圖面落實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以新北市《都市設計審議原則》為代表（臺南採篇章制）。量化數字為地方規範，考試以題目給定準則為準。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審議項目</w:t>
            </w:r>
          </w:p>
        </w:tc>
        <w:tc>
          <w:tcPr>
            <w:tcW w:type="dxa" w:w="6236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圖面要落實的重點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一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公共開放空間系統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正/負空間、開放空間連續網、退縮帶、防災鄰棟間隔、無障礙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二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人行空間及步道系統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連續無障礙人行網、退縮人行道綠帶、街道家具、高燈（非投射燈）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三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交通運輸系統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車道口開次要道路＋緩衝、人車分流、機車分流、停車動線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四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建築基地細分規模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使用分區、住商/住辦垂直分流、機房集中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五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量體配置/高度/造型/色彩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立面、天際線、退台、風環境、夜間照明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六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環境保護設施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垃圾回收、LID 基地保水透水、屋頂綠化、滯洪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七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景觀計畫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複層植栽、綠覆率、老樹保存、圍牆鏤空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八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管理維護計畫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開放空間/公益設施/回饋停車之產權與維護基金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第七章　最佳答題模式（以考得過為主）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7.1 設計題八步（每步都要落在圖上）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1 基地英雄條件（圈出主角）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2 一句話概念＋構想圖（記得住）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3 量體計算式（並說明不必用滿、敢留白）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4 課題→對策（含取捨故事）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5 全區配置（命名式開放空間＋人車分流＋停車出入＋退縮＋防災）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6 機能組織圖（水平＋垂直；複合題重垂直分層/分棟）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7 剖面（樓層/地下室/高度/天際線；與平面同步畫，絕不留白）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8 外部透視（選最能體現概念的一角，加人物與活動）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7.2 命名式場所營造（高分卷賣點）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不要只寫「開放空間」；公式＝〔位置〕＋〔意象詞〕＋〔廣場/平台/綠廊〕＋（活動）。例：主題街角廣場、親水平台、廟埕廣場、市民河廳。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7.3 4 小時時間盤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時段</w:t>
            </w:r>
          </w:p>
        </w:tc>
        <w:tc>
          <w:tcPr>
            <w:tcW w:type="dxa" w:w="5386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工作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時間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申論（先寫、套版面模板、附圖）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0:00–0:50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設計審題＋圈英雄條件＋量體式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0:50–1:20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概念＋programming（泡泡/樓層/命名）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1:20–1:40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配置草圖（量體/動線/開放空間定案）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1:40–2:10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正式圖（配置＋剖面同步、機能、透視）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2:10–3:30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標註與收尾檢查（含緩衝）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3:30–4:00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關鍵修正：文字標註要「邊畫邊標」融進墨線，不要全部殿後；上色 CP 值低、落後先砍；先寫申論把 30 分存進銀行。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7.4 最後 30 分鐘檢查表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0–8 分（致命漏項）：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指北針、比例尺、圖例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量體計算式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各圖標題、剖面線位置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8–18 分（題目硬要求＋英雄條件逐條核對）：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硬要求（計算表/開挖率/一樓平面/指定比例）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英雄條件有回應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退縮帶淨空、地下室開挖範圍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主次出入口＋人車分流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停車車道/機車分流/無障礙電動親子車位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防救災：避難廣場/消防迴轉/雙逃生梯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18–26 分（圖上文字補漏＝搶分）：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開放空間命名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剖面樓層/高度/淨高/天際線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無障礙 1/12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韌性圖元（屋頂綠化光電/透水/滯洪）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圖文對應編號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26–30 分（申論快檢＋有餘力補色）：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兩小題都答、題眼有扣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每點有 diagram、法源正確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小結扣題＋呼應設計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錯字校一遍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第八章　申論五大版面模板（反射式作答）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先把版面骨架背起來；考場看到關鍵字就靠反射想起框框，再填內容。符號：【文字】填論述、〔小圖〕填示意、▣標題▣ 匡重標題。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主題</w:t>
            </w:r>
          </w:p>
        </w:tc>
        <w:tc>
          <w:tcPr>
            <w:tcW w:type="dxa" w:w="141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最適表現</w:t>
            </w:r>
          </w:p>
        </w:tc>
        <w:tc>
          <w:tcPr>
            <w:tcW w:type="dxa" w:w="45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骨架重點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對應年度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法令規章（比較）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表格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兩個「精神」框＋比較表（性質/範圍/機制/誘因/規模/共同點）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角色/功能/影響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分支＋三欄表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角色(上承§15/中接§22/下啟都審)→功能(都審四宗旨)→影響三欄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108、114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設計流程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箭頭流程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基地調查→課題→目標→準則→方案→都審(申請→幹事會→大會→核定)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基地分析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氣泡＋剖面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自然/人為/法規 三層疊圖＋資料來源＋量體方案小圖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110、112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韌性城市</w:t>
            </w:r>
          </w:p>
        </w:tc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要素＋街道斷面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定義(抵抗/回復/調適/再組織)＋要素＋雙向六線道斷面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111、113、114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第九章　申論法規金句速記（即時穿插用）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三鐵則：① 引法規「名稱」為主、不硬背條號（沒把握寫「依○○法相關規定」）② 一句帶過、不堆砌 ③ 要正確、不艱澀。整份穿插 3–5 句即可。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主題</w:t>
            </w:r>
          </w:p>
        </w:tc>
        <w:tc>
          <w:tcPr>
            <w:tcW w:type="dxa" w:w="7200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可寫句（背這句）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減洪/出流</w:t>
            </w:r>
          </w:p>
        </w:tc>
        <w:tc>
          <w:tcPr>
            <w:tcW w:type="dxa" w:w="720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依《水利法》出流管制之精神，基地設滯洪/貯留與透水，逕流不直排公溝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屋頂光電</w:t>
            </w:r>
          </w:p>
        </w:tc>
        <w:tc>
          <w:tcPr>
            <w:tcW w:type="dxa" w:w="720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依《再生能源發展條例》，於屋頂/立面設置太陽光電（非「屋頂20%」）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高齡</w:t>
            </w:r>
          </w:p>
        </w:tc>
        <w:tc>
          <w:tcPr>
            <w:tcW w:type="dxa" w:w="720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依《長期照顧服務法》，於 1 樓設日照中心並以 1/12 無障礙坡道串聯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幼托</w:t>
            </w:r>
          </w:p>
        </w:tc>
        <w:tc>
          <w:tcPr>
            <w:tcW w:type="dxa" w:w="720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依《幼兒園基本設施設備標準》，幼兒活動室設 1–3 樓、不設地下層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古蹟/歷史</w:t>
            </w:r>
          </w:p>
        </w:tc>
        <w:tc>
          <w:tcPr>
            <w:tcW w:type="dxa" w:w="720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依《文化資產保存法》，留設保存緩衝與視覺廊道，維繫場所精神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都更/危老</w:t>
            </w:r>
          </w:p>
        </w:tc>
        <w:tc>
          <w:tcPr>
            <w:tcW w:type="dxa" w:w="720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依《都市更新條例》以更新單元權利變換；或依《危老重建條例》就個別基地加速重建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社會住宅</w:t>
            </w:r>
          </w:p>
        </w:tc>
        <w:tc>
          <w:tcPr>
            <w:tcW w:type="dxa" w:w="720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依《住宅法》，導入只租不售之社會住宅並設獨立門禁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停車免計容積</w:t>
            </w:r>
          </w:p>
        </w:tc>
        <w:tc>
          <w:tcPr>
            <w:tcW w:type="dxa" w:w="720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依《建築技術規則》，法定及公共停車空間得免計容積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公設多目標</w:t>
            </w:r>
          </w:p>
        </w:tc>
        <w:tc>
          <w:tcPr>
            <w:tcW w:type="dxa" w:w="720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依《都市計畫公共設施用地多目標使用辦法》，立體多目標複合使用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第十章　法規確認總表（已逐條查核）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狀態：✅ 現行有效且名稱正確｜⚠️ 時效（特別法落日/施行時點）｜🏙 地方規範（以題目為準）｜ℹ️ 政策（搭配母法）。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94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法規</w:t>
            </w:r>
          </w:p>
        </w:tc>
        <w:tc>
          <w:tcPr>
            <w:tcW w:type="dxa" w:w="90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493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確認重點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都市計畫法（§15/§22/公設）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✅</w:t>
            </w:r>
          </w:p>
        </w:tc>
        <w:tc>
          <w:tcPr>
            <w:tcW w:type="dxa" w:w="493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§15 十款法定事項；§22 土管平台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建築技術規則（停車/防火避難/高層/山坡地/綠建築基準/日照棟距/使用類組）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✅</w:t>
            </w:r>
          </w:p>
        </w:tc>
        <w:tc>
          <w:tcPr>
            <w:tcW w:type="dxa" w:w="493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停車空間免計容積即其規定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建築物無障礙設施設計規範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✅</w:t>
            </w:r>
          </w:p>
        </w:tc>
        <w:tc>
          <w:tcPr>
            <w:tcW w:type="dxa" w:w="493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坡道縱坡 ≤1/12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文化資產保存法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✅</w:t>
            </w:r>
          </w:p>
        </w:tc>
        <w:tc>
          <w:tcPr>
            <w:tcW w:type="dxa" w:w="493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古蹟環境維護；施工發見疑似遺址應停工通報（112）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都市更新條例 / 危老重建條例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✅</w:t>
            </w:r>
          </w:p>
        </w:tc>
        <w:tc>
          <w:tcPr>
            <w:tcW w:type="dxa" w:w="493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更新單元權利變換 / 個別基地100%同意（97、109）；危老時程獎勵114.5.12已歸零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都市計畫公共設施用地多目標使用辦法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✅</w:t>
            </w:r>
          </w:p>
        </w:tc>
        <w:tc>
          <w:tcPr>
            <w:tcW w:type="dxa" w:w="493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立體/多目標複合（100、113、114）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都市計畫容積移轉實施辦法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✅</w:t>
            </w:r>
          </w:p>
        </w:tc>
        <w:tc>
          <w:tcPr>
            <w:tcW w:type="dxa" w:w="493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移入容積＋開放空間（105-四）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住宅法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✅</w:t>
            </w:r>
          </w:p>
        </w:tc>
        <w:tc>
          <w:tcPr>
            <w:tcW w:type="dxa" w:w="493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社會住宅只租不售、保障弱勢（111、113）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水利法（逕流分擔與出流管制）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✅</w:t>
            </w:r>
          </w:p>
        </w:tc>
        <w:tc>
          <w:tcPr>
            <w:tcW w:type="dxa" w:w="493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滯蓄不直排（110、113）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再生能源發展條例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✅</w:t>
            </w:r>
          </w:p>
        </w:tc>
        <w:tc>
          <w:tcPr>
            <w:tcW w:type="dxa" w:w="493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屋頂光電；非「屋頂20%」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水土保持法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✅</w:t>
            </w:r>
          </w:p>
        </w:tc>
        <w:tc>
          <w:tcPr>
            <w:tcW w:type="dxa" w:w="493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山坡地/集水區水保（98、105-三）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環境影響評估法 / 野生動物保育法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✅</w:t>
            </w:r>
          </w:p>
        </w:tc>
        <w:tc>
          <w:tcPr>
            <w:tcW w:type="dxa" w:w="493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開發環評/棲地保育（102）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國民中小學設施設備基準 / 幼兒園設施標準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✅</w:t>
            </w:r>
          </w:p>
        </w:tc>
        <w:tc>
          <w:tcPr>
            <w:tcW w:type="dxa" w:w="493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教室運動場/幼兒室1-3F（99、109）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老人福利法 / 長期照顧服務法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✅</w:t>
            </w:r>
          </w:p>
        </w:tc>
        <w:tc>
          <w:tcPr>
            <w:tcW w:type="dxa" w:w="493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高齡友善（106）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文化創意產業發展法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✅</w:t>
            </w:r>
          </w:p>
        </w:tc>
        <w:tc>
          <w:tcPr>
            <w:tcW w:type="dxa" w:w="493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文創園區（107）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莫拉克颱風災後重建特別條例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⚠️時效</w:t>
            </w:r>
          </w:p>
        </w:tc>
        <w:tc>
          <w:tcPr>
            <w:tcW w:type="dxa" w:w="493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限時特別法（98公布、103落日）；今改引災害防救法/國土計畫法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濕地保育法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⚠️時效</w:t>
            </w:r>
          </w:p>
        </w:tc>
        <w:tc>
          <w:tcPr>
            <w:tcW w:type="dxa" w:w="493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104 施行（102 賞鳥題當時未施行）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公有建築物綠建築標章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ℹ️政策</w:t>
            </w:r>
          </w:p>
        </w:tc>
        <w:tc>
          <w:tcPr>
            <w:tcW w:type="dxa" w:w="493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政策推動；母法引建築技術規則綠建築基準（110）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樹木保護（老樹）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🏙地方</w:t>
            </w:r>
          </w:p>
        </w:tc>
        <w:tc>
          <w:tcPr>
            <w:tcW w:type="dxa" w:w="493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多為地方樹木保護自治條例（106）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退縮 m 數/無遮簷人行道/面寬比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🏙地方</w:t>
            </w:r>
          </w:p>
        </w:tc>
        <w:tc>
          <w:tcPr>
            <w:tcW w:type="dxa" w:w="493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地方都審或個案；以題目給定準則為準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第十一章　歷屆完整解題精要（97–114）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11.1 一覽：題目 × 關鍵法源 × 概念 × 必畫小圖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10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年</w:t>
            </w:r>
          </w:p>
        </w:tc>
        <w:tc>
          <w:tcPr>
            <w:tcW w:type="dxa" w:w="204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題目</w:t>
            </w:r>
          </w:p>
        </w:tc>
        <w:tc>
          <w:tcPr>
            <w:tcW w:type="dxa" w:w="238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本年關鍵法源</w:t>
            </w:r>
          </w:p>
        </w:tc>
        <w:tc>
          <w:tcPr>
            <w:tcW w:type="dxa" w:w="187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設計主軸概念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申論/必畫小圖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97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古蹟周邊住商更新（媽祖廟）</w:t>
            </w:r>
          </w:p>
        </w:tc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文化資產保存法＋都市更新條例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古廟前埕・新舊共生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街道斷面（新舊高度過渡）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98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八八水災社區重建</w:t>
            </w:r>
          </w:p>
        </w:tc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災害防救法＋水土保持法（莫拉克條例已落日）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抬高的部落・安全聚落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剖面（填築抬高/防洪標高）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99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研究園區國小/幼兒園/社區/公園</w:t>
            </w:r>
          </w:p>
        </w:tc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國中小設施基準＋幼兒園標準＋公設多目標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校・社・園共享聚落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校社界面剖面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100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停車場及公園立體化</w:t>
            </w:r>
          </w:p>
        </w:tc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都市計畫公共設施用地多目標使用辦法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車庫下藏・綠在其上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立體剖面（覆土/天井/防水）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101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住宅社區設計</w:t>
            </w:r>
          </w:p>
        </w:tc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建築技術規則（棟距/日照）＋住宅法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中庭鄰里・人車分流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社區剖面（棟距/日照角）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102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賞鳥公園教育中心</w:t>
            </w:r>
          </w:p>
        </w:tc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環境影響評估法＋野生動物保育法（濕地法104施行）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低伏融景・隱身賞鳥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建築環境剖面（架高步道）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103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三代同堂高層住宅及綠地</w:t>
            </w:r>
          </w:p>
        </w:tc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建築技術規則 高層建築物專章＋無障礙規範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垂直三代・地面還綠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剖面（避難層/連綠地）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104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國際青年文化村</w:t>
            </w:r>
          </w:p>
        </w:tc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建築技術規則 使用類組（住宿/集會）防火避難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環中庭聚落・共享村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剖面/透視（連橋/公私）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105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四題式配置題（魯班）</w:t>
            </w:r>
          </w:p>
        </w:tc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文資法/山坡地建築＋水保/容積移轉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（四子題各異）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各子題剖面＋量體計算式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106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社區樂齡學苑</w:t>
            </w:r>
          </w:p>
        </w:tc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建築技術規則綠建築基準（微氣候）＋老人福利/無障礙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老樹樹下・樂齡客廳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申論：微氣候對策圖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107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都市中的文創園區</w:t>
            </w:r>
          </w:p>
        </w:tc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文化資產保存法（三合院）＋文化創意產業發展法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三合院前埕・文創廣場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申論：廣場配置圖＋剖面圖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108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新住民文化交流中心</w:t>
            </w:r>
          </w:p>
        </w:tc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土地使用分區容許使用＋建築技術規則集會類防火避難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第二個家・公園客廳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申論：站前站後縫合剖面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109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都市國民小學新校園</w:t>
            </w:r>
          </w:p>
        </w:tc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國中小設施基準＋幼兒園；申論都更vs危老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綠環校園・校社共融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申論：都更vs危老比較表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110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某地方區政中心</w:t>
            </w:r>
          </w:p>
        </w:tc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公有建築綠建築＋水利法出流管制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水岸市政・市民河廳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申論：基地分析疊圖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111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複合型共享辦公基地</w:t>
            </w:r>
          </w:p>
        </w:tc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建築技術規則使用類組住辦分流＋住宅法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共享聚落・埤塘客廳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申論：雙向六線道街道斷面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112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公益教育研修中心</w:t>
            </w:r>
          </w:p>
        </w:tc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文化資產保存法（水圳遺址）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水圳再生・公益綠廊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申論：老地圖疊現況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113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快閃市集暨社會住宅</w:t>
            </w:r>
          </w:p>
        </w:tc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都市計畫公共設施用地多目標使用辦法＋住宅法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市集疊聚落・廟埕共生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申論：集水區→基地逕流分流剖面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114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停車場立體多目標複合休閒運動</w:t>
            </w:r>
          </w:p>
        </w:tc>
        <w:tc>
          <w:tcPr>
            <w:tcW w:type="dxa" w:w="238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建築技術規則「停車空間免計容積」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立體公園・水綠縫合・分棟控高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申論：五元素立體化剖向圖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11.2 逐年解題卡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97 年｜古蹟周邊住商更新（媽祖廟）（純設計）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本年關鍵法源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文化資產保存法＋都市更新條例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設計主軸概念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古廟前埕・新舊共生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配置/設計重點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古蹟前埕保留、視覺廊道淨空、新量體由低向高漸層、紋理延續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必畫小圖/申論圖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街道斷面（新舊高度過渡）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通過關鍵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古蹟退讓、留視廊；新量體勿壓迫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98 年｜八八水災社區重建（純設計）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本年關鍵法源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災害防救法＋水土保持法（莫拉克條例已落日）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設計主軸概念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抬高的部落・安全聚落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配置/設計重點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安全選址、地坪抬高至防洪標高、組團聚落環活動中心、原鄉農園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必畫小圖/申論圖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剖面（填築抬高/防洪標高）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通過關鍵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防洪標高、社群組團；勿緊貼河岸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99 年｜研究園區國小/幼兒園/社區/公園（純設計）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本年關鍵法源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國中小設施基準＋幼兒園標準＋公設多目標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設計主軸概念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校・社・園共享聚落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配置/設計重點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公園為核縫合、教學核內、社區外緣假日開、幼兒獨立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必畫小圖/申論圖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校社界面剖面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通過關鍵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校社融合、幼兒安全；公園勿淪剩餘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100 年｜停車場及公園立體化（純設計）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本年關鍵法源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都市計畫公共設施用地多目標使用辦法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設計主軸概念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車庫下藏・綠在其上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配置/設計重點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停車地下化、公園在上、覆土植栽（喬木覆土≥1.5m）、通風天井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必畫小圖/申論圖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立體剖面（覆土/天井/防水）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通過關鍵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覆土深度、通風天井、防水高程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101 年｜住宅社區設計（純設計）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本年關鍵法源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建築技術規則（棟距/日照）＋住宅法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設計主軸概念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中庭鄰里・人車分流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配置/設計重點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棟距爭日照、量體錯落、中庭為核、車輛地下化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必畫小圖/申論圖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社區剖面（棟距/日照角）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通過關鍵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棟距日照、中庭社交；勿人車混流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102 年｜賞鳥公園教育中心（純設計）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本年關鍵法源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環境影響評估法＋野生動物保育法（濕地法104施行）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設計主軸概念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低伏融景・隱身賞鳥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配置/設計重點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棲地核心保留、建築低伏外圈、架高步道、隱蔽賞鳥牆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必畫小圖/申論圖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建築環境剖面（架高步道）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通過關鍵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減少干擾、低衝擊；建築勿奪景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103 年｜三代同堂高層住宅及綠地（純設計）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本年關鍵法源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建築技術規則 高層建築物專章＋無障礙規範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設計主軸概念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垂直三代・地面還綠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配置/設計重點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塔樓退縮、地面廣場連綠地B、空中花園、三代彈性戶型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必畫小圖/申論圖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剖面（避難層/連綠地）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通過關鍵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避難層/防災中心、戶型彈性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104 年｜國際青年文化村（純設計）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本年關鍵法源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建築技術規則 使用類組（住宿/集會）防火避難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設計主軸概念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環中庭聚落・共享村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配置/設計重點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住宿環中庭、展演對外、連橋串聚落、公私分層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必畫小圖/申論圖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剖面/透視（連橋/公私）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通過關鍵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中庭社群、公私分流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105 年｜四題式配置題（魯班）（特殊四子題）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本年關鍵法源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文資法/山坡地建築＋水保/容積移轉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設計主軸概念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（四子題各異）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配置/設計重點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古蹟退讓＋量體計算式；山坡順等高線；移入容積留 ≥15% 開放空間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必畫小圖/申論圖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各子題剖面＋量體計算式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通過關鍵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量體計算式必寫、未標不計分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106 年｜社區樂齡學苑（申論+設計）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本年關鍵法源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建築技術規則綠建築基準（微氣候）＋老人福利/無障礙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設計主軸概念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老樹樹下・樂齡客廳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配置/設計重點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老樹為核、低層化、通風廊道、地面抬高防淹、高齡友善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必畫小圖/申論圖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申論：微氣候對策圖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通過關鍵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老樹核心、微氣候、高齡友善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107 年｜都市中的文創園區（申論+設計）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本年關鍵法源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文化資產保存法（三合院）＋文化創意產業發展法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設計主軸概念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三合院前埕・文創廣場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配置/設計重點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三合院前埕/視廊/低層退讓、600㎡室外廣場、3.6m人行道串活動帶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必畫小圖/申論圖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申論：廣場配置圖＋剖面圖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通過關鍵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申論設計呼應、廣場圍塑 D/H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108 年｜新住民文化交流中心（申論+設計）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本年關鍵法源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土地使用分區容許使用＋建築技術規則集會類防火避難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設計主軸概念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第二個家・公園客廳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配置/設計重點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量體退讓、1F 面南三角公園、私密安置獨立核、地面抬高防淹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必畫小圖/申論圖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申論：站前站後縫合剖面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通過關鍵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概念＋私密分流＋二方向避難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109 年｜都市國民小學新校園（申論+設計）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本年關鍵法源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國中小設施基準＋幼兒園；申論都更vs危老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設計主軸概念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綠環校園・校社共融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配置/設計重點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5m退縮綠環、教學核內、社區外緣假日開、幼兒獨立1-3F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必畫小圖/申論圖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申論：都更vs危老比較表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通過關鍵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配分25/35/10、比較表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110 年｜某地方區政中心（申論+設計）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本年關鍵法源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公有建築綠建築＋水利法出流管制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設計主軸概念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水岸市政・市民河廳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配置/設計重點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市民大廳面北公園可穿越、東濱溪生態滯洪、大基地敢留白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必畫小圖/申論圖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申論：基地分析疊圖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通過關鍵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公共性、濱溪生態、敢留白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111 年｜複合型共享辦公基地（申論+設計）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本年關鍵法源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建築技術規則使用類組住辦分流＋住宅法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設計主軸概念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共享聚落・埤塘客廳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配置/設計重點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住辦分核分流、面埤塘開放、既有樹中庭、房型計算表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必畫小圖/申論圖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申論：雙向六線道街道斷面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通過關鍵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房型計算表、住辦分流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112 年｜公益教育研修中心（申論+設計）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本年關鍵法源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文化資產保存法（水圳遺址）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設計主軸概念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水圳再生・公益綠廊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配置/設計重點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水圳線性軸地面再現/地下避開、高架側隔音緩衝、標開挖率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必畫小圖/申論圖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申論：老地圖疊現況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通過關鍵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水圳保存＋開挖率＋高架對策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113 年｜快閃市集暨社會住宅（申論+設計）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本年關鍵法源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都市計畫公共設施用地多目標使用辦法＋住宅法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設計主軸概念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市集疊聚落・廟埕共生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配置/設計重點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低層市集/上層社宅獨立門禁、廟埕廣場、一樓平面/開挖、廣場滯洪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必畫小圖/申論圖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申論：集水區→基地逕流分流剖面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通過關鍵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公私垂直分流、一樓平面/開挖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114 年｜停車場立體多目標複合休閒運動（申論+設計）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本年關鍵法源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建築技術規則「停車空間免計容積」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設計主軸概念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立體公園・水綠縫合・分棟控高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配置/設計重點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停車棟6F/18m＋運動棟5F 分棟分流、屋頂多目標、控天際線、面園道親水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必畫小圖/申論圖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申論：五元素立體化剖向圖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通過關鍵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分棟控高、停車不最大化、屋頂多目標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第十二章　十個鑑別「真懂 vs. 死背」的提問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10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3969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問題</w:t>
            </w:r>
          </w:p>
        </w:tc>
        <w:tc>
          <w:tcPr>
            <w:tcW w:type="dxa" w:w="4309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真懂者會談到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為什麼開放空間是設計主角，而非建築物？</w:t>
            </w:r>
          </w:p>
        </w:tc>
        <w:tc>
          <w:tcPr>
            <w:tcW w:type="dxa" w:w="430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圖底/正負空間，並能指出何時不成立（地標）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建蔽 80% 你只用 60%，少蓋的換成了什麼？</w:t>
            </w:r>
          </w:p>
        </w:tc>
        <w:tc>
          <w:tcPr>
            <w:tcW w:type="dxa" w:w="430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取捨經濟：開放空間→獎勵/租金/意象/減洪，並命名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退縮 4m 若題目沒給你退多少、依據？</w:t>
            </w:r>
          </w:p>
        </w:tc>
        <w:tc>
          <w:tcPr>
            <w:tcW w:type="dxa" w:w="430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知道那是地方個案非全國法律，依路寬/日照推導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Lynch 五元素哪個在台灣老街最弱？怎麼補？</w:t>
            </w:r>
          </w:p>
        </w:tc>
        <w:tc>
          <w:tcPr>
            <w:tcW w:type="dxa" w:w="430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實際分析 node/landmark 弱，提具體手法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基地全是無法入滲的岩盤，減洪還剩什麼？</w:t>
            </w:r>
          </w:p>
        </w:tc>
        <w:tc>
          <w:tcPr>
            <w:tcW w:type="dxa" w:w="430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入滲失效→滯蓄/回收/屋頂滯洪/排程放流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都更與危老哪個更易加劇仕紳化？</w:t>
            </w:r>
          </w:p>
        </w:tc>
        <w:tc>
          <w:tcPr>
            <w:tcW w:type="dxa" w:w="430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從權利變換/回遷能力/整體vs個別推理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7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老屋保存到什麼程度算過頭？怎麼判斷留拆？</w:t>
            </w:r>
          </w:p>
        </w:tc>
        <w:tc>
          <w:tcPr>
            <w:tcW w:type="dxa" w:w="430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給判準：結構/文資/紋理/活化/隱含碳/不可逆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8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綠覆率 100% 一定比 40% 永續嗎？</w:t>
            </w:r>
          </w:p>
        </w:tc>
        <w:tc>
          <w:tcPr>
            <w:tcW w:type="dxa" w:w="430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Goodhart：區分綠覆率 vs 生態品質/熱島/維護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9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什麼情況你會故意讓人車共存而非分流？</w:t>
            </w:r>
          </w:p>
        </w:tc>
        <w:tc>
          <w:tcPr>
            <w:tcW w:type="dxa" w:w="430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shared space/woonerf/徒步區，用降速換活力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兩個衝突的英雄條件怎麼決定誰讓誰？</w:t>
            </w:r>
          </w:p>
        </w:tc>
        <w:tc>
          <w:tcPr>
            <w:tcW w:type="dxa" w:w="430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建立價值位階（公益&gt;不可逆&gt;題意&gt;法規）做取捨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判讀心法：死背者停在「是什麼」；真懂者能談「為什麼、何時失效、要犧牲什麼、換基地還成不成立」。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第十三章　常見失分型態總表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10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3969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失分型態</w:t>
            </w:r>
          </w:p>
        </w:tc>
        <w:tc>
          <w:tcPr>
            <w:tcW w:type="dxa" w:w="4309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矯正習慣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沒扣題眼（漏限定詞如「立體化/非量化/公益」）</w:t>
            </w:r>
          </w:p>
        </w:tc>
        <w:tc>
          <w:tcPr>
            <w:tcW w:type="dxa" w:w="430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下筆前圈題眼；每點自問有沒有回應題眼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概念對應混淆（如邊界寫成節點）</w:t>
            </w:r>
          </w:p>
        </w:tc>
        <w:tc>
          <w:tcPr>
            <w:tcW w:type="dxa" w:w="430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套既定架構就 1:1 老實對齊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只有名詞、沒層次</w:t>
            </w:r>
          </w:p>
        </w:tc>
        <w:tc>
          <w:tcPr>
            <w:tcW w:type="dxa" w:w="430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每點用「概念：手法（裝置）→效益」三段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法規/數字寫錯（PV 20% 等）</w:t>
            </w:r>
          </w:p>
        </w:tc>
        <w:tc>
          <w:tcPr>
            <w:tcW w:type="dxa" w:w="430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寧缺勿錯；引名稱、數字無把握寫「依○○法」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小結萬用官腔</w:t>
            </w:r>
          </w:p>
        </w:tc>
        <w:tc>
          <w:tcPr>
            <w:tcW w:type="dxa" w:w="430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小結扣題眼＋呼應設計題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圖文穿插只有意識沒落實</w:t>
            </w:r>
          </w:p>
        </w:tc>
        <w:tc>
          <w:tcPr>
            <w:tcW w:type="dxa" w:w="430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每分點旁一個 5 秒小圖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7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剖面/版面留白</w:t>
            </w:r>
          </w:p>
        </w:tc>
        <w:tc>
          <w:tcPr>
            <w:tcW w:type="dxa" w:w="430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平面剖面同步畫；上色最後才做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8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天際線過高壓迫鄰棟</w:t>
            </w:r>
          </w:p>
        </w:tc>
        <w:tc>
          <w:tcPr>
            <w:tcW w:type="dxa" w:w="430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控總高、向鄰棟階梯退降（114 教訓）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9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開放空間未連英雄條件（T9）</w:t>
            </w:r>
          </w:p>
        </w:tc>
        <w:tc>
          <w:tcPr>
            <w:tcW w:type="dxa" w:w="430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用「視線/人行/活動/水」三線把開放空間連到主角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透視未說故事（T10）</w:t>
            </w:r>
          </w:p>
        </w:tc>
        <w:tc>
          <w:tcPr>
            <w:tcW w:type="dxa" w:w="430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選英雄條件側對角鳥瞰：框進開放空間＋英雄＋出入口＋人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第十四章　高頻題眼庫（以題眼為中心）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看到題目先抓題眼 → 反射出（設計手法＋法規＋避開失分）。法規只作論述支撐，不作背誦主體。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題眼</w:t>
            </w:r>
          </w:p>
        </w:tc>
        <w:tc>
          <w:tcPr>
            <w:tcW w:type="dxa" w:w="204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核心法規</w:t>
            </w:r>
          </w:p>
        </w:tc>
        <w:tc>
          <w:tcPr>
            <w:tcW w:type="dxa" w:w="243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代表設計手法</w:t>
            </w:r>
          </w:p>
        </w:tc>
        <w:tc>
          <w:tcPr>
            <w:tcW w:type="dxa" w:w="124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對應年</w:t>
            </w:r>
          </w:p>
        </w:tc>
        <w:tc>
          <w:tcPr>
            <w:tcW w:type="dxa" w:w="136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最常失分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立體化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多目標使用辦法／停車免計容積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垂直分區、屋頂多目標、空橋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100、114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答成平面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韌性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水利法出流管制／災害防救法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滯洪、透水、避難平台、彈性空間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111、113、114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名詞不落圖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公益性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都計法公設／住宅法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底層穿越、市民大廳、回饋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110、112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封閉量體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開放空間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都計法／地方都審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命名廣場、退縮綠帶、連續網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107、111、114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無名無活動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場所精神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文資法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視廊、前埕、地景再現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97、107、112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只標位置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TOD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都計特定區／政策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主人流朝站、轉乘節點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108、114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背對車站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可及性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無障礙規範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1/12 坡道、電梯貫通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103、106、110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動線不連續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都市更新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都更條例／危老條例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更新單元、權變、新舊對話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97、109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都更危老混用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高齡化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長照法／老人福利法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1F 日照、近保健、交誼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103、106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放高樓遠電梯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防災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災害防救法／建築技術規則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防空/地震/防洪三層次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98、113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只畫量體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景觀綠覆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綠建築基準／樹保自治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複層植栽、老樹為核、垂直綠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102、106、111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只鋪草皮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永續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綠建築基準 EEWH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保水、雨水回收、屋頂綠光電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110、112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指標當目標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淨零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氣候變遷因應法／再生能源條例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光電、EV、低碳材、碳匯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114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只放光電板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藍綠基盤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水利法／綠建築基準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生態滯洪、藍綠廊道、親水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110、111、114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一條藍線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微氣候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綠建築基準（通風綠化）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通風廊道、遮蔭、退縮棟距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106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擋住風廊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都市縫合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都市設計／都更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地面連通、空橋、橋下活化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108、112、114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只顧基地內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混合使用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土管容許使用／使用類組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垂直分層、獨立核、防火區劃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107、111、113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動線混雜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社會住宅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住宅法／多目標使用辦法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獨立門禁、專用電梯、房型表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111、113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公私不分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文資保存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文化資產保存法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緩衝、視廊、遺址再現、開挖率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97、105、107、112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壓迫古蹟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公私協力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促參法／都更條例</w:t>
            </w:r>
          </w:p>
        </w:tc>
        <w:tc>
          <w:tcPr>
            <w:tcW w:type="dxa" w:w="243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24hr 管理、回饋、營運出入口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113、114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不談維護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第十五章　設計題英雄條件庫（基地特徵→主軸）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每塊基地有一個最該回應的條件；設計主軸由它長出。兩個衝突條件時，位階：公共利益＞不可逆性＞題目意圖＞法規。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基地特徵</w:t>
            </w:r>
          </w:p>
        </w:tc>
        <w:tc>
          <w:tcPr>
            <w:tcW w:type="dxa" w:w="28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英雄條件→主軸</w:t>
            </w:r>
          </w:p>
        </w:tc>
        <w:tc>
          <w:tcPr>
            <w:tcW w:type="dxa" w:w="3969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必做手法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捷運/火車站旁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TOD 核心節點：站城縫合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主人流朝站、轉乘節點、立體分流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河岸/排水渠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藍綠帶核心：水岸客廳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生態滯洪、濱水步道、小橋連對岸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古蹟/廟宇/三合院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歷史紋理縫合：前埕共生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前埕、視廊、低層退讓、新舊高度過渡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歷史遺址(地下)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記憶軸再現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遺址不開挖、地面再現、標開挖率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老樹/樹群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綠核保留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老樹原地保留為核、量體閃讓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高架道路旁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緩衝＋縫合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隔噪牆+複層密植、安靜機能遠離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山坡地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順應地形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順等高線階梯、填挖平衡、邊坡排水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市場/公設用地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公設多目標立體化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公私垂直分層、各獨立門禁、一樓平面+開挖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學校旁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人車安全界面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接送避車彎、人車分流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淹水潛勢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防洪韌性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地面架高+防水閘、透水、滯洪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大型公園旁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綠意延伸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主開放面朝公園、底層穿越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第十五章之二　命題趨勢與預測（推論）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/>
          <w:sz w:val="21"/>
        </w:rPr>
        <w:t>近五年趨勢：韌性連年命中且加深、立體化/多目標上升、理論操作化（Lynch 反覆）、淨零抬頭。以下預測為推論、供火力分配，非內線。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等級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高機率題眼組合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A 級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韌性＋立體化｜淨零碳排城市｜TOD＋高密度混合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B 級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社會住宅/居住正義｜高齡化/全齡共融｜藍綠基盤/海綿城市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C 級(基本功)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基地分析方法論｜開放空間/廣場｜文資/場所精神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第十六章　考官評分指南（差距在哪裡）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評分維度（推估）：對題 30%／結構 20%／圖示 20%／法規 10%／深度 20%。對題（抓對題眼）權重最高，對題錯則封頂。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級距</w:t>
            </w:r>
          </w:p>
        </w:tc>
        <w:tc>
          <w:tcPr>
            <w:tcW w:type="dxa" w:w="7370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長相（以申論為例）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15 分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背得出名詞，但純文字無圖、漏題眼、答成平面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20 分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該講有講、有 1 張圖、法源有提；但名詞堆砌、小結官腔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25 分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每點附 diagram、法源正確、有觀念深度(如控天際線)、小結呼應設計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28 分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題眼串成一個概念、舉具體實例、展現取捨、版面有份量零錯字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進階動作：15→20 先補圖＋扣題眼；20→25 每點加「取捨/觀念」；25→28 把題眼串成一個概念＋舉實例。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第十七章　最後 30 天衝刺路徑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天</w:t>
            </w:r>
          </w:p>
        </w:tc>
        <w:tc>
          <w:tcPr>
            <w:tcW w:type="dxa" w:w="28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目標</w:t>
            </w:r>
          </w:p>
        </w:tc>
        <w:tc>
          <w:tcPr>
            <w:tcW w:type="dxa" w:w="28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主用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一 建立反射弧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30–21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題眼/法規/思維刻進腦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00、10、11、08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二 大量申論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20–11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申論成組練、版面背框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04、12、13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三 歷屆實戰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10–4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 小時整卷、六圖到齊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歷屆解題、06、05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四 反射訓練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3–1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只看速查、調生理時鐘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00、10 矩陣、13、09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每日固定：晨間抽 1 題眼默寫、每日 1 張 5 分鐘 diagram、睡前回想一組「題眼→主軸」。手比腦重要——這科是術科。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第十八章　名詞字典（高頻術語）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定義｜考試怎麼寫（可默寫句）。完整版見 repo references/名詞字典.md。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名詞</w:t>
            </w:r>
          </w:p>
        </w:tc>
        <w:tc>
          <w:tcPr>
            <w:tcW w:type="dxa" w:w="311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定義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考試怎麼寫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TOD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以運輸場站為核、高密度混合、可步行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以車站為核，混合使用＋步行環境＋立體轉乘節點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Placemaking 場所營造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以活動與尺度把空間變場所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命名式開放空間＋活動，營造歸屬感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場所精神 Genius Loci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地方獨特氛圍與意義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以紋理延續與地景再現保存場所精神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藍綠基盤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水系＋綠地的基礎設施網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藍綠基盤串聯滯洪與降溫、連周邊水系公園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韌性 Resilience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抵抗/回復/調適/再組織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海綿城市＋多元備援＋彈性空間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海綿城市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留滯滲用雨水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透水＋滯洪＋雨水回收，逕流不直排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Kevin Lynch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意象五元素＋programming觀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以五元素建構可意象性；可立體化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混合使用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住商辦公共複合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垂直分層＋獨立核＋防火區劃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淨零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減碳/再生能源/碳匯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產(光電)＋省(節能)＋吸(碳匯)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隱含碳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材料營建內含碳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保留可用結構、減拆除降隱含碳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微氣候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基地風/日照/熱島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通風廊道＋綠覆透水＋遮蔭降溫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公共領域 Public Realm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人人可及的公共空間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拉開開放空間公共性、設計都市非建築物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第十九章　設計題放樣 SOP（虛空優先・量體回扣）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核心心法：開放空間（虛空）定方向、量體數字定成立。申論墨線完成後進設計題，照此序：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步</w:t>
            </w:r>
          </w:p>
        </w:tc>
        <w:tc>
          <w:tcPr>
            <w:tcW w:type="dxa" w:w="5953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時間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①②</w:t>
            </w:r>
          </w:p>
        </w:tc>
        <w:tc>
          <w:tcPr>
            <w:tcW w:type="dxa" w:w="5953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框基地範圍（先快掃尺寸＋定比例尺）＋版面框架套固定模板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5 分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③</w:t>
            </w:r>
          </w:p>
        </w:tc>
        <w:tc>
          <w:tcPr>
            <w:tcW w:type="dxa" w:w="5953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讀題審題（圈條件＋圈英雄條件＋看圖說要求）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15–20 分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④</w:t>
            </w:r>
          </w:p>
        </w:tc>
        <w:tc>
          <w:tcPr>
            <w:tcW w:type="dxa" w:w="5953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量體計算（建蔽/容積/停車 → footprint、樓層、地下室層數）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 分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⑤</w:t>
            </w:r>
          </w:p>
        </w:tc>
        <w:tc>
          <w:tcPr>
            <w:tcW w:type="dxa" w:w="5953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概念＋programming（英雄條件→一句話概念→泡泡/樓層/命名）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15–20 分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⑥⑦⑧</w:t>
            </w:r>
          </w:p>
        </w:tc>
        <w:tc>
          <w:tcPr>
            <w:tcW w:type="dxa" w:w="5953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先畫「開放空間骨架」→ 量體數字回扣檢查（塞得下嗎）→ 量體定位＋剖面線同步下拉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40–50 分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⑨</w:t>
            </w:r>
          </w:p>
        </w:tc>
        <w:tc>
          <w:tcPr>
            <w:tcW w:type="dxa" w:w="5953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墨線（配置→剖面同步→機能→透視）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70–80 分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⑩</w:t>
            </w:r>
          </w:p>
        </w:tc>
        <w:tc>
          <w:tcPr>
            <w:tcW w:type="dxa" w:w="5953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上色＋標註收尾（指北/比例尺/計算式/命名/檢核）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20–25 分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鐵則一・虛空優先：先定開放空間（被設計的正空間），量體塞進剩餘——不是量體擺完剩開放空間。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鐵則二・量體回扣：開放空間定「方向」，但要用建蔽/容積/programming/停車對一次帳，避免廣場漂亮卻機能塞不下。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鐵則三・順序不可倒：框基地（需尺寸＋比例）→ 讀題算量體定概念 → 才放樣配置點位；版面框架可最先、且模板化。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墨線省的是「立面裝飾」，不能省「關係線」——視線箭頭、人行連結、命名、出入口/退縮/層數標註正是分數所在。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第二十章　停車數量快速計算（整合 4 小時流程）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關鍵法觀念：法定及公共停車空間「免計容積」（建築技術規則）。兩種題型算法相反：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題型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停車角色</w:t>
            </w:r>
          </w:p>
        </w:tc>
        <w:tc>
          <w:tcPr>
            <w:tcW w:type="dxa" w:w="5386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算法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A 一般題（附設）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配角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容積樓地板 → ÷級距＝車位數 → ×40㎡＝停車樓地板 → 定地下室層數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B 停車場用地題（如114）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主角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footprint×層數(≤6F/18m)＝可停樓地板 → ÷40＝車位數（取7–8成、留公益）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A 型三步（寫「假設每○㎡設1位，依建築技術規則及地方自治條例」，級距以法規為準）：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速記級距（每1汽車位）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量體換算（背）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商場/餐廳/展演（人潮類）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每 150 ㎡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 汽車位含車道 ≈ 40 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辦公/學校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每 200–250 ㎡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 機車位 ≈ 3 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住宅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每戶 1 輛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單層可停數 ≈ 開挖面積÷40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心算捷徑：停車樓地板 ≈ 容積樓地板 × 1/4～1/3（人潮類）→ 直接推地下室層數。例：9,000㎡容積 →÷150＝60位 →60×40+60×3≈2,580㎡ →約1.1層 →設B1(機車+機電)+B2(汽車)。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流程時點：停車在「量體計算」那 10 分鐘一併算完（緊接容積之後）——產物是「地下室幾層」，直接餵給 programming 與剖面，剖面就不會開天窗。別漏：無障礙/電動/親子/機車/卸貨位、車道口開次要道路＋緩衝。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第二十一章　親身失分檢討（真實案例・最值錢的一章）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來源：考生本人 114 申論草稿＋設計題復原檢討。兩卷失分同源：「沒接上基地的英雄條件」。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案例01｜114 申論（T1/T2/T3/T5）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T1 題眼遺漏：第二小題答成平面海綿城市，漏「立體化」——每項要能補一句「往上/往下/分層」。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T2 概念錯置：Lynch 邊界寫成節點——五元素 1:1 老實對齊，五個字各一行。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T3 法規錯誤：太陽能寫「20% PV」——正確為再生能源發展條例 §12-1（≥1000㎡、每20㎡設1瓩）。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T5 小結官腔：改為扣題眼＋呼應設計（「立體化非無限疊高，須控天際線…」）。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案例02｜114 設計題復原（T9/T10・去年落榜兩主因）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T9 開放空間未連英雄條件：退縮/開放空間只擺在量體旁，沒連到西側園道。修正＝三條連結線：①視線（開口正對生態渠）②人行（小橋/石階跨路接園道對岸）③親水（下沉階梯到低2m水邊）。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T10 透視未說故事：等角透視只有「量體vs園道」，缺北側汽機車出入口與人。修正＝站英雄條件側（西南園道）對角鳥瞰，一個畫面框進：園道河景→退縮親水帶→量體退台→北側出入口。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透視選角三要素（背）：① 英雄關係（定性：開放空間如何接水/公園/古蹟）② 機能錨點（定量：至少含一個主要出入口/動線）③ 人與標註（人物活動＋入口/層數/退縮字樣）。只對著量體畫＝浪費這張圖。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自檢問句（每畫完一塊開放空間/一張透視問一次）：「這塊開放空間連到哪個英雄條件？用什麼連（視線/人行/活動/水）？」「我的透視有沒有同時帶到英雄＋出入口＋人？」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結語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這科考的不是「記得多少」，而是「面對一塊陌生基地，你的思考反射弧對不對、取捨敢不敢、場所講不講得出故事」。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五大思維模式＝底層作業系統；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三大爭議＝申論寫出兩面再表態的層次；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答題模式＝概念領銜、命名場所、取捨態度、版面份量、不留白；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每年抓「本年關鍵法源」與「核心小圖」，理論（申論）與設計（圖面）首尾呼應。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color w:val="808080"/>
          <w:sz w:val="18"/>
        </w:rPr>
        <w:t>法規條文請以全國法規資料庫（law.moj.gov.tw）最新版本為準；申論引用以法規名稱為原則，避免誤記條號。完整原卷以考選部「考畢試題查詢平台」為準。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 w:cs="Microsoft JhengHei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