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NOT OPEN THIS DOCUMENT (DGF-25D3BE7A)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Restricted - do not open</cp:category>
</cp:coreProperties>
</file>