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OPEN THIS DOCUMENT (DGF-9CB38FB5)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Restricted - do not open</cp:category>
</cp:coreProperties>
</file>