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unlimitedx annual fees.</w:t>
      </w:r>
    </w:p>
    <w:p>
      <w:pPr>
        <w:pStyle w:val="ListBullet"/>
      </w:pPr>
      <w:r>
        <w:t>Audit right currently: reports_only.</w:t>
      </w:r>
    </w:p>
    <w:p>
      <w:pPr>
        <w:pStyle w:val="ListBullet"/>
      </w:pPr>
      <w:r>
        <w:t>Exit assistance: 30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missing.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