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DGF-INT-012001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Quartz Acquisition Integration — Cloud Landing Zone Extension [C5FA3]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