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p>
      <w:r>
        <w:t>Workflow export: {"action": "approve_with_conditions", "status": "EXECUTED", "gate": "tech_readiness", "finding_ids": ["TR-BACKUP-001", "TR-CODE-001", "TR-RPO-001"], "approval_reference": "MANDATE-EXCEPTION-A6300A28", "outcome": "GO_WITH_RESERVATIONS authorized"} (job DGF-A6300A28).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