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3.7 (declared)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dgf-28928.corp.example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tested (declared)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mixed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multi_region_active_passive</w:t>
      </w:r>
    </w:p>
    <w:p>
      <w:pPr>
        <w:pStyle w:val="ListBullet"/>
      </w:pPr>
      <w:r>
        <w:t>Data replication: GRS/RA-GRS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