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limited.</w:t>
      </w:r>
    </w:p>
    <w:p>
      <w:pPr>
        <w:pStyle w:val="ListBullet"/>
      </w:pPr>
      <w:r>
        <w:t>Exit assistance: 30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