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INT-012006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ga Acquisition Integration — Regulatory Reporting Modernization [71C2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21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21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