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INT-012006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ga Acquisition Integration — Regulatory Reporting Modernization [71C27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21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21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