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LLD-64AF6-v4.4 (previous version)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dgf-int-012007.corp.example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(previous version)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multi_region_active_passive</w:t>
      </w:r>
    </w:p>
    <w:p>
      <w:pPr>
        <w:pStyle w:val="ListBullet"/>
      </w:pPr>
      <w:r>
        <w:t>Data replication: Geo-replication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