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Saffron Acquisition Integration — Contract Intelligence [64AF6]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