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DGF-INT-012008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Falcon Acquisition Integration — Risk Analytics Platform [3ED4F]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2027-05-14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