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Low-Level Architecture Notes</w:t>
      </w:r>
    </w:p>
    <w:p>
      <w:r>
        <w:rPr>
          <w:i/>
          <w:sz w:val="20"/>
        </w:rPr>
        <w:t>LLD LLD-3ED4F-v1.5</w:t>
      </w:r>
    </w:p>
    <w:p>
      <w:pPr>
        <w:pStyle w:val="Heading1"/>
      </w:pPr>
      <w:r>
        <w:t>Architecture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present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DNS zone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dgf-int-012008.corp.example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Latency target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Measured latency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95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Reversibility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tested</w:t>
            </w:r>
          </w:p>
        </w:tc>
      </w:tr>
    </w:tbl>
    <w:p>
      <w:pPr>
        <w:pStyle w:val="Heading1"/>
      </w:pPr>
      <w:r>
        <w:t>Design notes</w:t>
      </w:r>
    </w:p>
    <w:p>
      <w:pPr>
        <w:pStyle w:val="ListBullet"/>
      </w:pPr>
      <w:r>
        <w:t>Compute profile: vm_ha</w:t>
      </w:r>
    </w:p>
    <w:p>
      <w:pPr>
        <w:pStyle w:val="ListBullet"/>
      </w:pPr>
      <w:r>
        <w:t>Network profile: single_vnet</w:t>
      </w:r>
    </w:p>
    <w:p>
      <w:pPr>
        <w:pStyle w:val="ListBullet"/>
      </w:pPr>
      <w:r>
        <w:t>Resilience: single_region_multi_az</w:t>
      </w:r>
    </w:p>
    <w:p>
      <w:pPr>
        <w:pStyle w:val="ListBullet"/>
      </w:pPr>
      <w:r>
        <w:t>Data replication: ZRS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