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84BB" w14:textId="5B4C08DD" w:rsidR="0094665F" w:rsidRDefault="00501D08">
      <w:r>
        <w:t>Jeremy Beard – MSDS 610 – 20220</w:t>
      </w:r>
      <w:r w:rsidR="002E423A">
        <w:t>6</w:t>
      </w:r>
      <w:r w:rsidR="00C22B9D">
        <w:t>0</w:t>
      </w:r>
      <w:r w:rsidR="002E423A">
        <w:t>5</w:t>
      </w:r>
      <w:r>
        <w:t xml:space="preserve"> – Week </w:t>
      </w:r>
      <w:r w:rsidR="002E423A">
        <w:t>5</w:t>
      </w:r>
      <w:r>
        <w:t xml:space="preserve"> Assignment</w:t>
      </w:r>
    </w:p>
    <w:p w14:paraId="1B63FA63" w14:textId="77777777" w:rsidR="00DD4DAA" w:rsidRDefault="00DD4DAA" w:rsidP="00DD4DAA">
      <w:pPr>
        <w:pStyle w:val="code-line"/>
        <w:rPr>
          <w:rFonts w:ascii="Segoe UI" w:hAnsi="Segoe UI" w:cs="Segoe UI"/>
          <w:color w:val="000000"/>
          <w:sz w:val="21"/>
          <w:szCs w:val="21"/>
          <w:u w:val="single"/>
        </w:rPr>
      </w:pPr>
    </w:p>
    <w:p w14:paraId="50C77D65" w14:textId="74E1E0E3" w:rsidR="00DD4DAA" w:rsidRPr="00DD4DAA" w:rsidRDefault="00DD4DAA" w:rsidP="00DD4DAA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 the Week 4 assignment for MSDS 610, we set out to answer various questions about NoSQL databases</w:t>
      </w:r>
      <w:r w:rsidR="00FD7357">
        <w:rPr>
          <w:rFonts w:ascii="Segoe UI" w:hAnsi="Segoe UI" w:cs="Segoe UI"/>
          <w:color w:val="000000"/>
          <w:sz w:val="21"/>
          <w:szCs w:val="21"/>
        </w:rPr>
        <w:t xml:space="preserve">, including their comparisons to SQL. In the technical section, we used MongoDB, both inside and outside of Python, </w:t>
      </w:r>
      <w:proofErr w:type="gramStart"/>
      <w:r w:rsidR="00FD7357">
        <w:rPr>
          <w:rFonts w:ascii="Segoe UI" w:hAnsi="Segoe UI" w:cs="Segoe UI"/>
          <w:color w:val="000000"/>
          <w:sz w:val="21"/>
          <w:szCs w:val="21"/>
        </w:rPr>
        <w:t>in order to</w:t>
      </w:r>
      <w:proofErr w:type="gramEnd"/>
      <w:r w:rsidR="00FD7357">
        <w:rPr>
          <w:rFonts w:ascii="Segoe UI" w:hAnsi="Segoe UI" w:cs="Segoe UI"/>
          <w:color w:val="000000"/>
          <w:sz w:val="21"/>
          <w:szCs w:val="21"/>
        </w:rPr>
        <w:t xml:space="preserve"> examine a database that included </w:t>
      </w:r>
      <w:r w:rsidR="00C30501">
        <w:rPr>
          <w:rFonts w:ascii="Segoe UI" w:hAnsi="Segoe UI" w:cs="Segoe UI"/>
          <w:color w:val="000000"/>
          <w:sz w:val="21"/>
          <w:szCs w:val="21"/>
        </w:rPr>
        <w:t>information on Los Angeles parking tickets.</w:t>
      </w:r>
    </w:p>
    <w:p w14:paraId="262CCFAC" w14:textId="77777777" w:rsidR="009937F5" w:rsidRPr="00F75ECC" w:rsidRDefault="009937F5" w:rsidP="009937F5">
      <w:pPr>
        <w:pStyle w:val="code-line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F75ECC">
        <w:rPr>
          <w:rFonts w:ascii="Segoe UI" w:hAnsi="Segoe UI" w:cs="Segoe UI"/>
          <w:b/>
          <w:bCs/>
          <w:color w:val="000000"/>
          <w:sz w:val="21"/>
          <w:szCs w:val="21"/>
        </w:rPr>
        <w:t>Why is NoSQL useful? What are use cases for NoSQL?</w:t>
      </w:r>
    </w:p>
    <w:p w14:paraId="4AA7730C" w14:textId="65AC12F4" w:rsidR="00CE6D47" w:rsidRPr="009937F5" w:rsidRDefault="00CE6D47" w:rsidP="009937F5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NoSQL, or Not-only Structured Query Language, is useful because it is an alternative to SQL. </w:t>
      </w:r>
      <w:r w:rsidR="00D0293E">
        <w:rPr>
          <w:rFonts w:ascii="Segoe UI" w:hAnsi="Segoe UI" w:cs="Segoe UI"/>
          <w:color w:val="000000"/>
          <w:sz w:val="21"/>
          <w:szCs w:val="21"/>
        </w:rPr>
        <w:t xml:space="preserve">NoSQL provides higher performance, increased flexibility, and enhanced scalability relative to SQL. </w:t>
      </w:r>
      <w:r w:rsidR="004072B9">
        <w:rPr>
          <w:rFonts w:ascii="Segoe UI" w:hAnsi="Segoe UI" w:cs="Segoe UI"/>
          <w:color w:val="000000"/>
          <w:sz w:val="21"/>
          <w:szCs w:val="21"/>
        </w:rPr>
        <w:t xml:space="preserve">Most </w:t>
      </w:r>
      <w:r w:rsidR="00BA338F">
        <w:rPr>
          <w:rFonts w:ascii="Segoe UI" w:hAnsi="Segoe UI" w:cs="Segoe UI"/>
          <w:color w:val="000000"/>
          <w:sz w:val="21"/>
          <w:szCs w:val="21"/>
        </w:rPr>
        <w:t>data solutions can utilize a SQL solution but when it comes to situations where users can enter millions of transactions per second, a NoSQL solution becomes much more effective</w:t>
      </w:r>
      <w:r w:rsidR="00544B03">
        <w:rPr>
          <w:rFonts w:ascii="Segoe UI" w:hAnsi="Segoe UI" w:cs="Segoe UI"/>
          <w:color w:val="000000"/>
          <w:sz w:val="21"/>
          <w:szCs w:val="21"/>
        </w:rPr>
        <w:t xml:space="preserve"> as it is both horizontally and vertically scalable, as opposed to SQL which is only vertically scalable. </w:t>
      </w:r>
      <w:r w:rsidR="007C6163">
        <w:rPr>
          <w:rFonts w:ascii="Segoe UI" w:hAnsi="Segoe UI" w:cs="Segoe UI"/>
          <w:color w:val="000000"/>
          <w:sz w:val="21"/>
          <w:szCs w:val="21"/>
        </w:rPr>
        <w:t>Other use cases for NoSQL are big data solutions, unstructured data, semi-structured data</w:t>
      </w:r>
      <w:r w:rsidR="00297204">
        <w:rPr>
          <w:rFonts w:ascii="Segoe UI" w:hAnsi="Segoe UI" w:cs="Segoe UI"/>
          <w:color w:val="000000"/>
          <w:sz w:val="21"/>
          <w:szCs w:val="21"/>
        </w:rPr>
        <w:t>.</w:t>
      </w:r>
    </w:p>
    <w:p w14:paraId="2027AF96" w14:textId="77777777" w:rsidR="009937F5" w:rsidRPr="00F75ECC" w:rsidRDefault="009937F5" w:rsidP="009937F5">
      <w:pPr>
        <w:pStyle w:val="code-line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F75ECC">
        <w:rPr>
          <w:rFonts w:ascii="Segoe UI" w:hAnsi="Segoe UI" w:cs="Segoe UI"/>
          <w:b/>
          <w:bCs/>
          <w:color w:val="000000"/>
          <w:sz w:val="21"/>
          <w:szCs w:val="21"/>
        </w:rPr>
        <w:t>What are some of the different NoSQL databases, and in what cases are they useful?</w:t>
      </w:r>
    </w:p>
    <w:p w14:paraId="05CA55EC" w14:textId="545A5FC7" w:rsidR="009E6C10" w:rsidRDefault="009E6C10" w:rsidP="009937F5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Some popular NoSQL databases are MongoDB, DocumentDB, Cassandra, Co</w:t>
      </w:r>
      <w:r w:rsidR="00F72569">
        <w:rPr>
          <w:rFonts w:ascii="Segoe UI" w:hAnsi="Segoe UI" w:cs="Segoe UI"/>
          <w:color w:val="000000"/>
          <w:sz w:val="21"/>
          <w:szCs w:val="21"/>
        </w:rPr>
        <w:t>u</w:t>
      </w:r>
      <w:r>
        <w:rPr>
          <w:rFonts w:ascii="Segoe UI" w:hAnsi="Segoe UI" w:cs="Segoe UI"/>
          <w:color w:val="000000"/>
          <w:sz w:val="21"/>
          <w:szCs w:val="21"/>
        </w:rPr>
        <w:t>chbase, HBase, Redis, and Neo4j</w:t>
      </w:r>
      <w:r w:rsidR="0055342E"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14:paraId="2F83CFF4" w14:textId="79EBA3C7" w:rsidR="006B5CA6" w:rsidRDefault="006B5CA6" w:rsidP="009937F5">
      <w:pPr>
        <w:pStyle w:val="code-line"/>
        <w:rPr>
          <w:rFonts w:ascii="Segoe UI" w:hAnsi="Segoe UI" w:cs="Segoe UI"/>
          <w:color w:val="000000"/>
          <w:sz w:val="21"/>
          <w:szCs w:val="21"/>
          <w:u w:val="single"/>
        </w:rPr>
      </w:pPr>
      <w:r>
        <w:rPr>
          <w:rFonts w:ascii="Segoe UI" w:hAnsi="Segoe UI" w:cs="Segoe UI"/>
          <w:color w:val="000000"/>
          <w:sz w:val="21"/>
          <w:szCs w:val="21"/>
          <w:u w:val="single"/>
        </w:rPr>
        <w:t>MongoDB</w:t>
      </w:r>
    </w:p>
    <w:p w14:paraId="1F6E4A57" w14:textId="7886F79D" w:rsidR="006B5CA6" w:rsidRPr="00694FF3" w:rsidRDefault="00694FF3" w:rsidP="009937F5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Free/open-source, document-oriented databases.</w:t>
      </w:r>
    </w:p>
    <w:p w14:paraId="1735C8D8" w14:textId="79E2E077" w:rsidR="006B5CA6" w:rsidRDefault="006B5CA6" w:rsidP="009937F5">
      <w:pPr>
        <w:pStyle w:val="code-line"/>
        <w:rPr>
          <w:rFonts w:ascii="Segoe UI" w:hAnsi="Segoe UI" w:cs="Segoe UI"/>
          <w:color w:val="000000"/>
          <w:sz w:val="21"/>
          <w:szCs w:val="21"/>
          <w:u w:val="single"/>
        </w:rPr>
      </w:pPr>
      <w:r>
        <w:rPr>
          <w:rFonts w:ascii="Segoe UI" w:hAnsi="Segoe UI" w:cs="Segoe UI"/>
          <w:color w:val="000000"/>
          <w:sz w:val="21"/>
          <w:szCs w:val="21"/>
          <w:u w:val="single"/>
        </w:rPr>
        <w:t>DocumentDB</w:t>
      </w:r>
    </w:p>
    <w:p w14:paraId="57EA1DAE" w14:textId="47E334B3" w:rsidR="006B5CA6" w:rsidRPr="003526E4" w:rsidRDefault="003526E4" w:rsidP="009937F5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Amazon-ow</w:t>
      </w:r>
      <w:r w:rsidR="0023273C">
        <w:rPr>
          <w:rFonts w:ascii="Segoe UI" w:hAnsi="Segoe UI" w:cs="Segoe UI"/>
          <w:color w:val="000000"/>
          <w:sz w:val="21"/>
          <w:szCs w:val="21"/>
        </w:rPr>
        <w:t xml:space="preserve">ned, cloud database environment. JSON-based. </w:t>
      </w:r>
      <w:r w:rsidR="00585BE0">
        <w:rPr>
          <w:rFonts w:ascii="Segoe UI" w:hAnsi="Segoe UI" w:cs="Segoe UI"/>
          <w:color w:val="000000"/>
          <w:sz w:val="21"/>
          <w:szCs w:val="21"/>
        </w:rPr>
        <w:t>Proprietary service / paid service.</w:t>
      </w:r>
    </w:p>
    <w:p w14:paraId="400808FE" w14:textId="41429ADE" w:rsidR="006B5CA6" w:rsidRDefault="006B5CA6" w:rsidP="009937F5">
      <w:pPr>
        <w:pStyle w:val="code-line"/>
        <w:rPr>
          <w:rFonts w:ascii="Segoe UI" w:hAnsi="Segoe UI" w:cs="Segoe UI"/>
          <w:color w:val="000000"/>
          <w:sz w:val="21"/>
          <w:szCs w:val="21"/>
          <w:u w:val="single"/>
        </w:rPr>
      </w:pPr>
      <w:r>
        <w:rPr>
          <w:rFonts w:ascii="Segoe UI" w:hAnsi="Segoe UI" w:cs="Segoe UI"/>
          <w:color w:val="000000"/>
          <w:sz w:val="21"/>
          <w:szCs w:val="21"/>
          <w:u w:val="single"/>
        </w:rPr>
        <w:t>Cassandra</w:t>
      </w:r>
    </w:p>
    <w:p w14:paraId="226E1BCA" w14:textId="6A1CF302" w:rsidR="006B5CA6" w:rsidRPr="00206AF2" w:rsidRDefault="00206AF2" w:rsidP="009937F5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Created by Apache, free/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open-source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, widely used, highly available. </w:t>
      </w:r>
    </w:p>
    <w:p w14:paraId="573D5811" w14:textId="263A1A1B" w:rsidR="006B5CA6" w:rsidRDefault="006B5CA6" w:rsidP="009937F5">
      <w:pPr>
        <w:pStyle w:val="code-line"/>
        <w:rPr>
          <w:rFonts w:ascii="Segoe UI" w:hAnsi="Segoe UI" w:cs="Segoe UI"/>
          <w:color w:val="000000"/>
          <w:sz w:val="21"/>
          <w:szCs w:val="21"/>
          <w:u w:val="single"/>
        </w:rPr>
      </w:pPr>
      <w:r>
        <w:rPr>
          <w:rFonts w:ascii="Segoe UI" w:hAnsi="Segoe UI" w:cs="Segoe UI"/>
          <w:color w:val="000000"/>
          <w:sz w:val="21"/>
          <w:szCs w:val="21"/>
          <w:u w:val="single"/>
        </w:rPr>
        <w:t>Co</w:t>
      </w:r>
      <w:r w:rsidR="00F72569">
        <w:rPr>
          <w:rFonts w:ascii="Segoe UI" w:hAnsi="Segoe UI" w:cs="Segoe UI"/>
          <w:color w:val="000000"/>
          <w:sz w:val="21"/>
          <w:szCs w:val="21"/>
          <w:u w:val="single"/>
        </w:rPr>
        <w:t>u</w:t>
      </w:r>
      <w:r>
        <w:rPr>
          <w:rFonts w:ascii="Segoe UI" w:hAnsi="Segoe UI" w:cs="Segoe UI"/>
          <w:color w:val="000000"/>
          <w:sz w:val="21"/>
          <w:szCs w:val="21"/>
          <w:u w:val="single"/>
        </w:rPr>
        <w:t>chbase</w:t>
      </w:r>
    </w:p>
    <w:p w14:paraId="5FDF98BC" w14:textId="4B959134" w:rsidR="006B5CA6" w:rsidRPr="00F72569" w:rsidRDefault="00390C7C" w:rsidP="009937F5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NoSQL cloud database, used for enterprise applications</w:t>
      </w:r>
      <w:r w:rsidR="00673736">
        <w:rPr>
          <w:rFonts w:ascii="Segoe UI" w:hAnsi="Segoe UI" w:cs="Segoe UI"/>
          <w:color w:val="000000"/>
          <w:sz w:val="21"/>
          <w:szCs w:val="21"/>
        </w:rPr>
        <w:t xml:space="preserve">. </w:t>
      </w:r>
      <w:proofErr w:type="gramStart"/>
      <w:r w:rsidR="00673736">
        <w:rPr>
          <w:rFonts w:ascii="Segoe UI" w:hAnsi="Segoe UI" w:cs="Segoe UI"/>
          <w:color w:val="000000"/>
          <w:sz w:val="21"/>
          <w:szCs w:val="21"/>
        </w:rPr>
        <w:t>Low cost,</w:t>
      </w:r>
      <w:proofErr w:type="gramEnd"/>
      <w:r w:rsidR="00673736">
        <w:rPr>
          <w:rFonts w:ascii="Segoe UI" w:hAnsi="Segoe UI" w:cs="Segoe UI"/>
          <w:color w:val="000000"/>
          <w:sz w:val="21"/>
          <w:szCs w:val="21"/>
        </w:rPr>
        <w:t xml:space="preserve"> can be </w:t>
      </w:r>
      <w:r w:rsidR="0076199E">
        <w:rPr>
          <w:rFonts w:ascii="Segoe UI" w:hAnsi="Segoe UI" w:cs="Segoe UI"/>
          <w:color w:val="000000"/>
          <w:sz w:val="21"/>
          <w:szCs w:val="21"/>
        </w:rPr>
        <w:t>well-suited for internet of things (IoT) data management.</w:t>
      </w:r>
    </w:p>
    <w:p w14:paraId="55EAC51D" w14:textId="47218483" w:rsidR="006B5CA6" w:rsidRDefault="006B5CA6" w:rsidP="009937F5">
      <w:pPr>
        <w:pStyle w:val="code-line"/>
        <w:rPr>
          <w:rFonts w:ascii="Segoe UI" w:hAnsi="Segoe UI" w:cs="Segoe UI"/>
          <w:color w:val="000000"/>
          <w:sz w:val="21"/>
          <w:szCs w:val="21"/>
          <w:u w:val="single"/>
        </w:rPr>
      </w:pPr>
      <w:r>
        <w:rPr>
          <w:rFonts w:ascii="Segoe UI" w:hAnsi="Segoe UI" w:cs="Segoe UI"/>
          <w:color w:val="000000"/>
          <w:sz w:val="21"/>
          <w:szCs w:val="21"/>
          <w:u w:val="single"/>
        </w:rPr>
        <w:t>HBase</w:t>
      </w:r>
    </w:p>
    <w:p w14:paraId="5BE52126" w14:textId="28C7219F" w:rsidR="006B5CA6" w:rsidRPr="0076199E" w:rsidRDefault="0076199E" w:rsidP="009937F5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Built on Hadoop</w:t>
      </w:r>
      <w:r w:rsidR="00F94A89">
        <w:rPr>
          <w:rFonts w:ascii="Segoe UI" w:hAnsi="Segoe UI" w:cs="Segoe UI"/>
          <w:color w:val="000000"/>
          <w:sz w:val="21"/>
          <w:szCs w:val="21"/>
        </w:rPr>
        <w:t xml:space="preserve">. </w:t>
      </w:r>
      <w:proofErr w:type="gramStart"/>
      <w:r w:rsidR="00F94A89">
        <w:rPr>
          <w:rFonts w:ascii="Segoe UI" w:hAnsi="Segoe UI" w:cs="Segoe UI"/>
          <w:color w:val="000000"/>
          <w:sz w:val="21"/>
          <w:szCs w:val="21"/>
        </w:rPr>
        <w:t>Open-source</w:t>
      </w:r>
      <w:proofErr w:type="gramEnd"/>
      <w:r w:rsidR="00F94A89">
        <w:rPr>
          <w:rFonts w:ascii="Segoe UI" w:hAnsi="Segoe UI" w:cs="Segoe UI"/>
          <w:color w:val="000000"/>
          <w:sz w:val="21"/>
          <w:szCs w:val="21"/>
        </w:rPr>
        <w:t xml:space="preserve">, based on Google’s Big Table, written in Java. </w:t>
      </w:r>
    </w:p>
    <w:p w14:paraId="2D87C684" w14:textId="77777777" w:rsidR="009937F5" w:rsidRPr="00F75ECC" w:rsidRDefault="009937F5" w:rsidP="009937F5">
      <w:pPr>
        <w:pStyle w:val="code-line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F75ECC">
        <w:rPr>
          <w:rFonts w:ascii="Segoe UI" w:hAnsi="Segoe UI" w:cs="Segoe UI"/>
          <w:b/>
          <w:bCs/>
          <w:color w:val="000000"/>
          <w:sz w:val="21"/>
          <w:szCs w:val="21"/>
        </w:rPr>
        <w:t>What are pros and cons of NoSQL vs SQL?</w:t>
      </w:r>
    </w:p>
    <w:p w14:paraId="674AC6FD" w14:textId="265CBF56" w:rsidR="00E57756" w:rsidRDefault="00861DC8" w:rsidP="009937F5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The pros of NoSQL </w:t>
      </w:r>
      <w:r w:rsidR="00E6218B">
        <w:rPr>
          <w:rFonts w:ascii="Segoe UI" w:hAnsi="Segoe UI" w:cs="Segoe UI"/>
          <w:color w:val="000000"/>
          <w:sz w:val="21"/>
          <w:szCs w:val="21"/>
        </w:rPr>
        <w:t xml:space="preserve">are that it is highly scalable and works well with unstructured and semi-structured data. </w:t>
      </w:r>
      <w:r w:rsidR="00EF4ED9">
        <w:rPr>
          <w:rFonts w:ascii="Segoe UI" w:hAnsi="Segoe UI" w:cs="Segoe UI"/>
          <w:color w:val="000000"/>
          <w:sz w:val="21"/>
          <w:szCs w:val="21"/>
        </w:rPr>
        <w:t>Another pro is that NoSQL tools are often open source/free</w:t>
      </w:r>
      <w:r w:rsidR="004E1748">
        <w:rPr>
          <w:rFonts w:ascii="Segoe UI" w:hAnsi="Segoe UI" w:cs="Segoe UI"/>
          <w:color w:val="000000"/>
          <w:sz w:val="21"/>
          <w:szCs w:val="21"/>
        </w:rPr>
        <w:t xml:space="preserve"> and don’t necessarily need the use of a schema. </w:t>
      </w:r>
    </w:p>
    <w:p w14:paraId="5C2A6FDF" w14:textId="73A2ABB2" w:rsidR="004E1748" w:rsidRPr="009937F5" w:rsidRDefault="004E1748" w:rsidP="009937F5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Some cons of NoSQL vs. SQL are that it has a weaker eventual consistency (BASE) vs. SQL, and because it can work so well with unstructured data, ‘joins’ are not always supported. </w:t>
      </w:r>
      <w:r w:rsidR="00713E19">
        <w:rPr>
          <w:rFonts w:ascii="Segoe UI" w:hAnsi="Segoe UI" w:cs="Segoe UI"/>
          <w:color w:val="000000"/>
          <w:sz w:val="21"/>
          <w:szCs w:val="21"/>
        </w:rPr>
        <w:t>There is also limited indexing and the integrity of the data is not built-in which can require frequent updates.</w:t>
      </w:r>
    </w:p>
    <w:p w14:paraId="70EC472A" w14:textId="0044C382" w:rsidR="00C22B9D" w:rsidRPr="00F75ECC" w:rsidRDefault="009937F5" w:rsidP="009937F5">
      <w:pPr>
        <w:pStyle w:val="code-line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F75ECC">
        <w:rPr>
          <w:rFonts w:ascii="Segoe UI" w:hAnsi="Segoe UI" w:cs="Segoe UI"/>
          <w:b/>
          <w:bCs/>
          <w:color w:val="000000"/>
          <w:sz w:val="21"/>
          <w:szCs w:val="21"/>
        </w:rPr>
        <w:t>What did you find from the MongoDB queries? (</w:t>
      </w:r>
      <w:proofErr w:type="gramStart"/>
      <w:r w:rsidRPr="00F75ECC">
        <w:rPr>
          <w:rFonts w:ascii="Segoe UI" w:hAnsi="Segoe UI" w:cs="Segoe UI"/>
          <w:b/>
          <w:bCs/>
          <w:color w:val="000000"/>
          <w:sz w:val="21"/>
          <w:szCs w:val="21"/>
        </w:rPr>
        <w:t>e.g.</w:t>
      </w:r>
      <w:proofErr w:type="gramEnd"/>
      <w:r w:rsidRPr="00F75EC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what were the most expensive tickets)</w:t>
      </w:r>
    </w:p>
    <w:p w14:paraId="59400CF2" w14:textId="68E465BC" w:rsidR="002810CF" w:rsidRDefault="002810CF" w:rsidP="009937F5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 xml:space="preserve">From the MongoDB queries in this assignment, I found that the most expensive tickets were related to violations of handicapped-related </w:t>
      </w:r>
      <w:r w:rsidR="006E4109">
        <w:rPr>
          <w:rFonts w:ascii="Segoe UI" w:hAnsi="Segoe UI" w:cs="Segoe UI"/>
          <w:color w:val="000000"/>
          <w:sz w:val="21"/>
          <w:szCs w:val="21"/>
        </w:rPr>
        <w:t xml:space="preserve">parking regulations. Now I know in the future that if there is something to remember </w:t>
      </w:r>
      <w:proofErr w:type="gramStart"/>
      <w:r w:rsidR="006E4109">
        <w:rPr>
          <w:rFonts w:ascii="Segoe UI" w:hAnsi="Segoe UI" w:cs="Segoe UI"/>
          <w:color w:val="000000"/>
          <w:sz w:val="21"/>
          <w:szCs w:val="21"/>
        </w:rPr>
        <w:t>with regard to</w:t>
      </w:r>
      <w:proofErr w:type="gramEnd"/>
      <w:r w:rsidR="006E4109">
        <w:rPr>
          <w:rFonts w:ascii="Segoe UI" w:hAnsi="Segoe UI" w:cs="Segoe UI"/>
          <w:color w:val="000000"/>
          <w:sz w:val="21"/>
          <w:szCs w:val="21"/>
        </w:rPr>
        <w:t xml:space="preserve"> parking rules, definitely respect all handicapped signs! </w:t>
      </w:r>
    </w:p>
    <w:p w14:paraId="695C165C" w14:textId="645CF8BD" w:rsidR="006E4109" w:rsidRDefault="006E4109" w:rsidP="009937F5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There was one </w:t>
      </w:r>
      <w:r w:rsidR="00262261">
        <w:rPr>
          <w:rFonts w:ascii="Segoe UI" w:hAnsi="Segoe UI" w:cs="Segoe UI"/>
          <w:color w:val="000000"/>
          <w:sz w:val="21"/>
          <w:szCs w:val="21"/>
        </w:rPr>
        <w:t xml:space="preserve">ticket which had an ambiguous reason, “8755**” which didn’t make much sense to me. Other than this reason, all other expensive tickets were related to handicap violations. </w:t>
      </w:r>
    </w:p>
    <w:p w14:paraId="454EA3FB" w14:textId="36B22924" w:rsidR="00A42ED4" w:rsidRPr="00F75ECC" w:rsidRDefault="009E7826" w:rsidP="00A42ED4">
      <w:pPr>
        <w:pStyle w:val="code-line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F75ECC">
        <w:rPr>
          <w:rFonts w:ascii="Segoe UI" w:hAnsi="Segoe UI" w:cs="Segoe UI"/>
          <w:b/>
          <w:bCs/>
          <w:color w:val="000000"/>
          <w:sz w:val="21"/>
          <w:szCs w:val="21"/>
          <w:u w:val="single"/>
        </w:rPr>
        <w:t>Technical Section</w:t>
      </w:r>
    </w:p>
    <w:p w14:paraId="5962B052" w14:textId="0E358337" w:rsidR="00C22B9D" w:rsidRDefault="006E108C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To complete the assignment this week, I first installed MongoDB on my RedHat Linux virtual machine. </w:t>
      </w:r>
      <w:r w:rsidR="0099512D">
        <w:rPr>
          <w:rFonts w:ascii="Segoe UI" w:hAnsi="Segoe UI" w:cs="Segoe UI"/>
          <w:color w:val="000000"/>
          <w:sz w:val="21"/>
          <w:szCs w:val="21"/>
        </w:rPr>
        <w:t xml:space="preserve">I chose this method as it seemed like the best long-term solution for me personally. My VirtualBox VM’s </w:t>
      </w:r>
      <w:r w:rsidR="00074BBA">
        <w:rPr>
          <w:rFonts w:ascii="Segoe UI" w:hAnsi="Segoe UI" w:cs="Segoe UI"/>
          <w:color w:val="000000"/>
          <w:sz w:val="21"/>
          <w:szCs w:val="21"/>
        </w:rPr>
        <w:t xml:space="preserve">are something I have some experience in and it was easy enough to </w:t>
      </w:r>
      <w:r w:rsidR="00A06476">
        <w:rPr>
          <w:rFonts w:ascii="Segoe UI" w:hAnsi="Segoe UI" w:cs="Segoe UI"/>
          <w:color w:val="000000"/>
          <w:sz w:val="21"/>
          <w:szCs w:val="21"/>
        </w:rPr>
        <w:t>install</w:t>
      </w:r>
      <w:r w:rsidR="0074449E">
        <w:rPr>
          <w:rFonts w:ascii="Segoe UI" w:hAnsi="Segoe UI" w:cs="Segoe UI"/>
          <w:color w:val="000000"/>
          <w:sz w:val="21"/>
          <w:szCs w:val="21"/>
        </w:rPr>
        <w:t xml:space="preserve"> using the official MongoDB installation reference</w:t>
      </w:r>
      <w:r w:rsidR="00A06476"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14:paraId="0948C5BB" w14:textId="1DF194AB" w:rsidR="008353EB" w:rsidRDefault="008353EB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After installing MongoDB on my Linux VM, I downloaded the LA Parking Citations database </w:t>
      </w:r>
      <w:r w:rsidR="00A34CAA">
        <w:rPr>
          <w:rFonts w:ascii="Segoe UI" w:hAnsi="Segoe UI" w:cs="Segoe UI"/>
          <w:color w:val="000000"/>
          <w:sz w:val="21"/>
          <w:szCs w:val="21"/>
        </w:rPr>
        <w:t>using the wget command:</w:t>
      </w:r>
    </w:p>
    <w:p w14:paraId="7649A117" w14:textId="0570D70D" w:rsidR="00A34CAA" w:rsidRPr="00F16627" w:rsidRDefault="00A34CAA" w:rsidP="00F16627">
      <w:pPr>
        <w:pStyle w:val="code-line"/>
        <w:spacing w:line="276" w:lineRule="auto"/>
        <w:jc w:val="center"/>
        <w:rPr>
          <w:rFonts w:ascii="Courier New" w:hAnsi="Courier New" w:cs="Courier New"/>
          <w:color w:val="000000"/>
          <w:sz w:val="21"/>
          <w:szCs w:val="21"/>
        </w:rPr>
      </w:pPr>
      <w:r w:rsidRPr="00F16627">
        <w:rPr>
          <w:rFonts w:ascii="Courier New" w:hAnsi="Courier New" w:cs="Courier New"/>
          <w:color w:val="000000"/>
          <w:sz w:val="21"/>
          <w:szCs w:val="21"/>
        </w:rPr>
        <w:t xml:space="preserve">wget </w:t>
      </w:r>
      <w:hyperlink r:id="rId5" w:history="1">
        <w:r w:rsidR="00EA6CA7" w:rsidRPr="00F16627">
          <w:rPr>
            <w:rStyle w:val="Hyperlink"/>
            <w:rFonts w:ascii="Courier New" w:hAnsi="Courier New" w:cs="Courier New"/>
            <w:sz w:val="21"/>
            <w:szCs w:val="21"/>
          </w:rPr>
          <w:t>https://www.dropbox.com/s/nh1h2r8ryimtm7h/los-angeles-parking-citations.zip</w:t>
        </w:r>
      </w:hyperlink>
    </w:p>
    <w:p w14:paraId="7E9D14FC" w14:textId="77F0F203" w:rsidR="00EA6CA7" w:rsidRDefault="00EA6CA7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After unzipping the database file, I imported </w:t>
      </w:r>
      <w:r w:rsidR="00C66678">
        <w:rPr>
          <w:rFonts w:ascii="Segoe UI" w:hAnsi="Segoe UI" w:cs="Segoe UI"/>
          <w:color w:val="000000"/>
          <w:sz w:val="21"/>
          <w:szCs w:val="21"/>
        </w:rPr>
        <w:t>the database using the mongoimport command:</w:t>
      </w:r>
    </w:p>
    <w:p w14:paraId="0B2CB4B0" w14:textId="09E099E4" w:rsidR="00C66678" w:rsidRPr="00F16627" w:rsidRDefault="00F16627" w:rsidP="00F16627">
      <w:pPr>
        <w:pStyle w:val="code-line"/>
        <w:spacing w:line="276" w:lineRule="auto"/>
        <w:jc w:val="center"/>
        <w:rPr>
          <w:rFonts w:ascii="Courier New" w:hAnsi="Courier New" w:cs="Courier New"/>
          <w:color w:val="000000"/>
          <w:sz w:val="21"/>
          <w:szCs w:val="21"/>
        </w:rPr>
      </w:pPr>
      <w:r w:rsidRPr="00F16627">
        <w:rPr>
          <w:rFonts w:ascii="Courier New" w:hAnsi="Courier New" w:cs="Courier New"/>
          <w:color w:val="000000"/>
          <w:sz w:val="21"/>
          <w:szCs w:val="21"/>
        </w:rPr>
        <w:t>sudo</w:t>
      </w:r>
      <w:r w:rsidR="002B2D41" w:rsidRPr="00F16627">
        <w:rPr>
          <w:rFonts w:ascii="Courier New" w:hAnsi="Courier New" w:cs="Courier New"/>
          <w:color w:val="000000"/>
          <w:sz w:val="21"/>
          <w:szCs w:val="21"/>
        </w:rPr>
        <w:t xml:space="preserve"> mongoimport -d parking -c tickets --type csv --file parking-citations.csv –headerline</w:t>
      </w:r>
    </w:p>
    <w:p w14:paraId="63B5C9E0" w14:textId="5C5A7026" w:rsidR="002B2D41" w:rsidRDefault="00C03DA5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After importing the database, I set out to answer the following prompts:</w:t>
      </w:r>
    </w:p>
    <w:p w14:paraId="524BB08B" w14:textId="77777777" w:rsidR="00C03DA5" w:rsidRDefault="00C03DA5" w:rsidP="00C03DA5">
      <w:pPr>
        <w:pStyle w:val="code-line"/>
        <w:numPr>
          <w:ilvl w:val="0"/>
          <w:numId w:val="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What are the amounts and violation descriptions for the top 10 most expensive tickets?</w:t>
      </w:r>
    </w:p>
    <w:p w14:paraId="3CC0AEBF" w14:textId="77777777" w:rsidR="00C03DA5" w:rsidRDefault="00C03DA5" w:rsidP="00C03DA5">
      <w:pPr>
        <w:pStyle w:val="code-line"/>
        <w:numPr>
          <w:ilvl w:val="0"/>
          <w:numId w:val="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Use Python to connect to the MongoDB.</w:t>
      </w:r>
    </w:p>
    <w:p w14:paraId="46FC9E97" w14:textId="77777777" w:rsidR="00C03DA5" w:rsidRDefault="00C03DA5" w:rsidP="00C03DA5">
      <w:pPr>
        <w:pStyle w:val="code-line"/>
        <w:numPr>
          <w:ilvl w:val="0"/>
          <w:numId w:val="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Within Python, extract the entries from the DB where the license plate is not CA.</w:t>
      </w:r>
    </w:p>
    <w:p w14:paraId="645CF273" w14:textId="77777777" w:rsidR="00C03DA5" w:rsidRDefault="00C03DA5" w:rsidP="00C03DA5">
      <w:pPr>
        <w:pStyle w:val="code-line"/>
        <w:numPr>
          <w:ilvl w:val="0"/>
          <w:numId w:val="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Create a sorted bar chart of the states from #3.</w:t>
      </w:r>
    </w:p>
    <w:p w14:paraId="59F26953" w14:textId="42ED92A1" w:rsidR="00023692" w:rsidRDefault="00023692" w:rsidP="00023692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Firstly, I had to start mongo and then switch to the imported database:</w:t>
      </w:r>
    </w:p>
    <w:p w14:paraId="53CD9DFF" w14:textId="61F443BF" w:rsidR="00023692" w:rsidRDefault="00F24F90" w:rsidP="00F16627">
      <w:pPr>
        <w:pStyle w:val="code-line"/>
        <w:jc w:val="center"/>
        <w:rPr>
          <w:rFonts w:ascii="Segoe UI" w:hAnsi="Segoe UI" w:cs="Segoe UI"/>
          <w:color w:val="000000"/>
          <w:sz w:val="21"/>
          <w:szCs w:val="21"/>
        </w:rPr>
      </w:pPr>
      <w:r w:rsidRPr="00F24F90">
        <w:rPr>
          <w:rFonts w:ascii="Segoe UI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72D7F34A" wp14:editId="43D66386">
            <wp:extent cx="5705479" cy="4014967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084" cy="40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8106" w14:textId="065A13C3" w:rsidR="00F24F90" w:rsidRDefault="00F24F90" w:rsidP="00023692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Then, I started on the prompts:</w:t>
      </w:r>
    </w:p>
    <w:p w14:paraId="0C9453D2" w14:textId="5A79F7D9" w:rsidR="00C03DA5" w:rsidRDefault="009C5C6E" w:rsidP="00212870">
      <w:pPr>
        <w:pStyle w:val="code-line"/>
        <w:spacing w:line="276" w:lineRule="auto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What are the amounts and violation descriptions for the top 10 most expensive tickets?</w:t>
      </w:r>
    </w:p>
    <w:p w14:paraId="528E5923" w14:textId="77777777" w:rsidR="00ED05A9" w:rsidRDefault="00B155AC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Using the following command, I was able to find the most expensive tickets and their descriptions</w:t>
      </w:r>
      <w:r w:rsidR="00ED05A9">
        <w:rPr>
          <w:rFonts w:ascii="Segoe UI" w:hAnsi="Segoe UI" w:cs="Segoe UI"/>
          <w:color w:val="000000"/>
          <w:sz w:val="21"/>
          <w:szCs w:val="21"/>
        </w:rPr>
        <w:t>:</w:t>
      </w:r>
    </w:p>
    <w:p w14:paraId="6FFA3B0D" w14:textId="12CCCCBE" w:rsidR="00ED05A9" w:rsidRPr="00F16627" w:rsidRDefault="00ED05A9" w:rsidP="00212870">
      <w:pPr>
        <w:pStyle w:val="code-line"/>
        <w:spacing w:line="276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F16627">
        <w:rPr>
          <w:rFonts w:ascii="Courier New" w:hAnsi="Courier New" w:cs="Courier New"/>
          <w:color w:val="000000"/>
          <w:sz w:val="21"/>
          <w:szCs w:val="21"/>
        </w:rPr>
        <w:t>db.tickets</w:t>
      </w:r>
      <w:proofErr w:type="gramEnd"/>
      <w:r w:rsidRPr="00F16627">
        <w:rPr>
          <w:rFonts w:ascii="Courier New" w:hAnsi="Courier New" w:cs="Courier New"/>
          <w:color w:val="000000"/>
          <w:sz w:val="21"/>
          <w:szCs w:val="21"/>
        </w:rPr>
        <w:t>.find({'Fine amount': {'$exists': true, '$ne': ''}}, {'_id': -1, 'Ticket number': 1, 'Fine amount': 1, 'Violation Description': 1}).sort({'Fine amount': -1}).limit(10).pretty();</w:t>
      </w:r>
    </w:p>
    <w:p w14:paraId="26867511" w14:textId="2229B231" w:rsidR="00B155AC" w:rsidRDefault="00B155AC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The most difficult part of this was filtering the </w:t>
      </w:r>
      <w:r w:rsidR="00ED05A9">
        <w:rPr>
          <w:rFonts w:ascii="Segoe UI" w:hAnsi="Segoe UI" w:cs="Segoe UI"/>
          <w:color w:val="000000"/>
          <w:sz w:val="21"/>
          <w:szCs w:val="21"/>
        </w:rPr>
        <w:t xml:space="preserve">fine amounts that were empty, or “”. I eventually figured out how to </w:t>
      </w:r>
      <w:r w:rsidR="00074E59">
        <w:rPr>
          <w:rFonts w:ascii="Segoe UI" w:hAnsi="Segoe UI" w:cs="Segoe UI"/>
          <w:color w:val="000000"/>
          <w:sz w:val="21"/>
          <w:szCs w:val="21"/>
        </w:rPr>
        <w:t>set the collection to only return what fine amount was not equal to “”.</w:t>
      </w:r>
    </w:p>
    <w:p w14:paraId="6F06C7BA" w14:textId="543C02C9" w:rsidR="00DF30AF" w:rsidRPr="00B155AC" w:rsidRDefault="00DF30AF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After completing this part of the assignment, I realized I should change </w:t>
      </w:r>
      <w:proofErr w:type="gramStart"/>
      <w:r w:rsidR="000058D1">
        <w:rPr>
          <w:rFonts w:ascii="Segoe UI" w:hAnsi="Segoe UI" w:cs="Segoe UI"/>
          <w:color w:val="000000"/>
          <w:sz w:val="21"/>
          <w:szCs w:val="21"/>
        </w:rPr>
        <w:t xml:space="preserve">“ </w:t>
      </w:r>
      <w:r>
        <w:rPr>
          <w:rFonts w:ascii="Segoe UI" w:hAnsi="Segoe UI" w:cs="Segoe UI"/>
          <w:color w:val="000000"/>
          <w:sz w:val="21"/>
          <w:szCs w:val="21"/>
        </w:rPr>
        <w:t>‘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_id’: -1</w:t>
      </w:r>
      <w:r w:rsidR="000058D1">
        <w:rPr>
          <w:rFonts w:ascii="Segoe UI" w:hAnsi="Segoe UI" w:cs="Segoe UI"/>
          <w:color w:val="000000"/>
          <w:sz w:val="21"/>
          <w:szCs w:val="21"/>
        </w:rPr>
        <w:t>”</w:t>
      </w:r>
      <w:r>
        <w:rPr>
          <w:rFonts w:ascii="Segoe UI" w:hAnsi="Segoe UI" w:cs="Segoe UI"/>
          <w:color w:val="000000"/>
          <w:sz w:val="21"/>
          <w:szCs w:val="21"/>
        </w:rPr>
        <w:t xml:space="preserve"> to </w:t>
      </w:r>
      <w:r w:rsidR="000058D1">
        <w:rPr>
          <w:rFonts w:ascii="Segoe UI" w:hAnsi="Segoe UI" w:cs="Segoe UI"/>
          <w:color w:val="000000"/>
          <w:sz w:val="21"/>
          <w:szCs w:val="21"/>
        </w:rPr>
        <w:t xml:space="preserve">“ </w:t>
      </w:r>
      <w:r>
        <w:rPr>
          <w:rFonts w:ascii="Segoe UI" w:hAnsi="Segoe UI" w:cs="Segoe UI"/>
          <w:color w:val="000000"/>
          <w:sz w:val="21"/>
          <w:szCs w:val="21"/>
        </w:rPr>
        <w:t xml:space="preserve">‘_id’: </w:t>
      </w:r>
      <w:r w:rsidR="000058D1">
        <w:rPr>
          <w:rFonts w:ascii="Segoe UI" w:hAnsi="Segoe UI" w:cs="Segoe UI"/>
          <w:color w:val="000000"/>
          <w:sz w:val="21"/>
          <w:szCs w:val="21"/>
        </w:rPr>
        <w:t>0” and that would remove the id attribute as we didn’t need this.</w:t>
      </w:r>
    </w:p>
    <w:p w14:paraId="15630545" w14:textId="37CEC96D" w:rsidR="009C5C6E" w:rsidRDefault="005833C3" w:rsidP="00F16627">
      <w:pPr>
        <w:pStyle w:val="code-line"/>
        <w:spacing w:line="276" w:lineRule="auto"/>
        <w:jc w:val="center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5833C3">
        <w:rPr>
          <w:rFonts w:ascii="Segoe UI" w:hAnsi="Segoe UI" w:cs="Segoe UI"/>
          <w:b/>
          <w:bCs/>
          <w:noProof/>
          <w:color w:val="000000"/>
          <w:sz w:val="21"/>
          <w:szCs w:val="21"/>
        </w:rPr>
        <w:lastRenderedPageBreak/>
        <w:drawing>
          <wp:inline distT="0" distB="0" distL="0" distR="0" wp14:anchorId="131229E0" wp14:editId="24B38F1C">
            <wp:extent cx="6858000" cy="670941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9C4A" w14:textId="21AA3E9E" w:rsidR="0040721B" w:rsidRPr="00074E59" w:rsidRDefault="00074E59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 w:rsidRPr="00074E59">
        <w:rPr>
          <w:rFonts w:ascii="Segoe UI" w:hAnsi="Segoe UI" w:cs="Segoe UI"/>
          <w:color w:val="000000"/>
          <w:sz w:val="21"/>
          <w:szCs w:val="21"/>
        </w:rPr>
        <w:t>It appears</w:t>
      </w:r>
      <w:r>
        <w:rPr>
          <w:rFonts w:ascii="Segoe UI" w:hAnsi="Segoe UI" w:cs="Segoe UI"/>
          <w:color w:val="000000"/>
          <w:sz w:val="21"/>
          <w:szCs w:val="21"/>
        </w:rPr>
        <w:t xml:space="preserve"> that the most expensive tickets were $505 and $363 </w:t>
      </w:r>
      <w:r w:rsidR="003D5221">
        <w:rPr>
          <w:rFonts w:ascii="Segoe UI" w:hAnsi="Segoe UI" w:cs="Segoe UI"/>
          <w:color w:val="000000"/>
          <w:sz w:val="21"/>
          <w:szCs w:val="21"/>
        </w:rPr>
        <w:t xml:space="preserve">and were for the following reasons: 8755**, </w:t>
      </w:r>
      <w:proofErr w:type="gramStart"/>
      <w:r w:rsidR="003D5221">
        <w:rPr>
          <w:rFonts w:ascii="Segoe UI" w:hAnsi="Segoe UI" w:cs="Segoe UI"/>
          <w:color w:val="000000"/>
          <w:sz w:val="21"/>
          <w:szCs w:val="21"/>
        </w:rPr>
        <w:t>HANDICAP</w:t>
      </w:r>
      <w:proofErr w:type="gramEnd"/>
      <w:r w:rsidR="003D5221">
        <w:rPr>
          <w:rFonts w:ascii="Segoe UI" w:hAnsi="Segoe UI" w:cs="Segoe UI"/>
          <w:color w:val="000000"/>
          <w:sz w:val="21"/>
          <w:szCs w:val="21"/>
        </w:rPr>
        <w:t xml:space="preserve">/NO DP ID, HANDICAP/CROSS HATCH, and DISABLED PARKING/NO. These descriptions are not the most helpful in determining exactly what the driver of the car did to deserve the </w:t>
      </w:r>
      <w:proofErr w:type="gramStart"/>
      <w:r w:rsidR="003D5221">
        <w:rPr>
          <w:rFonts w:ascii="Segoe UI" w:hAnsi="Segoe UI" w:cs="Segoe UI"/>
          <w:color w:val="000000"/>
          <w:sz w:val="21"/>
          <w:szCs w:val="21"/>
        </w:rPr>
        <w:t>ticket</w:t>
      </w:r>
      <w:proofErr w:type="gramEnd"/>
      <w:r w:rsidR="003D5221">
        <w:rPr>
          <w:rFonts w:ascii="Segoe UI" w:hAnsi="Segoe UI" w:cs="Segoe UI"/>
          <w:color w:val="000000"/>
          <w:sz w:val="21"/>
          <w:szCs w:val="21"/>
        </w:rPr>
        <w:t xml:space="preserve"> but they appear to be mostly related to </w:t>
      </w:r>
      <w:r w:rsidR="005124FA">
        <w:rPr>
          <w:rFonts w:ascii="Segoe UI" w:hAnsi="Segoe UI" w:cs="Segoe UI"/>
          <w:color w:val="000000"/>
          <w:sz w:val="21"/>
          <w:szCs w:val="21"/>
        </w:rPr>
        <w:t>violating handicapped regulations.</w:t>
      </w:r>
    </w:p>
    <w:p w14:paraId="00ED3855" w14:textId="3141337D" w:rsidR="009C5C6E" w:rsidRDefault="009C5C6E" w:rsidP="00212870">
      <w:pPr>
        <w:pStyle w:val="code-line"/>
        <w:spacing w:line="276" w:lineRule="auto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Use Python to connect to the MongoDB.</w:t>
      </w:r>
    </w:p>
    <w:p w14:paraId="41FE440B" w14:textId="0591A2F7" w:rsidR="005124FA" w:rsidRPr="005124FA" w:rsidRDefault="005124FA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To connect to the MongoDB using Python, I simply installed pymongo using pip, and then </w:t>
      </w:r>
      <w:r w:rsidR="00A574F0">
        <w:rPr>
          <w:rFonts w:ascii="Segoe UI" w:hAnsi="Segoe UI" w:cs="Segoe UI"/>
          <w:color w:val="000000"/>
          <w:sz w:val="21"/>
          <w:szCs w:val="21"/>
        </w:rPr>
        <w:t>used the following lines of code within Jupyter Notebooks. I didn’t need to include the last line of code as by that point, I was already connected to the parking database, but I included it here anyway for good measure.</w:t>
      </w:r>
    </w:p>
    <w:p w14:paraId="014377E7" w14:textId="17142846" w:rsidR="009C5C6E" w:rsidRDefault="00513983" w:rsidP="00F16627">
      <w:pPr>
        <w:pStyle w:val="code-line"/>
        <w:spacing w:line="276" w:lineRule="auto"/>
        <w:jc w:val="center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513983">
        <w:rPr>
          <w:rFonts w:ascii="Segoe UI" w:hAnsi="Segoe UI" w:cs="Segoe UI"/>
          <w:b/>
          <w:bCs/>
          <w:noProof/>
          <w:color w:val="000000"/>
          <w:sz w:val="21"/>
          <w:szCs w:val="21"/>
        </w:rPr>
        <w:lastRenderedPageBreak/>
        <w:drawing>
          <wp:inline distT="0" distB="0" distL="0" distR="0" wp14:anchorId="7B59BB13" wp14:editId="6D786BB1">
            <wp:extent cx="6858000" cy="1150620"/>
            <wp:effectExtent l="0" t="0" r="0" b="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9431" w14:textId="776105DA" w:rsidR="009C5C6E" w:rsidRDefault="009C5C6E" w:rsidP="00212870">
      <w:pPr>
        <w:pStyle w:val="code-line"/>
        <w:spacing w:line="276" w:lineRule="auto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Within Python</w:t>
      </w:r>
      <w:r w:rsidR="00621AA8">
        <w:rPr>
          <w:rFonts w:ascii="Segoe UI" w:hAnsi="Segoe UI" w:cs="Segoe UI"/>
          <w:b/>
          <w:bCs/>
          <w:color w:val="000000"/>
          <w:sz w:val="21"/>
          <w:szCs w:val="21"/>
        </w:rPr>
        <w:t>, extract the entries from the DB where the license plate is not CA.</w:t>
      </w:r>
    </w:p>
    <w:p w14:paraId="567AC341" w14:textId="23B30B23" w:rsidR="00621AA8" w:rsidRPr="00B65C99" w:rsidRDefault="00B65C99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Please see the Jupyter Notebook pdf section of this assignment which </w:t>
      </w:r>
      <w:r w:rsidR="008656B5">
        <w:rPr>
          <w:rFonts w:ascii="Segoe UI" w:hAnsi="Segoe UI" w:cs="Segoe UI"/>
          <w:color w:val="000000"/>
          <w:sz w:val="21"/>
          <w:szCs w:val="21"/>
        </w:rPr>
        <w:t>goes over the PyMongo data extraction of the parking tickets database.</w:t>
      </w:r>
    </w:p>
    <w:p w14:paraId="50F4D6E0" w14:textId="5B47A183" w:rsidR="00621AA8" w:rsidRPr="009C5C6E" w:rsidRDefault="00621AA8" w:rsidP="00212870">
      <w:pPr>
        <w:pStyle w:val="code-line"/>
        <w:spacing w:line="276" w:lineRule="auto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Create a sorted bar chart of the states from #3.</w:t>
      </w:r>
    </w:p>
    <w:p w14:paraId="7D618CAF" w14:textId="3913C04D" w:rsidR="002B2D41" w:rsidRDefault="008656B5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Equivalently, please see the Jupyter Notebook pdf section of this assignment which goes over creating a sorted bar chart of the extracted states from the previous prompt.</w:t>
      </w:r>
    </w:p>
    <w:p w14:paraId="33F39727" w14:textId="5B02DD16" w:rsidR="008656B5" w:rsidRDefault="008656B5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Thank you!</w:t>
      </w:r>
    </w:p>
    <w:p w14:paraId="4E324D8C" w14:textId="4A0D79F8" w:rsidR="008656B5" w:rsidRPr="008656B5" w:rsidRDefault="008656B5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Jeremy Beard</w:t>
      </w:r>
    </w:p>
    <w:p w14:paraId="60862C84" w14:textId="77777777" w:rsidR="006E108C" w:rsidRDefault="006E108C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</w:p>
    <w:p w14:paraId="5938138F" w14:textId="59638142" w:rsidR="00A42ED4" w:rsidRPr="00212870" w:rsidRDefault="00A42ED4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 w:rsidRPr="00212870">
        <w:rPr>
          <w:rFonts w:ascii="Segoe UI" w:hAnsi="Segoe UI" w:cs="Segoe UI"/>
          <w:color w:val="000000"/>
          <w:sz w:val="21"/>
          <w:szCs w:val="21"/>
          <w:u w:val="single"/>
        </w:rPr>
        <w:t>References</w:t>
      </w:r>
    </w:p>
    <w:p w14:paraId="3C9D7B13" w14:textId="60E15B97" w:rsidR="00501D08" w:rsidRDefault="00B03792" w:rsidP="00212870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="Segoe UI" w:hAnsi="Segoe UI" w:cs="Segoe UI"/>
          <w:color w:val="000000"/>
          <w:sz w:val="21"/>
          <w:szCs w:val="21"/>
        </w:rPr>
      </w:pPr>
      <w:r w:rsidRPr="00B03792">
        <w:rPr>
          <w:rFonts w:ascii="Segoe UI" w:hAnsi="Segoe UI" w:cs="Segoe UI"/>
          <w:color w:val="000000"/>
          <w:sz w:val="21"/>
          <w:szCs w:val="21"/>
        </w:rPr>
        <w:t xml:space="preserve">Install MongoDB Community Edition on Red Hat or CentOS — MongoDB Manual. (n.d.). MongoDB. Retrieved May 30, 2022, from </w:t>
      </w:r>
      <w:hyperlink r:id="rId9" w:history="1">
        <w:r w:rsidRPr="00F51279">
          <w:rPr>
            <w:rStyle w:val="Hyperlink"/>
            <w:rFonts w:ascii="Segoe UI" w:hAnsi="Segoe UI" w:cs="Segoe UI"/>
            <w:sz w:val="21"/>
            <w:szCs w:val="21"/>
          </w:rPr>
          <w:t>https://www.mongodb.com/docs/manual/tutorial/install-mongodb-on-red-hat/</w:t>
        </w:r>
      </w:hyperlink>
      <w:r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11B37E6D" w14:textId="11833D55" w:rsidR="007D538E" w:rsidRPr="007D538E" w:rsidRDefault="007D538E" w:rsidP="00212870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="Segoe UI" w:hAnsi="Segoe UI" w:cs="Segoe UI"/>
          <w:color w:val="000000"/>
          <w:sz w:val="21"/>
          <w:szCs w:val="21"/>
        </w:rPr>
      </w:pPr>
      <w:r w:rsidRPr="007D538E">
        <w:rPr>
          <w:rFonts w:ascii="Segoe UI" w:hAnsi="Segoe UI" w:cs="Segoe UI"/>
          <w:color w:val="000000"/>
          <w:sz w:val="21"/>
          <w:szCs w:val="21"/>
        </w:rPr>
        <w:t xml:space="preserve">Foote, K. D. (2022, February 10). A Review of Different Database Types: Relational versus Non-Relational. DATAVERSITY. Retrieved May 30, 2022, from </w:t>
      </w:r>
      <w:hyperlink r:id="rId10" w:history="1">
        <w:r w:rsidRPr="00F51279">
          <w:rPr>
            <w:rStyle w:val="Hyperlink"/>
            <w:rFonts w:ascii="Segoe UI" w:hAnsi="Segoe UI" w:cs="Segoe UI"/>
            <w:sz w:val="21"/>
            <w:szCs w:val="21"/>
          </w:rPr>
          <w:t>https://www.dataversity.net/review-pros-cons-different-databases-relational-versus-non-relational/#</w:t>
        </w:r>
      </w:hyperlink>
      <w:r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sectPr w:rsidR="007D538E" w:rsidRPr="007D538E" w:rsidSect="005615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D54CB"/>
    <w:multiLevelType w:val="multilevel"/>
    <w:tmpl w:val="92D4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B1304"/>
    <w:multiLevelType w:val="multilevel"/>
    <w:tmpl w:val="4990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509BA"/>
    <w:multiLevelType w:val="hybridMultilevel"/>
    <w:tmpl w:val="621EA7AC"/>
    <w:lvl w:ilvl="0" w:tplc="B5F407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770E5"/>
    <w:multiLevelType w:val="multilevel"/>
    <w:tmpl w:val="A75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245785">
    <w:abstractNumId w:val="1"/>
  </w:num>
  <w:num w:numId="2" w16cid:durableId="254869820">
    <w:abstractNumId w:val="3"/>
  </w:num>
  <w:num w:numId="3" w16cid:durableId="218171954">
    <w:abstractNumId w:val="2"/>
  </w:num>
  <w:num w:numId="4" w16cid:durableId="22626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08"/>
    <w:rsid w:val="00004A5C"/>
    <w:rsid w:val="000058D1"/>
    <w:rsid w:val="00023692"/>
    <w:rsid w:val="00031D7A"/>
    <w:rsid w:val="00054FC4"/>
    <w:rsid w:val="000621F2"/>
    <w:rsid w:val="00074BBA"/>
    <w:rsid w:val="00074E59"/>
    <w:rsid w:val="00083B19"/>
    <w:rsid w:val="00084B2D"/>
    <w:rsid w:val="000A764C"/>
    <w:rsid w:val="00100AE4"/>
    <w:rsid w:val="00100DD7"/>
    <w:rsid w:val="00110E28"/>
    <w:rsid w:val="00131B20"/>
    <w:rsid w:val="00131D95"/>
    <w:rsid w:val="001427D3"/>
    <w:rsid w:val="00142830"/>
    <w:rsid w:val="001551A6"/>
    <w:rsid w:val="00183D0F"/>
    <w:rsid w:val="00193F6A"/>
    <w:rsid w:val="001B4323"/>
    <w:rsid w:val="001F311B"/>
    <w:rsid w:val="00206AF2"/>
    <w:rsid w:val="00212870"/>
    <w:rsid w:val="0023273C"/>
    <w:rsid w:val="0023407C"/>
    <w:rsid w:val="00262261"/>
    <w:rsid w:val="002627B2"/>
    <w:rsid w:val="002810CF"/>
    <w:rsid w:val="00290BD5"/>
    <w:rsid w:val="00297204"/>
    <w:rsid w:val="0029753C"/>
    <w:rsid w:val="002B2D41"/>
    <w:rsid w:val="002B506B"/>
    <w:rsid w:val="002D6B53"/>
    <w:rsid w:val="002E423A"/>
    <w:rsid w:val="00307C1E"/>
    <w:rsid w:val="00331FE1"/>
    <w:rsid w:val="00333F76"/>
    <w:rsid w:val="00345D15"/>
    <w:rsid w:val="00347A62"/>
    <w:rsid w:val="0035090C"/>
    <w:rsid w:val="00351DB1"/>
    <w:rsid w:val="003526E4"/>
    <w:rsid w:val="00390C7C"/>
    <w:rsid w:val="003A45B7"/>
    <w:rsid w:val="003B1D24"/>
    <w:rsid w:val="003C76AD"/>
    <w:rsid w:val="003D5221"/>
    <w:rsid w:val="003D6A65"/>
    <w:rsid w:val="004063A3"/>
    <w:rsid w:val="0040721B"/>
    <w:rsid w:val="004072B9"/>
    <w:rsid w:val="004B1FB4"/>
    <w:rsid w:val="004D2EE7"/>
    <w:rsid w:val="004E1748"/>
    <w:rsid w:val="004F36F3"/>
    <w:rsid w:val="00501D08"/>
    <w:rsid w:val="00502C8B"/>
    <w:rsid w:val="00510DE3"/>
    <w:rsid w:val="005124FA"/>
    <w:rsid w:val="00513983"/>
    <w:rsid w:val="005307B5"/>
    <w:rsid w:val="00540E80"/>
    <w:rsid w:val="00544B03"/>
    <w:rsid w:val="0055305F"/>
    <w:rsid w:val="0055342E"/>
    <w:rsid w:val="005607B0"/>
    <w:rsid w:val="005615AE"/>
    <w:rsid w:val="005833C3"/>
    <w:rsid w:val="00585BE0"/>
    <w:rsid w:val="00591EB3"/>
    <w:rsid w:val="0059606B"/>
    <w:rsid w:val="005F2525"/>
    <w:rsid w:val="005F38B9"/>
    <w:rsid w:val="00621AA8"/>
    <w:rsid w:val="006456E8"/>
    <w:rsid w:val="0067205F"/>
    <w:rsid w:val="00673403"/>
    <w:rsid w:val="00673736"/>
    <w:rsid w:val="00681B41"/>
    <w:rsid w:val="00694FF3"/>
    <w:rsid w:val="006A0D2A"/>
    <w:rsid w:val="006B4139"/>
    <w:rsid w:val="006B5CA6"/>
    <w:rsid w:val="006D0CC6"/>
    <w:rsid w:val="006E108C"/>
    <w:rsid w:val="006E4109"/>
    <w:rsid w:val="006E49DB"/>
    <w:rsid w:val="00713E19"/>
    <w:rsid w:val="007326F0"/>
    <w:rsid w:val="0073593C"/>
    <w:rsid w:val="0074449E"/>
    <w:rsid w:val="0074532D"/>
    <w:rsid w:val="00750C9A"/>
    <w:rsid w:val="007515FB"/>
    <w:rsid w:val="0076199E"/>
    <w:rsid w:val="007B64CF"/>
    <w:rsid w:val="007C6163"/>
    <w:rsid w:val="007D538E"/>
    <w:rsid w:val="007E0BDF"/>
    <w:rsid w:val="00800463"/>
    <w:rsid w:val="00803A35"/>
    <w:rsid w:val="00815D77"/>
    <w:rsid w:val="008353EB"/>
    <w:rsid w:val="00861DC8"/>
    <w:rsid w:val="00863C2D"/>
    <w:rsid w:val="008656B5"/>
    <w:rsid w:val="00870CF8"/>
    <w:rsid w:val="008B158B"/>
    <w:rsid w:val="008D15B0"/>
    <w:rsid w:val="008E11B6"/>
    <w:rsid w:val="008F411B"/>
    <w:rsid w:val="00940A30"/>
    <w:rsid w:val="0094665F"/>
    <w:rsid w:val="00954763"/>
    <w:rsid w:val="009937F5"/>
    <w:rsid w:val="0099512D"/>
    <w:rsid w:val="009C23B8"/>
    <w:rsid w:val="009C5C6E"/>
    <w:rsid w:val="009E6C10"/>
    <w:rsid w:val="009E7826"/>
    <w:rsid w:val="00A06476"/>
    <w:rsid w:val="00A34CAA"/>
    <w:rsid w:val="00A42ED4"/>
    <w:rsid w:val="00A574F0"/>
    <w:rsid w:val="00A739A4"/>
    <w:rsid w:val="00A94BCE"/>
    <w:rsid w:val="00A962E1"/>
    <w:rsid w:val="00A9720B"/>
    <w:rsid w:val="00AA73A4"/>
    <w:rsid w:val="00AB6A21"/>
    <w:rsid w:val="00AD583D"/>
    <w:rsid w:val="00AE2CB7"/>
    <w:rsid w:val="00B03792"/>
    <w:rsid w:val="00B07082"/>
    <w:rsid w:val="00B155AC"/>
    <w:rsid w:val="00B65C99"/>
    <w:rsid w:val="00B65FBB"/>
    <w:rsid w:val="00BA338F"/>
    <w:rsid w:val="00BB1760"/>
    <w:rsid w:val="00BB5137"/>
    <w:rsid w:val="00BB5ABA"/>
    <w:rsid w:val="00BB691B"/>
    <w:rsid w:val="00BD0BE1"/>
    <w:rsid w:val="00BE0CDF"/>
    <w:rsid w:val="00BE656B"/>
    <w:rsid w:val="00C03DA5"/>
    <w:rsid w:val="00C22B9D"/>
    <w:rsid w:val="00C30501"/>
    <w:rsid w:val="00C66678"/>
    <w:rsid w:val="00CA3497"/>
    <w:rsid w:val="00CE6D47"/>
    <w:rsid w:val="00CF1236"/>
    <w:rsid w:val="00D0293E"/>
    <w:rsid w:val="00D322EE"/>
    <w:rsid w:val="00D323AC"/>
    <w:rsid w:val="00D72136"/>
    <w:rsid w:val="00DD4DAA"/>
    <w:rsid w:val="00DE1CD0"/>
    <w:rsid w:val="00DF30AF"/>
    <w:rsid w:val="00E01761"/>
    <w:rsid w:val="00E16A66"/>
    <w:rsid w:val="00E2025A"/>
    <w:rsid w:val="00E26A6B"/>
    <w:rsid w:val="00E42F48"/>
    <w:rsid w:val="00E57756"/>
    <w:rsid w:val="00E6218B"/>
    <w:rsid w:val="00EA6CA7"/>
    <w:rsid w:val="00EB7D0C"/>
    <w:rsid w:val="00EC3C8A"/>
    <w:rsid w:val="00ED05A9"/>
    <w:rsid w:val="00EF125D"/>
    <w:rsid w:val="00EF4ED9"/>
    <w:rsid w:val="00F0691A"/>
    <w:rsid w:val="00F16627"/>
    <w:rsid w:val="00F16A35"/>
    <w:rsid w:val="00F24F90"/>
    <w:rsid w:val="00F26355"/>
    <w:rsid w:val="00F708B4"/>
    <w:rsid w:val="00F72569"/>
    <w:rsid w:val="00F75ECC"/>
    <w:rsid w:val="00F836D7"/>
    <w:rsid w:val="00F94A89"/>
    <w:rsid w:val="00FB56BC"/>
    <w:rsid w:val="00FD6228"/>
    <w:rsid w:val="00FD7357"/>
    <w:rsid w:val="00FE7693"/>
    <w:rsid w:val="00F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7030"/>
  <w15:chartTrackingRefBased/>
  <w15:docId w15:val="{456607DF-6E2F-46A7-A2F5-4FB02A76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501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1D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72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7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A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2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dropbox.com/s/nh1h2r8ryimtm7h/los-angeles-parking-citations.zip" TargetMode="External"/><Relationship Id="rId10" Type="http://schemas.openxmlformats.org/officeDocument/2006/relationships/hyperlink" Target="https://www.dataversity.net/review-pros-cons-different-databases-relational-versus-non-relation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tutorial/install-mongodb-on-red-h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5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Beard</dc:creator>
  <cp:keywords/>
  <dc:description/>
  <cp:lastModifiedBy>Jeremy Beard</cp:lastModifiedBy>
  <cp:revision>191</cp:revision>
  <dcterms:created xsi:type="dcterms:W3CDTF">2022-05-22T22:21:00Z</dcterms:created>
  <dcterms:modified xsi:type="dcterms:W3CDTF">2022-06-05T18:20:00Z</dcterms:modified>
</cp:coreProperties>
</file>