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13187" w14:textId="160D921A" w:rsidR="001338F8" w:rsidRDefault="007E5599" w:rsidP="000745EA">
      <w:pPr>
        <w:pStyle w:val="Heading1"/>
        <w:rPr>
          <w:u w:val="single"/>
        </w:rPr>
      </w:pPr>
      <w:r w:rsidRPr="00A97412">
        <w:rPr>
          <w:u w:val="single"/>
        </w:rPr>
        <w:t xml:space="preserve">Jeremy Ayala – CS230 Module </w:t>
      </w:r>
      <w:r w:rsidR="004D2073">
        <w:rPr>
          <w:u w:val="single"/>
        </w:rPr>
        <w:t>Four</w:t>
      </w:r>
      <w:r w:rsidRPr="00A97412">
        <w:rPr>
          <w:u w:val="single"/>
        </w:rPr>
        <w:t xml:space="preserve">: </w:t>
      </w:r>
      <w:r w:rsidR="004D2073">
        <w:rPr>
          <w:u w:val="single"/>
        </w:rPr>
        <w:t>Journal Entry</w:t>
      </w:r>
    </w:p>
    <w:p w14:paraId="32F96953" w14:textId="3E918D4E" w:rsidR="003D1FBE" w:rsidRDefault="003D1FBE" w:rsidP="00B72192">
      <w:pPr>
        <w:pStyle w:val="NormalWeb"/>
        <w:spacing w:line="480" w:lineRule="auto"/>
        <w:rPr>
          <w:rFonts w:ascii="Calibri" w:eastAsia="Arial" w:hAnsi="Calibri" w:cs="Arial"/>
          <w:sz w:val="20"/>
          <w:szCs w:val="20"/>
          <w:lang w:val="en"/>
        </w:rPr>
      </w:pPr>
      <w:r w:rsidRPr="00DC6C23">
        <w:rPr>
          <w:rFonts w:ascii="Calibri" w:eastAsia="Arial" w:hAnsi="Calibri" w:cs="Arial"/>
          <w:sz w:val="20"/>
          <w:szCs w:val="20"/>
          <w:lang w:val="en"/>
        </w:rPr>
        <w:t>T</w:t>
      </w:r>
      <w:r w:rsidR="00B72192" w:rsidRPr="00DC6C23">
        <w:rPr>
          <w:rFonts w:ascii="Calibri" w:eastAsia="Arial" w:hAnsi="Calibri" w:cs="Arial"/>
          <w:sz w:val="20"/>
          <w:szCs w:val="20"/>
          <w:lang w:val="en"/>
        </w:rPr>
        <w:t xml:space="preserve">he requirement from the customers for The Gaming Room are for a web-based application that can be accessed from multiple different devices and operating systems. The Client </w:t>
      </w:r>
      <w:r w:rsidR="00DC6C23" w:rsidRPr="00DC6C23">
        <w:rPr>
          <w:rFonts w:ascii="Calibri" w:eastAsia="Arial" w:hAnsi="Calibri" w:cs="Arial"/>
          <w:sz w:val="20"/>
          <w:szCs w:val="20"/>
          <w:lang w:val="en"/>
        </w:rPr>
        <w:t xml:space="preserve">Server architecture will allow this to be achieved by </w:t>
      </w:r>
      <w:r w:rsidR="00DC6C23">
        <w:rPr>
          <w:rFonts w:ascii="Calibri" w:eastAsia="Arial" w:hAnsi="Calibri" w:cs="Arial"/>
          <w:sz w:val="20"/>
          <w:szCs w:val="20"/>
          <w:lang w:val="en"/>
        </w:rPr>
        <w:t xml:space="preserve">allowing a central server to handle all the processing, data storage, resources, and the client </w:t>
      </w:r>
      <w:r w:rsidR="0072354D">
        <w:rPr>
          <w:rFonts w:ascii="Calibri" w:eastAsia="Arial" w:hAnsi="Calibri" w:cs="Arial"/>
          <w:sz w:val="20"/>
          <w:szCs w:val="20"/>
          <w:lang w:val="en"/>
        </w:rPr>
        <w:t>then based off of where they are accessing the server can request to join the game, get a list of games, exit the game, and potentially get a game</w:t>
      </w:r>
      <w:r w:rsidR="00576D2D">
        <w:rPr>
          <w:rFonts w:ascii="Calibri" w:eastAsia="Arial" w:hAnsi="Calibri" w:cs="Arial"/>
          <w:sz w:val="20"/>
          <w:szCs w:val="20"/>
          <w:lang w:val="en"/>
        </w:rPr>
        <w:t xml:space="preserve"> that is configured to their OS, device, language, etc. If the game starts getting popular then you can scale by buying more servers to handle your increased demand. </w:t>
      </w:r>
    </w:p>
    <w:p w14:paraId="5F254F2A" w14:textId="15C8068F" w:rsidR="00576D2D" w:rsidRDefault="000E7A02"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Now we look at how the server provides communication to the client via a RESTful API.  The client issues an API call to the server via HTTPS and the server then processes that request. The client has specific commands that they can send (GET/POST/PUT/DELETE) which tells the server what they want the server to do. The server then sends back a response via JSON/HTML/XML for the client to process. The API call can only be issued one at a time and the server does not save the “state” of the client between calls.</w:t>
      </w:r>
    </w:p>
    <w:p w14:paraId="2790AC7E" w14:textId="51C20AD3" w:rsidR="003F3054" w:rsidRDefault="003F3054"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 xml:space="preserve">Client side, we need to make sure that the developers all come up with a way for the client to </w:t>
      </w:r>
      <w:proofErr w:type="gramStart"/>
      <w:r>
        <w:rPr>
          <w:rFonts w:ascii="Calibri" w:eastAsia="Arial" w:hAnsi="Calibri" w:cs="Arial"/>
          <w:sz w:val="20"/>
          <w:szCs w:val="20"/>
          <w:lang w:val="en"/>
        </w:rPr>
        <w:t>actually interact</w:t>
      </w:r>
      <w:proofErr w:type="gramEnd"/>
      <w:r>
        <w:rPr>
          <w:rFonts w:ascii="Calibri" w:eastAsia="Arial" w:hAnsi="Calibri" w:cs="Arial"/>
          <w:sz w:val="20"/>
          <w:szCs w:val="20"/>
          <w:lang w:val="en"/>
        </w:rPr>
        <w:t xml:space="preserve"> with the server. Each different OS, Device, Browser, </w:t>
      </w:r>
      <w:proofErr w:type="spellStart"/>
      <w:r>
        <w:rPr>
          <w:rFonts w:ascii="Calibri" w:eastAsia="Arial" w:hAnsi="Calibri" w:cs="Arial"/>
          <w:sz w:val="20"/>
          <w:szCs w:val="20"/>
          <w:lang w:val="en"/>
        </w:rPr>
        <w:t>etc</w:t>
      </w:r>
      <w:proofErr w:type="spellEnd"/>
      <w:r>
        <w:rPr>
          <w:rFonts w:ascii="Calibri" w:eastAsia="Arial" w:hAnsi="Calibri" w:cs="Arial"/>
          <w:sz w:val="20"/>
          <w:szCs w:val="20"/>
          <w:lang w:val="en"/>
        </w:rPr>
        <w:t xml:space="preserve">, can be thought of as a different client and each client needs to </w:t>
      </w:r>
      <w:proofErr w:type="spellStart"/>
      <w:r>
        <w:rPr>
          <w:rFonts w:ascii="Calibri" w:eastAsia="Arial" w:hAnsi="Calibri" w:cs="Arial"/>
          <w:sz w:val="20"/>
          <w:szCs w:val="20"/>
          <w:lang w:val="en"/>
        </w:rPr>
        <w:t>b e</w:t>
      </w:r>
      <w:proofErr w:type="spellEnd"/>
      <w:r>
        <w:rPr>
          <w:rFonts w:ascii="Calibri" w:eastAsia="Arial" w:hAnsi="Calibri" w:cs="Arial"/>
          <w:sz w:val="20"/>
          <w:szCs w:val="20"/>
          <w:lang w:val="en"/>
        </w:rPr>
        <w:t xml:space="preserve"> able to interact with the server. We need to make sure that each client has a user interface that are usable on the platform but also maintaining ability to send requests to the server and ability to process those requests. Luckily, with this architecture, there is not much if anything needed to be done on the server side to scale for these new platforms/clients, since </w:t>
      </w:r>
      <w:r w:rsidR="002E594A">
        <w:rPr>
          <w:rFonts w:ascii="Calibri" w:eastAsia="Arial" w:hAnsi="Calibri" w:cs="Arial"/>
          <w:sz w:val="20"/>
          <w:szCs w:val="20"/>
          <w:lang w:val="en"/>
        </w:rPr>
        <w:t xml:space="preserve">they can tailor the response to the client sending the request.  To expand the database, we would need some form of user registration and account management features to be created on the client side. The client would collect the information and PUT it to the server database via an API call. The server would then ensure that the data is not junk data and then store it.  </w:t>
      </w:r>
    </w:p>
    <w:p w14:paraId="7D1DE214" w14:textId="3011705B" w:rsidR="002E594A" w:rsidRDefault="002E594A"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 xml:space="preserve">To really add to the game experience, I would include functionality to track statistics for each player, notifications for new events, and the ability for the player to resume a game that was quit or stopped early by saving the </w:t>
      </w:r>
      <w:r>
        <w:rPr>
          <w:rFonts w:ascii="Calibri" w:eastAsia="Arial" w:hAnsi="Calibri" w:cs="Arial"/>
          <w:sz w:val="20"/>
          <w:szCs w:val="20"/>
          <w:lang w:val="en"/>
        </w:rPr>
        <w:br/>
        <w:t xml:space="preserve">state” of the game in memory on the server side.  </w:t>
      </w:r>
    </w:p>
    <w:p w14:paraId="0C166D94" w14:textId="5F2AFB02" w:rsidR="002E594A" w:rsidRDefault="002E594A"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lastRenderedPageBreak/>
        <w:t xml:space="preserve">Lastly, if we wanted to expand to Xbox and PS4, then we would need to make sure that we set up the </w:t>
      </w:r>
      <w:proofErr w:type="gramStart"/>
      <w:r>
        <w:rPr>
          <w:rFonts w:ascii="Calibri" w:eastAsia="Arial" w:hAnsi="Calibri" w:cs="Arial"/>
          <w:sz w:val="20"/>
          <w:szCs w:val="20"/>
          <w:lang w:val="en"/>
        </w:rPr>
        <w:t>client side</w:t>
      </w:r>
      <w:proofErr w:type="gramEnd"/>
      <w:r>
        <w:rPr>
          <w:rFonts w:ascii="Calibri" w:eastAsia="Arial" w:hAnsi="Calibri" w:cs="Arial"/>
          <w:sz w:val="20"/>
          <w:szCs w:val="20"/>
          <w:lang w:val="en"/>
        </w:rPr>
        <w:t xml:space="preserve"> infrastructure for each platform. This means, user interfaces, controller support, design requirements needed by the parent companies (Microsoft/Sony), and potentially a way to interact with other platforms. The server side, since we are using a REST API, would be able to communicate with the platform and send any information needed. There might be some minor changes needed on the </w:t>
      </w:r>
      <w:proofErr w:type="gramStart"/>
      <w:r>
        <w:rPr>
          <w:rFonts w:ascii="Calibri" w:eastAsia="Arial" w:hAnsi="Calibri" w:cs="Arial"/>
          <w:sz w:val="20"/>
          <w:szCs w:val="20"/>
          <w:lang w:val="en"/>
        </w:rPr>
        <w:t>backend</w:t>
      </w:r>
      <w:proofErr w:type="gramEnd"/>
      <w:r>
        <w:rPr>
          <w:rFonts w:ascii="Calibri" w:eastAsia="Arial" w:hAnsi="Calibri" w:cs="Arial"/>
          <w:sz w:val="20"/>
          <w:szCs w:val="20"/>
          <w:lang w:val="en"/>
        </w:rPr>
        <w:t xml:space="preserve"> but it should mainly be </w:t>
      </w:r>
      <w:proofErr w:type="gramStart"/>
      <w:r>
        <w:rPr>
          <w:rFonts w:ascii="Calibri" w:eastAsia="Arial" w:hAnsi="Calibri" w:cs="Arial"/>
          <w:sz w:val="20"/>
          <w:szCs w:val="20"/>
          <w:lang w:val="en"/>
        </w:rPr>
        <w:t>client side</w:t>
      </w:r>
      <w:proofErr w:type="gramEnd"/>
      <w:r>
        <w:rPr>
          <w:rFonts w:ascii="Calibri" w:eastAsia="Arial" w:hAnsi="Calibri" w:cs="Arial"/>
          <w:sz w:val="20"/>
          <w:szCs w:val="20"/>
          <w:lang w:val="en"/>
        </w:rPr>
        <w:t xml:space="preserve"> updates.</w:t>
      </w:r>
    </w:p>
    <w:p w14:paraId="1D4D90D3" w14:textId="77777777" w:rsidR="002E594A" w:rsidRDefault="002E594A" w:rsidP="00B72192">
      <w:pPr>
        <w:pStyle w:val="NormalWeb"/>
        <w:spacing w:line="480" w:lineRule="auto"/>
        <w:rPr>
          <w:rFonts w:ascii="Calibri" w:eastAsia="Arial" w:hAnsi="Calibri" w:cs="Arial"/>
          <w:sz w:val="20"/>
          <w:szCs w:val="20"/>
          <w:lang w:val="en"/>
        </w:rPr>
      </w:pPr>
    </w:p>
    <w:p w14:paraId="469B7A7C" w14:textId="77777777" w:rsidR="002E594A" w:rsidRDefault="002E594A" w:rsidP="00B72192">
      <w:pPr>
        <w:pStyle w:val="NormalWeb"/>
        <w:spacing w:line="480" w:lineRule="auto"/>
        <w:rPr>
          <w:rFonts w:ascii="Calibri" w:eastAsia="Arial" w:hAnsi="Calibri" w:cs="Arial"/>
          <w:sz w:val="20"/>
          <w:szCs w:val="20"/>
          <w:lang w:val="en"/>
        </w:rPr>
      </w:pPr>
    </w:p>
    <w:p w14:paraId="4EFAA981" w14:textId="77777777" w:rsidR="000E7A02" w:rsidRPr="00DC6C23" w:rsidRDefault="000E7A02" w:rsidP="00B72192">
      <w:pPr>
        <w:pStyle w:val="NormalWeb"/>
        <w:spacing w:line="480" w:lineRule="auto"/>
        <w:rPr>
          <w:rFonts w:ascii="Calibri" w:eastAsia="Arial" w:hAnsi="Calibri" w:cs="Arial"/>
          <w:sz w:val="20"/>
          <w:szCs w:val="20"/>
          <w:lang w:val="en"/>
        </w:rPr>
      </w:pPr>
    </w:p>
    <w:p w14:paraId="7ED4B0B3" w14:textId="77777777" w:rsidR="003F3003" w:rsidRDefault="003F3003" w:rsidP="00B72192">
      <w:pPr>
        <w:pStyle w:val="NormalWeb"/>
        <w:spacing w:line="480" w:lineRule="auto"/>
        <w:rPr>
          <w:rFonts w:ascii="Calibri" w:eastAsia="Arial" w:hAnsi="Calibri" w:cs="Arial"/>
          <w:sz w:val="22"/>
          <w:szCs w:val="22"/>
          <w:lang w:val="en"/>
        </w:rPr>
      </w:pPr>
    </w:p>
    <w:p w14:paraId="4D183CD1" w14:textId="77777777" w:rsidR="003F3003" w:rsidRDefault="003F3003" w:rsidP="00B72192">
      <w:pPr>
        <w:pStyle w:val="NormalWeb"/>
        <w:spacing w:line="480" w:lineRule="auto"/>
        <w:rPr>
          <w:rFonts w:ascii="Calibri" w:eastAsia="Arial" w:hAnsi="Calibri" w:cs="Arial"/>
          <w:sz w:val="22"/>
          <w:szCs w:val="22"/>
          <w:lang w:val="en"/>
        </w:rPr>
      </w:pPr>
    </w:p>
    <w:p w14:paraId="73F41B7D" w14:textId="77777777" w:rsidR="002E594A" w:rsidRDefault="002E594A" w:rsidP="00B72192">
      <w:pPr>
        <w:pStyle w:val="NormalWeb"/>
        <w:spacing w:line="480" w:lineRule="auto"/>
        <w:rPr>
          <w:rFonts w:ascii="Calibri" w:eastAsia="Arial" w:hAnsi="Calibri" w:cs="Arial"/>
          <w:sz w:val="22"/>
          <w:szCs w:val="22"/>
          <w:lang w:val="en"/>
        </w:rPr>
      </w:pPr>
    </w:p>
    <w:p w14:paraId="13D75145" w14:textId="77777777" w:rsidR="002E594A" w:rsidRDefault="002E594A" w:rsidP="00B72192">
      <w:pPr>
        <w:pStyle w:val="NormalWeb"/>
        <w:spacing w:line="480" w:lineRule="auto"/>
        <w:rPr>
          <w:rFonts w:ascii="Calibri" w:eastAsia="Arial" w:hAnsi="Calibri" w:cs="Arial"/>
          <w:sz w:val="22"/>
          <w:szCs w:val="22"/>
          <w:lang w:val="en"/>
        </w:rPr>
      </w:pPr>
    </w:p>
    <w:p w14:paraId="58B25757" w14:textId="77777777" w:rsidR="002E594A" w:rsidRDefault="002E594A" w:rsidP="00B72192">
      <w:pPr>
        <w:pStyle w:val="NormalWeb"/>
        <w:spacing w:line="480" w:lineRule="auto"/>
        <w:rPr>
          <w:rFonts w:ascii="Calibri" w:eastAsia="Arial" w:hAnsi="Calibri" w:cs="Arial"/>
          <w:sz w:val="22"/>
          <w:szCs w:val="22"/>
          <w:lang w:val="en"/>
        </w:rPr>
      </w:pPr>
    </w:p>
    <w:p w14:paraId="0175F8BB" w14:textId="77777777" w:rsidR="002E594A" w:rsidRDefault="002E594A" w:rsidP="00B72192">
      <w:pPr>
        <w:pStyle w:val="NormalWeb"/>
        <w:spacing w:line="480" w:lineRule="auto"/>
        <w:rPr>
          <w:rFonts w:ascii="Calibri" w:eastAsia="Arial" w:hAnsi="Calibri" w:cs="Arial"/>
          <w:sz w:val="22"/>
          <w:szCs w:val="22"/>
          <w:lang w:val="en"/>
        </w:rPr>
      </w:pPr>
    </w:p>
    <w:p w14:paraId="481B9194" w14:textId="77777777" w:rsidR="002E594A" w:rsidRDefault="002E594A" w:rsidP="00B72192">
      <w:pPr>
        <w:pStyle w:val="NormalWeb"/>
        <w:spacing w:line="480" w:lineRule="auto"/>
        <w:rPr>
          <w:rFonts w:ascii="Calibri" w:eastAsia="Arial" w:hAnsi="Calibri" w:cs="Arial"/>
          <w:sz w:val="22"/>
          <w:szCs w:val="22"/>
          <w:lang w:val="en"/>
        </w:rPr>
      </w:pPr>
    </w:p>
    <w:p w14:paraId="51B77326" w14:textId="77777777" w:rsidR="002E594A" w:rsidRDefault="002E594A" w:rsidP="00B72192">
      <w:pPr>
        <w:pStyle w:val="NormalWeb"/>
        <w:spacing w:line="480" w:lineRule="auto"/>
        <w:rPr>
          <w:rFonts w:ascii="Calibri" w:eastAsia="Arial" w:hAnsi="Calibri" w:cs="Arial"/>
          <w:sz w:val="22"/>
          <w:szCs w:val="22"/>
          <w:lang w:val="en"/>
        </w:rPr>
      </w:pPr>
    </w:p>
    <w:p w14:paraId="19B33BC0" w14:textId="77777777" w:rsidR="002E594A" w:rsidRDefault="002E594A" w:rsidP="00B72192">
      <w:pPr>
        <w:pStyle w:val="NormalWeb"/>
        <w:spacing w:line="480" w:lineRule="auto"/>
        <w:rPr>
          <w:rFonts w:ascii="Calibri" w:eastAsia="Arial" w:hAnsi="Calibri" w:cs="Arial"/>
          <w:sz w:val="22"/>
          <w:szCs w:val="22"/>
          <w:lang w:val="en"/>
        </w:rPr>
      </w:pPr>
    </w:p>
    <w:p w14:paraId="294A6961" w14:textId="77777777" w:rsidR="002E594A" w:rsidRDefault="002E594A" w:rsidP="00B72192">
      <w:pPr>
        <w:pStyle w:val="NormalWeb"/>
        <w:spacing w:line="480" w:lineRule="auto"/>
        <w:rPr>
          <w:rFonts w:ascii="Calibri" w:eastAsia="Arial" w:hAnsi="Calibri" w:cs="Arial"/>
          <w:sz w:val="22"/>
          <w:szCs w:val="22"/>
          <w:lang w:val="en"/>
        </w:rPr>
      </w:pPr>
    </w:p>
    <w:p w14:paraId="3278E90C" w14:textId="77777777" w:rsidR="002E594A" w:rsidRDefault="002E594A" w:rsidP="00B72192">
      <w:pPr>
        <w:pStyle w:val="NormalWeb"/>
        <w:spacing w:line="480" w:lineRule="auto"/>
        <w:rPr>
          <w:rFonts w:ascii="Calibri" w:eastAsia="Arial" w:hAnsi="Calibri" w:cs="Arial"/>
          <w:sz w:val="22"/>
          <w:szCs w:val="22"/>
          <w:lang w:val="en"/>
        </w:rPr>
      </w:pPr>
    </w:p>
    <w:p w14:paraId="6814320B" w14:textId="77777777" w:rsidR="002E594A" w:rsidRDefault="002E594A" w:rsidP="002E594A">
      <w:pPr>
        <w:pStyle w:val="NormalWeb"/>
        <w:rPr>
          <w:color w:val="000000"/>
        </w:rPr>
      </w:pPr>
      <w:r>
        <w:rPr>
          <w:color w:val="000000"/>
        </w:rPr>
        <w:t>References</w:t>
      </w:r>
    </w:p>
    <w:p w14:paraId="69D0AF01" w14:textId="77777777" w:rsidR="002E594A" w:rsidRDefault="002E594A" w:rsidP="002E594A">
      <w:pPr>
        <w:pStyle w:val="NormalWeb"/>
        <w:rPr>
          <w:color w:val="000000"/>
        </w:rPr>
      </w:pPr>
      <w:r>
        <w:rPr>
          <w:color w:val="000000"/>
        </w:rPr>
        <w:t>Gharat, H. (2024, November 12).</w:t>
      </w:r>
      <w:r>
        <w:rPr>
          <w:rStyle w:val="apple-converted-space"/>
          <w:color w:val="000000"/>
        </w:rPr>
        <w:t> </w:t>
      </w:r>
      <w:r>
        <w:rPr>
          <w:rStyle w:val="Emphasis"/>
          <w:color w:val="000000"/>
        </w:rPr>
        <w:t>REST API design: Best practices and architecture principles for modern backend engineers</w:t>
      </w:r>
      <w:r>
        <w:rPr>
          <w:color w:val="000000"/>
        </w:rPr>
        <w:t>. Medium.</w:t>
      </w:r>
      <w:r>
        <w:rPr>
          <w:rStyle w:val="apple-converted-space"/>
          <w:color w:val="000000"/>
        </w:rPr>
        <w:t> </w:t>
      </w:r>
      <w:hyperlink r:id="rId10" w:history="1">
        <w:r>
          <w:rPr>
            <w:rStyle w:val="Hyperlink"/>
          </w:rPr>
          <w:t>https://medium.com/@harshgharat663/rest-api-design-best-practices-and-architecture-principles-for-modern-backend-engineers-fddaad3d38ee</w:t>
        </w:r>
      </w:hyperlink>
    </w:p>
    <w:p w14:paraId="05D69F7F" w14:textId="77777777" w:rsidR="002E594A" w:rsidRDefault="002E594A" w:rsidP="002E594A">
      <w:pPr>
        <w:pStyle w:val="NormalWeb"/>
        <w:rPr>
          <w:color w:val="000000"/>
        </w:rPr>
      </w:pPr>
      <w:proofErr w:type="spellStart"/>
      <w:r>
        <w:rPr>
          <w:color w:val="000000"/>
        </w:rPr>
        <w:t>GeeksforGeeks</w:t>
      </w:r>
      <w:proofErr w:type="spellEnd"/>
      <w:r>
        <w:rPr>
          <w:color w:val="000000"/>
        </w:rPr>
        <w:t>. (2025, July 23).</w:t>
      </w:r>
      <w:r>
        <w:rPr>
          <w:rStyle w:val="apple-converted-space"/>
          <w:color w:val="000000"/>
        </w:rPr>
        <w:t> </w:t>
      </w:r>
      <w:r>
        <w:rPr>
          <w:rStyle w:val="Emphasis"/>
          <w:color w:val="000000"/>
        </w:rPr>
        <w:t>Client-server architecture</w:t>
      </w:r>
      <w:r>
        <w:rPr>
          <w:color w:val="000000"/>
        </w:rPr>
        <w:t>. GeeksforGeeks.</w:t>
      </w:r>
      <w:r>
        <w:rPr>
          <w:rStyle w:val="apple-converted-space"/>
          <w:color w:val="000000"/>
        </w:rPr>
        <w:t> </w:t>
      </w:r>
      <w:hyperlink r:id="rId11" w:history="1">
        <w:r>
          <w:rPr>
            <w:rStyle w:val="Hyperlink"/>
          </w:rPr>
          <w:t>https://www.geeksforgeeks.org/system-design/client-server-architecture-system-design/</w:t>
        </w:r>
      </w:hyperlink>
    </w:p>
    <w:p w14:paraId="40A9E39C" w14:textId="77777777" w:rsidR="003D1FBE" w:rsidRPr="007E5599" w:rsidRDefault="003D1FBE" w:rsidP="007E5599"/>
    <w:p w14:paraId="20FFCA94" w14:textId="77777777" w:rsidR="00A97412" w:rsidRDefault="00A97412" w:rsidP="007E5599">
      <w:pPr>
        <w:suppressAutoHyphens/>
        <w:contextualSpacing/>
        <w:rPr>
          <w:rFonts w:eastAsia="Calibri" w:cs="Calibri"/>
        </w:rPr>
      </w:pPr>
    </w:p>
    <w:p w14:paraId="7B754801" w14:textId="120CA24E" w:rsidR="009E3828" w:rsidRPr="009E3828" w:rsidRDefault="009E3828" w:rsidP="007E5599">
      <w:pPr>
        <w:suppressAutoHyphens/>
        <w:contextualSpacing/>
        <w:rPr>
          <w:rFonts w:eastAsia="Calibri" w:cs="Calibri"/>
        </w:rPr>
      </w:pPr>
    </w:p>
    <w:sectPr w:rsidR="009E3828" w:rsidRPr="009E3828">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1DD57" w14:textId="77777777" w:rsidR="00DE0C2A" w:rsidRDefault="00DE0C2A" w:rsidP="000745EA">
      <w:r>
        <w:separator/>
      </w:r>
    </w:p>
  </w:endnote>
  <w:endnote w:type="continuationSeparator" w:id="0">
    <w:p w14:paraId="649952E1" w14:textId="77777777" w:rsidR="00DE0C2A" w:rsidRDefault="00DE0C2A" w:rsidP="00074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425054"/>
      <w:docPartObj>
        <w:docPartGallery w:val="Page Numbers (Bottom of Page)"/>
        <w:docPartUnique/>
      </w:docPartObj>
    </w:sdtPr>
    <w:sdtEndPr>
      <w:rPr>
        <w:noProof/>
      </w:rPr>
    </w:sdtEndPr>
    <w:sdtContent>
      <w:p w14:paraId="72CE0E0C" w14:textId="744084EA" w:rsidR="000745EA" w:rsidRDefault="000745EA" w:rsidP="000745EA">
        <w:pPr>
          <w:pStyle w:val="Footer"/>
          <w:jc w:val="center"/>
        </w:pPr>
        <w:r w:rsidRPr="000745EA">
          <w:rPr>
            <w:rFonts w:cs="Calibri"/>
          </w:rPr>
          <w:fldChar w:fldCharType="begin"/>
        </w:r>
        <w:r w:rsidRPr="000745EA">
          <w:rPr>
            <w:rFonts w:cs="Calibri"/>
          </w:rPr>
          <w:instrText xml:space="preserve"> PAGE   \* MERGEFORMAT </w:instrText>
        </w:r>
        <w:r w:rsidRPr="000745EA">
          <w:rPr>
            <w:rFonts w:cs="Calibri"/>
          </w:rPr>
          <w:fldChar w:fldCharType="separate"/>
        </w:r>
        <w:r w:rsidR="000A1FBB">
          <w:rPr>
            <w:rFonts w:cs="Calibri"/>
            <w:noProof/>
          </w:rPr>
          <w:t>3</w:t>
        </w:r>
        <w:r w:rsidRPr="000745EA">
          <w:rPr>
            <w:rFonts w:cs="Calibr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64E2" w14:textId="77777777" w:rsidR="00DE0C2A" w:rsidRDefault="00DE0C2A" w:rsidP="000745EA">
      <w:r>
        <w:separator/>
      </w:r>
    </w:p>
  </w:footnote>
  <w:footnote w:type="continuationSeparator" w:id="0">
    <w:p w14:paraId="1BB570DE" w14:textId="77777777" w:rsidR="00DE0C2A" w:rsidRDefault="00DE0C2A" w:rsidP="00074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59D5" w14:textId="6ED4E9AF" w:rsidR="000745EA" w:rsidRDefault="000745EA" w:rsidP="00B0140E">
    <w:pPr>
      <w:pStyle w:val="Header"/>
    </w:pPr>
    <w:r w:rsidRPr="00B0140E">
      <w:drawing>
        <wp:inline distT="0" distB="0" distL="0" distR="0" wp14:anchorId="36AD7838" wp14:editId="37E9BFA1">
          <wp:extent cx="784800" cy="436000"/>
          <wp:effectExtent l="0" t="0" r="0" b="2540"/>
          <wp:docPr id="57" name="Picture 57"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C08E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202F83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2D4C6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EE484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A27C8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120E8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AE0FB1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25ACF2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1460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E8C96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A056A"/>
    <w:multiLevelType w:val="multilevel"/>
    <w:tmpl w:val="DEF27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147E92"/>
    <w:multiLevelType w:val="multilevel"/>
    <w:tmpl w:val="E5BC00D8"/>
    <w:lvl w:ilvl="0">
      <w:start w:val="1"/>
      <w:numFmt w:val="bullet"/>
      <w:pStyle w:val="List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33822D75"/>
    <w:multiLevelType w:val="multilevel"/>
    <w:tmpl w:val="2FB23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AD2F5D"/>
    <w:multiLevelType w:val="multilevel"/>
    <w:tmpl w:val="80C48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0168825">
    <w:abstractNumId w:val="10"/>
  </w:num>
  <w:num w:numId="2" w16cid:durableId="1339113133">
    <w:abstractNumId w:val="12"/>
  </w:num>
  <w:num w:numId="3" w16cid:durableId="1168057823">
    <w:abstractNumId w:val="11"/>
  </w:num>
  <w:num w:numId="4" w16cid:durableId="1684671635">
    <w:abstractNumId w:val="13"/>
  </w:num>
  <w:num w:numId="5" w16cid:durableId="1172261262">
    <w:abstractNumId w:val="9"/>
  </w:num>
  <w:num w:numId="6" w16cid:durableId="906452452">
    <w:abstractNumId w:val="7"/>
  </w:num>
  <w:num w:numId="7" w16cid:durableId="1279334695">
    <w:abstractNumId w:val="6"/>
  </w:num>
  <w:num w:numId="8" w16cid:durableId="1762674836">
    <w:abstractNumId w:val="5"/>
  </w:num>
  <w:num w:numId="9" w16cid:durableId="1577008805">
    <w:abstractNumId w:val="4"/>
  </w:num>
  <w:num w:numId="10" w16cid:durableId="1539127400">
    <w:abstractNumId w:val="8"/>
  </w:num>
  <w:num w:numId="11" w16cid:durableId="639463488">
    <w:abstractNumId w:val="3"/>
  </w:num>
  <w:num w:numId="12" w16cid:durableId="1816799869">
    <w:abstractNumId w:val="2"/>
  </w:num>
  <w:num w:numId="13" w16cid:durableId="1126119213">
    <w:abstractNumId w:val="1"/>
  </w:num>
  <w:num w:numId="14" w16cid:durableId="215746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38F8"/>
    <w:rsid w:val="00044A2F"/>
    <w:rsid w:val="000745EA"/>
    <w:rsid w:val="000A1FBB"/>
    <w:rsid w:val="000E7A02"/>
    <w:rsid w:val="001338F8"/>
    <w:rsid w:val="001B6960"/>
    <w:rsid w:val="001C0D82"/>
    <w:rsid w:val="00260D5C"/>
    <w:rsid w:val="002A351F"/>
    <w:rsid w:val="002E594A"/>
    <w:rsid w:val="00393013"/>
    <w:rsid w:val="003D1FBE"/>
    <w:rsid w:val="003F3003"/>
    <w:rsid w:val="003F3054"/>
    <w:rsid w:val="00445C8F"/>
    <w:rsid w:val="0046119E"/>
    <w:rsid w:val="004618FE"/>
    <w:rsid w:val="004D2073"/>
    <w:rsid w:val="00514C46"/>
    <w:rsid w:val="005236D9"/>
    <w:rsid w:val="00576D2D"/>
    <w:rsid w:val="005E3F3D"/>
    <w:rsid w:val="006543B1"/>
    <w:rsid w:val="006D3A74"/>
    <w:rsid w:val="006F4130"/>
    <w:rsid w:val="0072354D"/>
    <w:rsid w:val="007E5599"/>
    <w:rsid w:val="007E7EBB"/>
    <w:rsid w:val="00810C0C"/>
    <w:rsid w:val="0084785B"/>
    <w:rsid w:val="008C7832"/>
    <w:rsid w:val="0092267C"/>
    <w:rsid w:val="00944B67"/>
    <w:rsid w:val="0097261D"/>
    <w:rsid w:val="009D0AB1"/>
    <w:rsid w:val="009E3828"/>
    <w:rsid w:val="00A10040"/>
    <w:rsid w:val="00A97412"/>
    <w:rsid w:val="00B0140E"/>
    <w:rsid w:val="00B24498"/>
    <w:rsid w:val="00B72192"/>
    <w:rsid w:val="00BE75BC"/>
    <w:rsid w:val="00C216D6"/>
    <w:rsid w:val="00DC6C23"/>
    <w:rsid w:val="00DE0C2A"/>
    <w:rsid w:val="00F86F3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37DC2"/>
  <w15:docId w15:val="{05CCCE03-8D34-4094-A305-CB86C0AA5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1FBB"/>
    <w:pPr>
      <w:spacing w:line="240" w:lineRule="auto"/>
    </w:pPr>
    <w:rPr>
      <w:rFonts w:ascii="Calibri" w:hAnsi="Calibri"/>
    </w:rPr>
  </w:style>
  <w:style w:type="paragraph" w:styleId="Heading1">
    <w:name w:val="heading 1"/>
    <w:basedOn w:val="Heading2"/>
    <w:next w:val="Normal"/>
    <w:rsid w:val="000745EA"/>
    <w:pPr>
      <w:keepNext w:val="0"/>
      <w:keepLines w:val="0"/>
      <w:suppressAutoHyphens/>
      <w:spacing w:before="0" w:after="0"/>
      <w:contextualSpacing/>
      <w:jc w:val="center"/>
      <w:outlineLvl w:val="0"/>
    </w:pPr>
    <w:rPr>
      <w:rFonts w:eastAsia="Calibri" w:cs="Calibri"/>
      <w:b/>
      <w:sz w:val="24"/>
      <w:szCs w:val="24"/>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726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261D"/>
    <w:rPr>
      <w:rFonts w:ascii="Segoe UI" w:hAnsi="Segoe UI" w:cs="Segoe UI"/>
      <w:sz w:val="18"/>
      <w:szCs w:val="18"/>
    </w:rPr>
  </w:style>
  <w:style w:type="paragraph" w:styleId="Header">
    <w:name w:val="header"/>
    <w:basedOn w:val="Normal"/>
    <w:link w:val="HeaderChar"/>
    <w:uiPriority w:val="99"/>
    <w:unhideWhenUsed/>
    <w:rsid w:val="00B0140E"/>
    <w:pPr>
      <w:tabs>
        <w:tab w:val="center" w:pos="4680"/>
        <w:tab w:val="right" w:pos="9360"/>
      </w:tabs>
      <w:suppressAutoHyphens/>
      <w:spacing w:after="200"/>
      <w:jc w:val="center"/>
    </w:pPr>
    <w:rPr>
      <w:noProof/>
      <w:lang w:val="en-US" w:bidi="ta-IN"/>
    </w:rPr>
  </w:style>
  <w:style w:type="character" w:customStyle="1" w:styleId="HeaderChar">
    <w:name w:val="Header Char"/>
    <w:basedOn w:val="DefaultParagraphFont"/>
    <w:link w:val="Header"/>
    <w:uiPriority w:val="99"/>
    <w:rsid w:val="00B0140E"/>
    <w:rPr>
      <w:noProof/>
      <w:lang w:val="en-US" w:bidi="ta-IN"/>
    </w:rPr>
  </w:style>
  <w:style w:type="paragraph" w:styleId="Footer">
    <w:name w:val="footer"/>
    <w:basedOn w:val="Normal"/>
    <w:link w:val="FooterChar"/>
    <w:uiPriority w:val="99"/>
    <w:unhideWhenUsed/>
    <w:rsid w:val="000745EA"/>
    <w:pPr>
      <w:tabs>
        <w:tab w:val="center" w:pos="4680"/>
        <w:tab w:val="right" w:pos="9360"/>
      </w:tabs>
    </w:pPr>
  </w:style>
  <w:style w:type="character" w:customStyle="1" w:styleId="FooterChar">
    <w:name w:val="Footer Char"/>
    <w:basedOn w:val="DefaultParagraphFont"/>
    <w:link w:val="Footer"/>
    <w:uiPriority w:val="99"/>
    <w:rsid w:val="000745EA"/>
  </w:style>
  <w:style w:type="paragraph" w:styleId="CommentSubject">
    <w:name w:val="annotation subject"/>
    <w:basedOn w:val="CommentText"/>
    <w:next w:val="CommentText"/>
    <w:link w:val="CommentSubjectChar"/>
    <w:uiPriority w:val="99"/>
    <w:semiHidden/>
    <w:unhideWhenUsed/>
    <w:rsid w:val="000745EA"/>
    <w:rPr>
      <w:b/>
      <w:bCs/>
    </w:rPr>
  </w:style>
  <w:style w:type="character" w:customStyle="1" w:styleId="CommentSubjectChar">
    <w:name w:val="Comment Subject Char"/>
    <w:basedOn w:val="CommentTextChar"/>
    <w:link w:val="CommentSubject"/>
    <w:uiPriority w:val="99"/>
    <w:semiHidden/>
    <w:rsid w:val="000745EA"/>
    <w:rPr>
      <w:b/>
      <w:bCs/>
      <w:sz w:val="20"/>
      <w:szCs w:val="20"/>
    </w:rPr>
  </w:style>
  <w:style w:type="paragraph" w:styleId="ListBullet">
    <w:name w:val="List Bullet"/>
    <w:basedOn w:val="Normal"/>
    <w:uiPriority w:val="99"/>
    <w:unhideWhenUsed/>
    <w:rsid w:val="001C0D82"/>
    <w:pPr>
      <w:numPr>
        <w:numId w:val="3"/>
      </w:numPr>
      <w:suppressAutoHyphens/>
      <w:ind w:left="720"/>
      <w:contextualSpacing/>
    </w:pPr>
    <w:rPr>
      <w:rFonts w:eastAsia="Calibri" w:cs="Calibri"/>
    </w:rPr>
  </w:style>
  <w:style w:type="paragraph" w:styleId="Revision">
    <w:name w:val="Revision"/>
    <w:hidden/>
    <w:uiPriority w:val="99"/>
    <w:semiHidden/>
    <w:rsid w:val="00810C0C"/>
    <w:pPr>
      <w:spacing w:line="240" w:lineRule="auto"/>
    </w:pPr>
    <w:rPr>
      <w:rFonts w:ascii="Calibri" w:hAnsi="Calibri"/>
    </w:rPr>
  </w:style>
  <w:style w:type="paragraph" w:styleId="ListParagraph">
    <w:name w:val="List Paragraph"/>
    <w:basedOn w:val="Normal"/>
    <w:uiPriority w:val="34"/>
    <w:qFormat/>
    <w:rsid w:val="00810C0C"/>
    <w:pPr>
      <w:ind w:left="720"/>
      <w:contextualSpacing/>
    </w:pPr>
  </w:style>
  <w:style w:type="character" w:styleId="Hyperlink">
    <w:name w:val="Hyperlink"/>
    <w:basedOn w:val="DefaultParagraphFont"/>
    <w:uiPriority w:val="99"/>
    <w:unhideWhenUsed/>
    <w:rsid w:val="00810C0C"/>
    <w:rPr>
      <w:color w:val="0000FF" w:themeColor="hyperlink"/>
      <w:u w:val="single"/>
    </w:rPr>
  </w:style>
  <w:style w:type="character" w:styleId="UnresolvedMention">
    <w:name w:val="Unresolved Mention"/>
    <w:basedOn w:val="DefaultParagraphFont"/>
    <w:uiPriority w:val="99"/>
    <w:semiHidden/>
    <w:unhideWhenUsed/>
    <w:rsid w:val="00810C0C"/>
    <w:rPr>
      <w:color w:val="605E5C"/>
      <w:shd w:val="clear" w:color="auto" w:fill="E1DFDD"/>
    </w:rPr>
  </w:style>
  <w:style w:type="paragraph" w:styleId="NormalWeb">
    <w:name w:val="Normal (Web)"/>
    <w:basedOn w:val="Normal"/>
    <w:uiPriority w:val="99"/>
    <w:unhideWhenUsed/>
    <w:rsid w:val="003D1FBE"/>
    <w:pPr>
      <w:spacing w:before="100" w:beforeAutospacing="1" w:after="100" w:afterAutospacing="1"/>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3D1FBE"/>
  </w:style>
  <w:style w:type="character" w:styleId="HTMLCode">
    <w:name w:val="HTML Code"/>
    <w:basedOn w:val="DefaultParagraphFont"/>
    <w:uiPriority w:val="99"/>
    <w:semiHidden/>
    <w:unhideWhenUsed/>
    <w:rsid w:val="003D1FBE"/>
    <w:rPr>
      <w:rFonts w:ascii="Courier New" w:eastAsia="Times New Roman" w:hAnsi="Courier New" w:cs="Courier New"/>
      <w:sz w:val="20"/>
      <w:szCs w:val="20"/>
    </w:rPr>
  </w:style>
  <w:style w:type="character" w:styleId="Emphasis">
    <w:name w:val="Emphasis"/>
    <w:basedOn w:val="DefaultParagraphFont"/>
    <w:uiPriority w:val="20"/>
    <w:qFormat/>
    <w:rsid w:val="002E59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eeksforgeeks.org/system-design/client-server-architecture-system-design/"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medium.com/@harshgharat663/rest-api-design-best-practices-and-architecture-principles-for-modern-backend-engineers-fddaad3d38e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91762E-D900-4357-8E4B-6B3728016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4B8594-A212-49C7-AC7E-AFF73D7B661A}">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689A95F7-B272-482A-A9B7-DA6BBB1542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MAT 350 Project Two SVD and Image Compression Overview</vt:lpstr>
    </vt:vector>
  </TitlesOfParts>
  <Company>SNHU</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350 Project Two SVD and Image Compression Overview</dc:title>
  <dc:creator>Nadeau, Lynne</dc:creator>
  <cp:lastModifiedBy>Ayala, Jeremy</cp:lastModifiedBy>
  <cp:revision>2</cp:revision>
  <dcterms:created xsi:type="dcterms:W3CDTF">2026-05-30T16:39:00Z</dcterms:created>
  <dcterms:modified xsi:type="dcterms:W3CDTF">2026-05-30T16:39:00Z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8067900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