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[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Agarwal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Sharir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, 2002]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Agarwal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, P. and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Sharir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, M. (2002).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Pseudoline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arrangements: Duality,</w:t>
      </w:r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algorithms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, and applications. In </w:t>
      </w:r>
      <w:r>
        <w:rPr>
          <w:rFonts w:ascii="Times New Roman" w:hAnsi="Times New Roman" w:cs="Times New Roman"/>
          <w:sz w:val="16"/>
          <w:szCs w:val="16"/>
        </w:rPr>
        <w:t>Thirteenth Annual ACM-SIAM Symposium on Discrete</w:t>
      </w:r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Algorithms</w:t>
      </w:r>
      <w:r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:rsidR="00910CF1" w:rsidRDefault="00A819E6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[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Bj</w:t>
      </w:r>
      <w:r w:rsidRPr="00A819E6">
        <w:rPr>
          <w:rFonts w:ascii="Times New Roman" w:hAnsi="Times New Roman" w:cs="Times New Roman"/>
          <w:b/>
          <w:bCs/>
          <w:sz w:val="16"/>
          <w:szCs w:val="16"/>
        </w:rPr>
        <w:t>ö</w:t>
      </w:r>
      <w:r>
        <w:rPr>
          <w:rFonts w:ascii="Times New Roman" w:hAnsi="Times New Roman" w:cs="Times New Roman"/>
          <w:b/>
          <w:bCs/>
          <w:sz w:val="16"/>
          <w:szCs w:val="16"/>
        </w:rPr>
        <w:t>rner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et al., 1999]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Bj</w:t>
      </w:r>
      <w:r w:rsidRPr="00A819E6">
        <w:rPr>
          <w:rFonts w:ascii="Times New Roman" w:hAnsi="Times New Roman" w:cs="Times New Roman"/>
          <w:b/>
          <w:bCs/>
          <w:sz w:val="16"/>
          <w:szCs w:val="16"/>
        </w:rPr>
        <w:t>ö</w:t>
      </w:r>
      <w:r w:rsidR="00910CF1">
        <w:rPr>
          <w:rFonts w:ascii="Times New Roman" w:hAnsi="Times New Roman" w:cs="Times New Roman"/>
          <w:b/>
          <w:bCs/>
          <w:sz w:val="16"/>
          <w:szCs w:val="16"/>
        </w:rPr>
        <w:t>rner</w:t>
      </w:r>
      <w:proofErr w:type="spellEnd"/>
      <w:r w:rsidR="00910CF1">
        <w:rPr>
          <w:rFonts w:ascii="Times New Roman" w:hAnsi="Times New Roman" w:cs="Times New Roman"/>
          <w:b/>
          <w:bCs/>
          <w:sz w:val="16"/>
          <w:szCs w:val="16"/>
        </w:rPr>
        <w:t xml:space="preserve">, A., Las </w:t>
      </w:r>
      <w:proofErr w:type="spellStart"/>
      <w:r w:rsidR="00910CF1">
        <w:rPr>
          <w:rFonts w:ascii="Times New Roman" w:hAnsi="Times New Roman" w:cs="Times New Roman"/>
          <w:b/>
          <w:bCs/>
          <w:sz w:val="16"/>
          <w:szCs w:val="16"/>
        </w:rPr>
        <w:t>Vergnas</w:t>
      </w:r>
      <w:proofErr w:type="spellEnd"/>
      <w:r w:rsidR="00910CF1">
        <w:rPr>
          <w:rFonts w:ascii="Times New Roman" w:hAnsi="Times New Roman" w:cs="Times New Roman"/>
          <w:b/>
          <w:bCs/>
          <w:sz w:val="16"/>
          <w:szCs w:val="16"/>
        </w:rPr>
        <w:t xml:space="preserve">, M., </w:t>
      </w:r>
      <w:proofErr w:type="spellStart"/>
      <w:r w:rsidR="00910CF1">
        <w:rPr>
          <w:rFonts w:ascii="Times New Roman" w:hAnsi="Times New Roman" w:cs="Times New Roman"/>
          <w:b/>
          <w:bCs/>
          <w:sz w:val="16"/>
          <w:szCs w:val="16"/>
        </w:rPr>
        <w:t>Sturmfels</w:t>
      </w:r>
      <w:proofErr w:type="spellEnd"/>
      <w:r w:rsidR="00910CF1">
        <w:rPr>
          <w:rFonts w:ascii="Times New Roman" w:hAnsi="Times New Roman" w:cs="Times New Roman"/>
          <w:b/>
          <w:bCs/>
          <w:sz w:val="16"/>
          <w:szCs w:val="16"/>
        </w:rPr>
        <w:t>, B., White, N., and Ziegler, G. M.</w:t>
      </w:r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(1999)</w:t>
      </w: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 xml:space="preserve">. </w:t>
      </w:r>
      <w:r>
        <w:rPr>
          <w:rFonts w:ascii="Times New Roman" w:hAnsi="Times New Roman" w:cs="Times New Roman"/>
          <w:sz w:val="16"/>
          <w:szCs w:val="16"/>
        </w:rPr>
        <w:t xml:space="preserve">Oriented </w:t>
      </w:r>
      <w:proofErr w:type="spellStart"/>
      <w:r>
        <w:rPr>
          <w:rFonts w:ascii="Times New Roman" w:hAnsi="Times New Roman" w:cs="Times New Roman"/>
          <w:sz w:val="16"/>
          <w:szCs w:val="16"/>
        </w:rPr>
        <w:t>matroids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>.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Cambridge University Press, Cambridge, 2nd edition.</w:t>
      </w:r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[Carroll, 2000a] Carroll, J. J. (2000a).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Betweenness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in polar coordinates.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Tech. Report HPL-2000-</w:t>
      </w:r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71, HP Labs.</w:t>
      </w:r>
      <w:proofErr w:type="gramEnd"/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[Carroll, 2000b] </w:t>
      </w: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— (2000b).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Drawing straight lines. </w:t>
      </w: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Tech. Report HPL-2000-72, HP Labs.</w:t>
      </w:r>
      <w:proofErr w:type="gramEnd"/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[Carroll, 2000c] </w:t>
      </w: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— (2000c).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Drawing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venn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triangles. </w:t>
      </w: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Tech. Report HPL-2000-73, HP Labs.</w:t>
      </w:r>
      <w:proofErr w:type="gramEnd"/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[Carroll, 2000d] </w:t>
      </w: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— (2000d).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The sharpness of circular saws.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Tech. Report HPL-2000-74, HP Labs.</w:t>
      </w:r>
      <w:proofErr w:type="gramEnd"/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[Carroll, 2006] </w:t>
      </w: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— (2006).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 xml:space="preserve">Products of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sines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in two simple arrangements of six lines.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Tech. Report</w:t>
      </w:r>
    </w:p>
    <w:p w:rsidR="00910CF1" w:rsidRDefault="00910CF1" w:rsidP="00A819E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HPL-2006-36, HP Labs.</w:t>
      </w:r>
      <w:proofErr w:type="gramEnd"/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[Carver, 1922] </w:t>
      </w: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Carver, W. B. (1922).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Systems of linear inequalities.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The Annals of Mathematics,</w:t>
      </w:r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2nd Ser.</w:t>
      </w:r>
      <w:r>
        <w:rPr>
          <w:rFonts w:ascii="Times New Roman" w:hAnsi="Times New Roman" w:cs="Times New Roman"/>
          <w:b/>
          <w:bCs/>
          <w:sz w:val="16"/>
          <w:szCs w:val="16"/>
        </w:rPr>
        <w:t>, 23(3)</w:t>
      </w: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:212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>–220.</w:t>
      </w:r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[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Ceva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, 1678]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Ceva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, G. (1678). </w:t>
      </w: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lineis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rectis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se </w:t>
      </w:r>
      <w:proofErr w:type="spellStart"/>
      <w:r>
        <w:rPr>
          <w:rFonts w:ascii="Times New Roman" w:hAnsi="Times New Roman" w:cs="Times New Roman"/>
          <w:sz w:val="16"/>
          <w:szCs w:val="16"/>
        </w:rPr>
        <w:t>invicem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secantibus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statica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constructio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Ludovici</w:t>
      </w:r>
      <w:proofErr w:type="spellEnd"/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Montiae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Mediolanum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(Milan).</w:t>
      </w:r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[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Coxeter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, 1995]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Coxeter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, H. (1995). </w:t>
      </w: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 xml:space="preserve">Some applications of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trilinear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coordinates.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Linear Algebra and</w:t>
      </w:r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its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Applications</w:t>
      </w:r>
      <w:r>
        <w:rPr>
          <w:rFonts w:ascii="Times New Roman" w:hAnsi="Times New Roman" w:cs="Times New Roman"/>
          <w:b/>
          <w:bCs/>
          <w:sz w:val="16"/>
          <w:szCs w:val="16"/>
        </w:rPr>
        <w:t>, 226-228:375–388.</w:t>
      </w:r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[Euclid, c300BC] Euclid (c300BC).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Porisms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b/>
          <w:bCs/>
          <w:sz w:val="16"/>
          <w:szCs w:val="16"/>
        </w:rPr>
        <w:t>(lost).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Alexandria.</w:t>
      </w:r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[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Felsner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, 1997]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Felsner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>, S. (1997).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 xml:space="preserve">On the number of arrangements of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pseudolines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>.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Discrete </w:t>
      </w:r>
      <w:proofErr w:type="spellStart"/>
      <w:r>
        <w:rPr>
          <w:rFonts w:ascii="Times New Roman" w:hAnsi="Times New Roman" w:cs="Times New Roman"/>
          <w:sz w:val="16"/>
          <w:szCs w:val="16"/>
        </w:rPr>
        <w:t>Comput</w:t>
      </w:r>
      <w:proofErr w:type="spellEnd"/>
      <w:r>
        <w:rPr>
          <w:rFonts w:ascii="Times New Roman" w:hAnsi="Times New Roman" w:cs="Times New Roman"/>
          <w:sz w:val="16"/>
          <w:szCs w:val="16"/>
        </w:rPr>
        <w:t>.</w:t>
      </w:r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Geom.</w:t>
      </w:r>
      <w:r>
        <w:rPr>
          <w:rFonts w:ascii="Times New Roman" w:hAnsi="Times New Roman" w:cs="Times New Roman"/>
          <w:b/>
          <w:bCs/>
          <w:sz w:val="16"/>
          <w:szCs w:val="16"/>
        </w:rPr>
        <w:t>, 18(3)</w:t>
      </w: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:257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>–267.</w:t>
      </w:r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[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Felsner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Kriegel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, 1999]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Felsner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, S. and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Kriegel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, K. (1999). </w:t>
      </w: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Triangles in Euclidean arrangements.</w:t>
      </w:r>
      <w:proofErr w:type="gramEnd"/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Discrete </w:t>
      </w:r>
      <w:proofErr w:type="spellStart"/>
      <w:r>
        <w:rPr>
          <w:rFonts w:ascii="Times New Roman" w:hAnsi="Times New Roman" w:cs="Times New Roman"/>
          <w:sz w:val="16"/>
          <w:szCs w:val="16"/>
        </w:rPr>
        <w:t>Comput</w:t>
      </w:r>
      <w:proofErr w:type="spellEnd"/>
      <w:r>
        <w:rPr>
          <w:rFonts w:ascii="Times New Roman" w:hAnsi="Times New Roman" w:cs="Times New Roman"/>
          <w:sz w:val="16"/>
          <w:szCs w:val="16"/>
        </w:rPr>
        <w:t>. Geom.</w:t>
      </w:r>
      <w:r>
        <w:rPr>
          <w:rFonts w:ascii="Times New Roman" w:hAnsi="Times New Roman" w:cs="Times New Roman"/>
          <w:b/>
          <w:bCs/>
          <w:sz w:val="16"/>
          <w:szCs w:val="16"/>
        </w:rPr>
        <w:t>, 22(3)</w:t>
      </w: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:429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>–438.</w:t>
      </w:r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[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Felsner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and Weil, 1999]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Felsner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, S. and Weil, H. (1999). Sweeps, arrangements and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signotopes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[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Felsner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and Ziegler, 2001]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Felsner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, S. and Ziegler, G. M. (2001).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Zonotopes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associated with higher</w:t>
      </w:r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Bruhat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orders. </w:t>
      </w:r>
      <w:r>
        <w:rPr>
          <w:rFonts w:ascii="Times New Roman" w:hAnsi="Times New Roman" w:cs="Times New Roman"/>
          <w:sz w:val="16"/>
          <w:szCs w:val="16"/>
        </w:rPr>
        <w:t>Discrete Mathematics</w:t>
      </w:r>
      <w:r>
        <w:rPr>
          <w:rFonts w:ascii="Times New Roman" w:hAnsi="Times New Roman" w:cs="Times New Roman"/>
          <w:b/>
          <w:bCs/>
          <w:sz w:val="16"/>
          <w:szCs w:val="16"/>
        </w:rPr>
        <w:t>, 241(1-3)</w:t>
      </w: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:301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>–312.</w:t>
      </w:r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[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Folkman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and Lawrence, 1978]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Folkman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, J. and Lawrence, J. (1978). Oriented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matroids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. </w:t>
      </w:r>
      <w:r>
        <w:rPr>
          <w:rFonts w:ascii="Times New Roman" w:hAnsi="Times New Roman" w:cs="Times New Roman"/>
          <w:sz w:val="16"/>
          <w:szCs w:val="16"/>
        </w:rPr>
        <w:t xml:space="preserve">J. </w:t>
      </w:r>
      <w:proofErr w:type="spellStart"/>
      <w:r>
        <w:rPr>
          <w:rFonts w:ascii="Times New Roman" w:hAnsi="Times New Roman" w:cs="Times New Roman"/>
          <w:sz w:val="16"/>
          <w:szCs w:val="16"/>
        </w:rPr>
        <w:t>Combin</w:t>
      </w:r>
      <w:proofErr w:type="spellEnd"/>
      <w:r>
        <w:rPr>
          <w:rFonts w:ascii="Times New Roman" w:hAnsi="Times New Roman" w:cs="Times New Roman"/>
          <w:sz w:val="16"/>
          <w:szCs w:val="16"/>
        </w:rPr>
        <w:t>.</w:t>
      </w:r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Theory Ser. B</w:t>
      </w:r>
      <w:r>
        <w:rPr>
          <w:rFonts w:ascii="Times New Roman" w:hAnsi="Times New Roman" w:cs="Times New Roman"/>
          <w:b/>
          <w:bCs/>
          <w:sz w:val="16"/>
          <w:szCs w:val="16"/>
        </w:rPr>
        <w:t>, 25(2)</w:t>
      </w: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:199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>–236.</w:t>
      </w:r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[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Gioan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and Las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Vergnas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, 2004]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Gioan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, E. and Las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Vergnas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>, M. (2004). Bases, reorientations, and</w:t>
      </w:r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linear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programming in uniform and rank 3 oriented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matroids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. </w:t>
      </w:r>
      <w:r>
        <w:rPr>
          <w:rFonts w:ascii="Times New Roman" w:hAnsi="Times New Roman" w:cs="Times New Roman"/>
          <w:sz w:val="16"/>
          <w:szCs w:val="16"/>
        </w:rPr>
        <w:t>Advances in Applied Mathematics</w:t>
      </w:r>
      <w:r>
        <w:rPr>
          <w:rFonts w:ascii="Times New Roman" w:hAnsi="Times New Roman" w:cs="Times New Roman"/>
          <w:b/>
          <w:bCs/>
          <w:sz w:val="16"/>
          <w:szCs w:val="16"/>
        </w:rPr>
        <w:t>,</w:t>
      </w:r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32:212–238.</w:t>
      </w:r>
      <w:proofErr w:type="gramEnd"/>
    </w:p>
    <w:p w:rsidR="00910CF1" w:rsidRDefault="00A819E6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[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Gr</w:t>
      </w:r>
      <w:r w:rsidRPr="00A819E6">
        <w:rPr>
          <w:rFonts w:ascii="Times New Roman" w:hAnsi="Times New Roman" w:cs="Times New Roman"/>
          <w:b/>
          <w:bCs/>
          <w:sz w:val="16"/>
          <w:szCs w:val="16"/>
        </w:rPr>
        <w:t>ü</w:t>
      </w:r>
      <w:r>
        <w:rPr>
          <w:rFonts w:ascii="Times New Roman" w:hAnsi="Times New Roman" w:cs="Times New Roman"/>
          <w:b/>
          <w:bCs/>
          <w:sz w:val="16"/>
          <w:szCs w:val="16"/>
        </w:rPr>
        <w:t>nbaum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, 1969]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Gr</w:t>
      </w:r>
      <w:r w:rsidRPr="00A819E6">
        <w:rPr>
          <w:rFonts w:ascii="Times New Roman" w:hAnsi="Times New Roman" w:cs="Times New Roman"/>
          <w:b/>
          <w:bCs/>
          <w:sz w:val="16"/>
          <w:szCs w:val="16"/>
        </w:rPr>
        <w:t>ü</w:t>
      </w:r>
      <w:r w:rsidR="00910CF1">
        <w:rPr>
          <w:rFonts w:ascii="Times New Roman" w:hAnsi="Times New Roman" w:cs="Times New Roman"/>
          <w:b/>
          <w:bCs/>
          <w:sz w:val="16"/>
          <w:szCs w:val="16"/>
        </w:rPr>
        <w:t>nbaum</w:t>
      </w:r>
      <w:proofErr w:type="spellEnd"/>
      <w:r w:rsidR="00910CF1">
        <w:rPr>
          <w:rFonts w:ascii="Times New Roman" w:hAnsi="Times New Roman" w:cs="Times New Roman"/>
          <w:b/>
          <w:bCs/>
          <w:sz w:val="16"/>
          <w:szCs w:val="16"/>
        </w:rPr>
        <w:t xml:space="preserve">, B. (1969). </w:t>
      </w:r>
      <w:proofErr w:type="gramStart"/>
      <w:r w:rsidR="00910CF1">
        <w:rPr>
          <w:rFonts w:ascii="Times New Roman" w:hAnsi="Times New Roman" w:cs="Times New Roman"/>
          <w:b/>
          <w:bCs/>
          <w:sz w:val="16"/>
          <w:szCs w:val="16"/>
        </w:rPr>
        <w:t>The Importance of Being Straight.</w:t>
      </w:r>
      <w:proofErr w:type="gramEnd"/>
      <w:r w:rsidR="00910CF1">
        <w:rPr>
          <w:rFonts w:ascii="Times New Roman" w:hAnsi="Times New Roman" w:cs="Times New Roman"/>
          <w:b/>
          <w:bCs/>
          <w:sz w:val="16"/>
          <w:szCs w:val="16"/>
        </w:rPr>
        <w:t xml:space="preserve"> In </w:t>
      </w:r>
      <w:r w:rsidR="00910CF1">
        <w:rPr>
          <w:rFonts w:ascii="Times New Roman" w:hAnsi="Times New Roman" w:cs="Times New Roman"/>
          <w:sz w:val="16"/>
          <w:szCs w:val="16"/>
        </w:rPr>
        <w:t xml:space="preserve">Proc. 12th </w:t>
      </w:r>
      <w:proofErr w:type="spellStart"/>
      <w:r w:rsidR="00910CF1">
        <w:rPr>
          <w:rFonts w:ascii="Times New Roman" w:hAnsi="Times New Roman" w:cs="Times New Roman"/>
          <w:sz w:val="16"/>
          <w:szCs w:val="16"/>
        </w:rPr>
        <w:t>Biennual</w:t>
      </w:r>
      <w:proofErr w:type="spellEnd"/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Intern. </w:t>
      </w:r>
      <w:proofErr w:type="gramStart"/>
      <w:r>
        <w:rPr>
          <w:rFonts w:ascii="Times New Roman" w:hAnsi="Times New Roman" w:cs="Times New Roman"/>
          <w:sz w:val="16"/>
          <w:szCs w:val="16"/>
        </w:rPr>
        <w:t>Seminar of Canadian Math.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Congress</w:t>
      </w:r>
      <w:r>
        <w:rPr>
          <w:rFonts w:ascii="Times New Roman" w:hAnsi="Times New Roman" w:cs="Times New Roman"/>
          <w:b/>
          <w:bCs/>
          <w:sz w:val="16"/>
          <w:szCs w:val="16"/>
        </w:rPr>
        <w:t>, pages 243–254, Vancouver.</w:t>
      </w:r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[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Jaudon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and Parlier, 2006]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Jaudon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>, G. and Parlier, H. (2006). On angles formed by N points of</w:t>
      </w:r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Euclidean and the hyperbolic planes.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arXiv:math</w:t>
      </w:r>
      <w:proofErr w:type="spellEnd"/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>/0603156v2.</w:t>
      </w:r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[Las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Vergnas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, 1986] </w:t>
      </w: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 xml:space="preserve">Las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Vergnas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>, M. (1986).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Order properties of lines in the plane and a conjecture</w:t>
      </w:r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of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G.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Ringel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. </w:t>
      </w:r>
      <w:r>
        <w:rPr>
          <w:rFonts w:ascii="Times New Roman" w:hAnsi="Times New Roman" w:cs="Times New Roman"/>
          <w:sz w:val="16"/>
          <w:szCs w:val="16"/>
        </w:rPr>
        <w:t>J. Combinatorial Theory Ser. B</w:t>
      </w:r>
      <w:r>
        <w:rPr>
          <w:rFonts w:ascii="Times New Roman" w:hAnsi="Times New Roman" w:cs="Times New Roman"/>
          <w:b/>
          <w:bCs/>
          <w:sz w:val="16"/>
          <w:szCs w:val="16"/>
        </w:rPr>
        <w:t>, 41:246–249.</w:t>
      </w:r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[Lawrence, 1983] Lawrence, J. (1983). </w:t>
      </w: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 xml:space="preserve">Lopsided sets and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orthant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>-intersection by convex sets.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Pacific</w:t>
      </w:r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J. Math</w:t>
      </w:r>
      <w:proofErr w:type="gramStart"/>
      <w:r>
        <w:rPr>
          <w:rFonts w:ascii="Times New Roman" w:hAnsi="Times New Roman" w:cs="Times New Roman"/>
          <w:sz w:val="16"/>
          <w:szCs w:val="16"/>
        </w:rPr>
        <w:t>.</w:t>
      </w:r>
      <w:r>
        <w:rPr>
          <w:rFonts w:ascii="Times New Roman" w:hAnsi="Times New Roman" w:cs="Times New Roman"/>
          <w:b/>
          <w:bCs/>
          <w:sz w:val="16"/>
          <w:szCs w:val="16"/>
        </w:rPr>
        <w:t>,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104:155–173.</w:t>
      </w:r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[Levi, 1926] Levi, F. (1926). Die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teilung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der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projektiven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ebene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durch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gerade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oder</w:t>
      </w:r>
      <w:proofErr w:type="spellEnd"/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pseudogerade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Ber</w:t>
      </w:r>
      <w:proofErr w:type="spellEnd"/>
      <w:r>
        <w:rPr>
          <w:rFonts w:ascii="Times New Roman" w:hAnsi="Times New Roman" w:cs="Times New Roman"/>
          <w:sz w:val="16"/>
          <w:szCs w:val="16"/>
        </w:rPr>
        <w:t>. Math</w:t>
      </w:r>
      <w:proofErr w:type="gramStart"/>
      <w:r>
        <w:rPr>
          <w:rFonts w:ascii="Times New Roman" w:hAnsi="Times New Roman" w:cs="Times New Roman"/>
          <w:sz w:val="16"/>
          <w:szCs w:val="16"/>
        </w:rPr>
        <w:t>.-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Phys. Kl </w:t>
      </w:r>
      <w:proofErr w:type="spellStart"/>
      <w:r>
        <w:rPr>
          <w:rFonts w:ascii="Times New Roman" w:hAnsi="Times New Roman" w:cs="Times New Roman"/>
          <w:sz w:val="16"/>
          <w:szCs w:val="16"/>
        </w:rPr>
        <w:t>S</w:t>
      </w:r>
      <w:r w:rsidR="009B7F97" w:rsidRPr="009B7F97">
        <w:rPr>
          <w:rFonts w:ascii="Times New Roman" w:hAnsi="Times New Roman" w:cs="Times New Roman"/>
          <w:iCs/>
          <w:sz w:val="16"/>
          <w:szCs w:val="16"/>
        </w:rPr>
        <w:t>ä</w:t>
      </w:r>
      <w:r>
        <w:rPr>
          <w:rFonts w:ascii="Times New Roman" w:hAnsi="Times New Roman" w:cs="Times New Roman"/>
          <w:sz w:val="16"/>
          <w:szCs w:val="16"/>
        </w:rPr>
        <w:t>chs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. </w:t>
      </w:r>
      <w:proofErr w:type="spellStart"/>
      <w:r>
        <w:rPr>
          <w:rFonts w:ascii="Times New Roman" w:hAnsi="Times New Roman" w:cs="Times New Roman"/>
          <w:sz w:val="16"/>
          <w:szCs w:val="16"/>
        </w:rPr>
        <w:t>Akad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. </w:t>
      </w:r>
      <w:proofErr w:type="spellStart"/>
      <w:r>
        <w:rPr>
          <w:rFonts w:ascii="Times New Roman" w:hAnsi="Times New Roman" w:cs="Times New Roman"/>
          <w:sz w:val="16"/>
          <w:szCs w:val="16"/>
        </w:rPr>
        <w:t>Wiss</w:t>
      </w:r>
      <w:proofErr w:type="spellEnd"/>
      <w:proofErr w:type="gramStart"/>
      <w:r>
        <w:rPr>
          <w:rFonts w:ascii="Times New Roman" w:hAnsi="Times New Roman" w:cs="Times New Roman"/>
          <w:sz w:val="16"/>
          <w:szCs w:val="16"/>
        </w:rPr>
        <w:t>.</w:t>
      </w:r>
      <w:r>
        <w:rPr>
          <w:rFonts w:ascii="Times New Roman" w:hAnsi="Times New Roman" w:cs="Times New Roman"/>
          <w:b/>
          <w:bCs/>
          <w:sz w:val="16"/>
          <w:szCs w:val="16"/>
        </w:rPr>
        <w:t>,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78:256–267.</w:t>
      </w:r>
    </w:p>
    <w:p w:rsidR="00910CF1" w:rsidRDefault="009B7F97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[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Mnev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, 1988]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Mn</w:t>
      </w:r>
      <w:r w:rsidR="00910CF1">
        <w:rPr>
          <w:rFonts w:ascii="Times New Roman" w:hAnsi="Times New Roman" w:cs="Times New Roman"/>
          <w:b/>
          <w:bCs/>
          <w:sz w:val="16"/>
          <w:szCs w:val="16"/>
        </w:rPr>
        <w:t>ev</w:t>
      </w:r>
      <w:proofErr w:type="spellEnd"/>
      <w:r w:rsidR="00910CF1">
        <w:rPr>
          <w:rFonts w:ascii="Times New Roman" w:hAnsi="Times New Roman" w:cs="Times New Roman"/>
          <w:b/>
          <w:bCs/>
          <w:sz w:val="16"/>
          <w:szCs w:val="16"/>
        </w:rPr>
        <w:t>, N. E. (1988). The universality theorems on the classification problem of configuration</w:t>
      </w:r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va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16"/>
          <w:szCs w:val="16"/>
        </w:rPr>
        <w:t>rieties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and convex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polytopes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varieties. In </w:t>
      </w:r>
      <w:r>
        <w:rPr>
          <w:rFonts w:ascii="Times New Roman" w:hAnsi="Times New Roman" w:cs="Times New Roman"/>
          <w:sz w:val="16"/>
          <w:szCs w:val="16"/>
        </w:rPr>
        <w:t>Topology and geometry—</w:t>
      </w:r>
      <w:proofErr w:type="spellStart"/>
      <w:r>
        <w:rPr>
          <w:rFonts w:ascii="Times New Roman" w:hAnsi="Times New Roman" w:cs="Times New Roman"/>
          <w:sz w:val="16"/>
          <w:szCs w:val="16"/>
        </w:rPr>
        <w:t>Rohlin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Seminar</w:t>
      </w:r>
      <w:r>
        <w:rPr>
          <w:rFonts w:ascii="Times New Roman" w:hAnsi="Times New Roman" w:cs="Times New Roman"/>
          <w:b/>
          <w:bCs/>
          <w:sz w:val="16"/>
          <w:szCs w:val="16"/>
        </w:rPr>
        <w:t>,</w:t>
      </w:r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volume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1346 of </w:t>
      </w:r>
      <w:r>
        <w:rPr>
          <w:rFonts w:ascii="Times New Roman" w:hAnsi="Times New Roman" w:cs="Times New Roman"/>
          <w:sz w:val="16"/>
          <w:szCs w:val="16"/>
        </w:rPr>
        <w:t>Lecture Notes in Math.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, pages 527–543. </w:t>
      </w: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Springer, Berlin.</w:t>
      </w:r>
      <w:proofErr w:type="gramEnd"/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[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Motzkin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, 1933]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Motzkin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>, T. S. (1933).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/>
          <w:sz w:val="16"/>
          <w:szCs w:val="16"/>
        </w:rPr>
        <w:t>Contributions to the Theory of Linear Inequalities</w:t>
      </w:r>
      <w:r>
        <w:rPr>
          <w:rFonts w:ascii="Times New Roman" w:hAnsi="Times New Roman" w:cs="Times New Roman"/>
          <w:b/>
          <w:bCs/>
          <w:sz w:val="16"/>
          <w:szCs w:val="16"/>
        </w:rPr>
        <w:t>.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PhD</w:t>
      </w:r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thesis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>, University of Basel. Translated by D.R. Fulkerson, 1952</w:t>
      </w: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;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in </w:t>
      </w:r>
      <w:r w:rsidR="009B7F97">
        <w:rPr>
          <w:rFonts w:ascii="Times New Roman" w:hAnsi="Times New Roman" w:cs="Times New Roman"/>
          <w:b/>
          <w:bCs/>
          <w:sz w:val="16"/>
          <w:szCs w:val="16"/>
        </w:rPr>
        <w:t>[</w:t>
      </w:r>
      <w:proofErr w:type="spellStart"/>
      <w:r w:rsidR="009B7F97">
        <w:rPr>
          <w:rFonts w:ascii="Times New Roman" w:hAnsi="Times New Roman" w:cs="Times New Roman"/>
          <w:b/>
          <w:bCs/>
          <w:sz w:val="16"/>
          <w:szCs w:val="16"/>
        </w:rPr>
        <w:t>Motzkin</w:t>
      </w:r>
      <w:proofErr w:type="spellEnd"/>
      <w:r w:rsidR="009B7F97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r>
        <w:rPr>
          <w:rFonts w:ascii="Times New Roman" w:hAnsi="Times New Roman" w:cs="Times New Roman"/>
          <w:b/>
          <w:bCs/>
          <w:sz w:val="16"/>
          <w:szCs w:val="16"/>
        </w:rPr>
        <w:t>983].</w:t>
      </w:r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[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Motzkin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, 1983]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Motzkin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>, T. S. (1983).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Theodore S. </w:t>
      </w:r>
      <w:proofErr w:type="spellStart"/>
      <w:r>
        <w:rPr>
          <w:rFonts w:ascii="Times New Roman" w:hAnsi="Times New Roman" w:cs="Times New Roman"/>
          <w:sz w:val="16"/>
          <w:szCs w:val="16"/>
        </w:rPr>
        <w:t>Motzkin</w:t>
      </w:r>
      <w:proofErr w:type="spellEnd"/>
      <w:r>
        <w:rPr>
          <w:rFonts w:ascii="Times New Roman" w:hAnsi="Times New Roman" w:cs="Times New Roman"/>
          <w:sz w:val="16"/>
          <w:szCs w:val="16"/>
        </w:rPr>
        <w:t>: Select Papers</w:t>
      </w:r>
      <w:r w:rsidR="009B7F97">
        <w:rPr>
          <w:rFonts w:ascii="Times New Roman" w:hAnsi="Times New Roman" w:cs="Times New Roman"/>
          <w:b/>
          <w:bCs/>
          <w:sz w:val="16"/>
          <w:szCs w:val="16"/>
        </w:rPr>
        <w:t xml:space="preserve">. </w:t>
      </w:r>
      <w:proofErr w:type="spellStart"/>
      <w:r w:rsidR="009B7F97">
        <w:rPr>
          <w:rFonts w:ascii="Times New Roman" w:hAnsi="Times New Roman" w:cs="Times New Roman"/>
          <w:b/>
          <w:bCs/>
          <w:sz w:val="16"/>
          <w:szCs w:val="16"/>
        </w:rPr>
        <w:t>Birkh</w:t>
      </w:r>
      <w:r w:rsidR="009B7F97" w:rsidRPr="009B7F97">
        <w:rPr>
          <w:rFonts w:ascii="Times New Roman" w:hAnsi="Times New Roman" w:cs="Times New Roman"/>
          <w:b/>
          <w:bCs/>
          <w:iCs/>
          <w:sz w:val="16"/>
          <w:szCs w:val="16"/>
        </w:rPr>
        <w:t>ä</w:t>
      </w:r>
      <w:r>
        <w:rPr>
          <w:rFonts w:ascii="Times New Roman" w:hAnsi="Times New Roman" w:cs="Times New Roman"/>
          <w:b/>
          <w:bCs/>
          <w:sz w:val="16"/>
          <w:szCs w:val="16"/>
        </w:rPr>
        <w:t>user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[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Pappus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, c340]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Pappus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(c340).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υν</w:t>
      </w:r>
      <w:proofErr w:type="spellEnd"/>
      <w:r>
        <w:rPr>
          <w:rFonts w:ascii="Times New Roman" w:hAnsi="Times New Roman" w:cs="Times New Roman"/>
          <w:sz w:val="16"/>
          <w:szCs w:val="16"/>
        </w:rPr>
        <w:t>α</w:t>
      </w:r>
      <w:proofErr w:type="spellStart"/>
      <w:r>
        <w:rPr>
          <w:rFonts w:ascii="Times New Roman" w:hAnsi="Times New Roman" w:cs="Times New Roman"/>
          <w:sz w:val="16"/>
          <w:szCs w:val="16"/>
        </w:rPr>
        <w:t>γωγ</w:t>
      </w:r>
      <w:r>
        <w:rPr>
          <w:rFonts w:ascii="Times New Roman" w:hAnsi="Times New Roman" w:cs="Times New Roman"/>
          <w:b/>
          <w:bCs/>
          <w:sz w:val="16"/>
          <w:szCs w:val="16"/>
        </w:rPr>
        <w:t>´</w:t>
      </w:r>
      <w:r>
        <w:rPr>
          <w:rFonts w:ascii="Times New Roman" w:hAnsi="Times New Roman" w:cs="Times New Roman"/>
          <w:sz w:val="16"/>
          <w:szCs w:val="16"/>
        </w:rPr>
        <w:t>η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or 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Collection </w:t>
      </w:r>
      <w:r>
        <w:rPr>
          <w:rFonts w:ascii="Times New Roman" w:hAnsi="Times New Roman" w:cs="Times New Roman"/>
          <w:b/>
          <w:bCs/>
          <w:sz w:val="16"/>
          <w:szCs w:val="16"/>
        </w:rPr>
        <w:t>.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Alexandria.</w:t>
      </w:r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[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Pappus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and Jones, 1986a]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Pappus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and Jones, A. (1986a).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Book 7 of the Collection: Part 1.</w:t>
      </w:r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Introduction, text and translation</w:t>
      </w:r>
      <w:r>
        <w:rPr>
          <w:rFonts w:ascii="Times New Roman" w:hAnsi="Times New Roman" w:cs="Times New Roman"/>
          <w:b/>
          <w:bCs/>
          <w:sz w:val="16"/>
          <w:szCs w:val="16"/>
        </w:rPr>
        <w:t>.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Springer-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Verlag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>, New York.</w:t>
      </w:r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[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Pappus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and Jones, 1986b] </w:t>
      </w: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— (1986b).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Book 7 of the Collection: Part 2. Commentary, index,</w:t>
      </w:r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and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figures</w:t>
      </w:r>
      <w:r>
        <w:rPr>
          <w:rFonts w:ascii="Times New Roman" w:hAnsi="Times New Roman" w:cs="Times New Roman"/>
          <w:b/>
          <w:bCs/>
          <w:sz w:val="16"/>
          <w:szCs w:val="16"/>
        </w:rPr>
        <w:t>. Springer-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Verlag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>, New York.</w:t>
      </w:r>
    </w:p>
    <w:p w:rsidR="00910CF1" w:rsidRDefault="00A819E6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[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Pl</w:t>
      </w:r>
      <w:r w:rsidRPr="00A819E6">
        <w:rPr>
          <w:rFonts w:ascii="Times New Roman" w:hAnsi="Times New Roman" w:cs="Times New Roman"/>
          <w:b/>
          <w:bCs/>
          <w:sz w:val="16"/>
          <w:szCs w:val="16"/>
        </w:rPr>
        <w:t>ü</w:t>
      </w:r>
      <w:r>
        <w:rPr>
          <w:rFonts w:ascii="Times New Roman" w:hAnsi="Times New Roman" w:cs="Times New Roman"/>
          <w:b/>
          <w:bCs/>
          <w:sz w:val="16"/>
          <w:szCs w:val="16"/>
        </w:rPr>
        <w:t>cker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, 1835]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Pl</w:t>
      </w:r>
      <w:r w:rsidRPr="00A819E6">
        <w:rPr>
          <w:rFonts w:ascii="Times New Roman" w:hAnsi="Times New Roman" w:cs="Times New Roman"/>
          <w:b/>
          <w:bCs/>
          <w:sz w:val="16"/>
          <w:szCs w:val="16"/>
        </w:rPr>
        <w:t>ü</w:t>
      </w:r>
      <w:r w:rsidR="00910CF1">
        <w:rPr>
          <w:rFonts w:ascii="Times New Roman" w:hAnsi="Times New Roman" w:cs="Times New Roman"/>
          <w:b/>
          <w:bCs/>
          <w:sz w:val="16"/>
          <w:szCs w:val="16"/>
        </w:rPr>
        <w:t>cker</w:t>
      </w:r>
      <w:proofErr w:type="spellEnd"/>
      <w:r w:rsidR="00910CF1">
        <w:rPr>
          <w:rFonts w:ascii="Times New Roman" w:hAnsi="Times New Roman" w:cs="Times New Roman"/>
          <w:b/>
          <w:bCs/>
          <w:sz w:val="16"/>
          <w:szCs w:val="16"/>
        </w:rPr>
        <w:t xml:space="preserve">, J. (1835). </w:t>
      </w:r>
      <w:r w:rsidR="00910CF1">
        <w:rPr>
          <w:rFonts w:ascii="Times New Roman" w:hAnsi="Times New Roman" w:cs="Times New Roman"/>
          <w:sz w:val="16"/>
          <w:szCs w:val="16"/>
        </w:rPr>
        <w:t xml:space="preserve">System der </w:t>
      </w:r>
      <w:proofErr w:type="spellStart"/>
      <w:r w:rsidR="00910CF1">
        <w:rPr>
          <w:rFonts w:ascii="Times New Roman" w:hAnsi="Times New Roman" w:cs="Times New Roman"/>
          <w:sz w:val="16"/>
          <w:szCs w:val="16"/>
        </w:rPr>
        <w:t>analytischen</w:t>
      </w:r>
      <w:proofErr w:type="spellEnd"/>
      <w:r w:rsidR="00910CF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910CF1">
        <w:rPr>
          <w:rFonts w:ascii="Times New Roman" w:hAnsi="Times New Roman" w:cs="Times New Roman"/>
          <w:sz w:val="16"/>
          <w:szCs w:val="16"/>
        </w:rPr>
        <w:t>Geometrie</w:t>
      </w:r>
      <w:proofErr w:type="spellEnd"/>
      <w:r w:rsidR="00910CF1">
        <w:rPr>
          <w:rFonts w:ascii="Times New Roman" w:hAnsi="Times New Roman" w:cs="Times New Roman"/>
          <w:sz w:val="16"/>
          <w:szCs w:val="16"/>
        </w:rPr>
        <w:t xml:space="preserve">, auf </w:t>
      </w:r>
      <w:proofErr w:type="spellStart"/>
      <w:r w:rsidR="00910CF1">
        <w:rPr>
          <w:rFonts w:ascii="Times New Roman" w:hAnsi="Times New Roman" w:cs="Times New Roman"/>
          <w:sz w:val="16"/>
          <w:szCs w:val="16"/>
        </w:rPr>
        <w:t>neue</w:t>
      </w:r>
      <w:proofErr w:type="spellEnd"/>
      <w:r w:rsidR="00910CF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910CF1">
        <w:rPr>
          <w:rFonts w:ascii="Times New Roman" w:hAnsi="Times New Roman" w:cs="Times New Roman"/>
          <w:sz w:val="16"/>
          <w:szCs w:val="16"/>
        </w:rPr>
        <w:t>betrachtungsweisen</w:t>
      </w:r>
      <w:proofErr w:type="spellEnd"/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gegrundet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. . .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Duncker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und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Humblot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>, Berlin.</w:t>
      </w:r>
      <w:proofErr w:type="gramEnd"/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[Richter-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Gebert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, 1996] </w:t>
      </w: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Richter-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Gebert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>, J. (1996).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Two interesting oriented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matroids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. </w:t>
      </w:r>
      <w:proofErr w:type="spellStart"/>
      <w:r>
        <w:rPr>
          <w:rFonts w:ascii="Times New Roman" w:hAnsi="Times New Roman" w:cs="Times New Roman"/>
          <w:sz w:val="16"/>
          <w:szCs w:val="16"/>
        </w:rPr>
        <w:t>Documenta</w:t>
      </w:r>
      <w:proofErr w:type="spellEnd"/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Mathematica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>, (1)</w:t>
      </w: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:137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>–148.</w:t>
      </w:r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[Richter-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Gebert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Sturmfels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, 1991] </w:t>
      </w: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Richter-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Gebert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, J. and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Sturmfels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>, B. (1991).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On the topology</w:t>
      </w:r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and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geometric construction of oriented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matroids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and convex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polytopes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. </w:t>
      </w:r>
      <w:r>
        <w:rPr>
          <w:rFonts w:ascii="Times New Roman" w:hAnsi="Times New Roman" w:cs="Times New Roman"/>
          <w:sz w:val="16"/>
          <w:szCs w:val="16"/>
        </w:rPr>
        <w:t>Transactions Amer.</w:t>
      </w:r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Math. </w:t>
      </w:r>
      <w:proofErr w:type="gramStart"/>
      <w:r>
        <w:rPr>
          <w:rFonts w:ascii="Times New Roman" w:hAnsi="Times New Roman" w:cs="Times New Roman"/>
          <w:sz w:val="16"/>
          <w:szCs w:val="16"/>
        </w:rPr>
        <w:t>Soc.</w:t>
      </w:r>
      <w:r>
        <w:rPr>
          <w:rFonts w:ascii="Times New Roman" w:hAnsi="Times New Roman" w:cs="Times New Roman"/>
          <w:b/>
          <w:bCs/>
          <w:sz w:val="16"/>
          <w:szCs w:val="16"/>
        </w:rPr>
        <w:t>, 325:389–412.</w:t>
      </w:r>
      <w:proofErr w:type="gramEnd"/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[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Ringel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, 1956]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Ringel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, G. (1956).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Teilungen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der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Ebene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durch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Geraden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oder</w:t>
      </w:r>
      <w:proofErr w:type="spellEnd"/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topologische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Geraden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Math. Z.</w:t>
      </w:r>
      <w:r>
        <w:rPr>
          <w:rFonts w:ascii="Times New Roman" w:hAnsi="Times New Roman" w:cs="Times New Roman"/>
          <w:b/>
          <w:bCs/>
          <w:sz w:val="16"/>
          <w:szCs w:val="16"/>
        </w:rPr>
        <w:t>, 64:79–102.</w:t>
      </w:r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[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Sendov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, 1995]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Sendov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, B. (1995).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Minimax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of the angles in a plane configuration of points.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Acta</w:t>
      </w:r>
      <w:proofErr w:type="spellEnd"/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Mathematica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Hungarica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>, 69(1–2)</w:t>
      </w: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:27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>–46.</w:t>
      </w:r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[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Sharir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Smorodinsky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, 2001]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Sharir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, M. and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Smorodinsky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>, S. (2001). On generalized geometric</w:t>
      </w:r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graphs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pseudolines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[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Shor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, 1991]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Shor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, P. W. (1991).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Stretchability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pseudolines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is NP-hard. In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Gritzmann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>, P. and</w:t>
      </w:r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Sturmfels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, B., editors, </w:t>
      </w:r>
      <w:r>
        <w:rPr>
          <w:rFonts w:ascii="Times New Roman" w:hAnsi="Times New Roman" w:cs="Times New Roman"/>
          <w:sz w:val="16"/>
          <w:szCs w:val="16"/>
        </w:rPr>
        <w:t>Applied geometry and discrete mathematics: the Victor Klee Festschrift</w:t>
      </w:r>
      <w:r>
        <w:rPr>
          <w:rFonts w:ascii="Times New Roman" w:hAnsi="Times New Roman" w:cs="Times New Roman"/>
          <w:b/>
          <w:bCs/>
          <w:sz w:val="16"/>
          <w:szCs w:val="16"/>
        </w:rPr>
        <w:t>,</w:t>
      </w:r>
    </w:p>
    <w:p w:rsid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volume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4 of </w:t>
      </w:r>
      <w:r>
        <w:rPr>
          <w:rFonts w:ascii="Times New Roman" w:hAnsi="Times New Roman" w:cs="Times New Roman"/>
          <w:sz w:val="16"/>
          <w:szCs w:val="16"/>
        </w:rPr>
        <w:t>DIMACS series in discrete mathematics and theoretical computer science</w:t>
      </w:r>
      <w:r>
        <w:rPr>
          <w:rFonts w:ascii="Times New Roman" w:hAnsi="Times New Roman" w:cs="Times New Roman"/>
          <w:b/>
          <w:bCs/>
          <w:sz w:val="16"/>
          <w:szCs w:val="16"/>
        </w:rPr>
        <w:t>, pages</w:t>
      </w:r>
    </w:p>
    <w:p w:rsidR="004E0BD7" w:rsidRPr="00910CF1" w:rsidRDefault="00910CF1" w:rsidP="00910C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531–554. Amer. Math. </w:t>
      </w: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Soc., Providence, RI.</w:t>
      </w:r>
      <w:proofErr w:type="gramEnd"/>
    </w:p>
    <w:sectPr w:rsidR="004E0BD7" w:rsidRPr="00910CF1" w:rsidSect="004E0B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CF1"/>
    <w:rsid w:val="004E0BD7"/>
    <w:rsid w:val="00910CF1"/>
    <w:rsid w:val="009B7F97"/>
    <w:rsid w:val="00A8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E498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738</Words>
  <Characters>4213</Characters>
  <Application>Microsoft Macintosh Word</Application>
  <DocSecurity>0</DocSecurity>
  <Lines>35</Lines>
  <Paragraphs>9</Paragraphs>
  <ScaleCrop>false</ScaleCrop>
  <Company>Syapse, Inc.</Company>
  <LinksUpToDate>false</LinksUpToDate>
  <CharactersWithSpaces>4942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Carroll</dc:creator>
  <cp:keywords/>
  <dc:description/>
  <cp:lastModifiedBy>Jeremy Carroll</cp:lastModifiedBy>
  <cp:revision>1</cp:revision>
  <dcterms:created xsi:type="dcterms:W3CDTF">2013-07-09T11:52:00Z</dcterms:created>
  <dcterms:modified xsi:type="dcterms:W3CDTF">2013-07-09T12:19:00Z</dcterms:modified>
</cp:coreProperties>
</file>