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 xml:space="preserve">I also certify that this paper has never been presented in previous studies at ESCP. If this research has been conducted as part of parallel studies, I </w:t>
      </w:r>
      <w:proofErr w:type="gramStart"/>
      <w:r w:rsidRPr="00835CFC">
        <w:t>have to</w:t>
      </w:r>
      <w:proofErr w:type="gramEnd"/>
      <w:r w:rsidRPr="00835CFC">
        <w:t xml:space="preserve">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400101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400101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6B973DEB" w14:textId="035A6FA6" w:rsidR="000A0FBA"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4001014" w:history="1">
            <w:r w:rsidR="000A0FBA" w:rsidRPr="00CF48FA">
              <w:rPr>
                <w:rStyle w:val="Hyperlink"/>
                <w:noProof/>
              </w:rPr>
              <w:t>Abstract</w:t>
            </w:r>
            <w:r w:rsidR="000A0FBA">
              <w:rPr>
                <w:noProof/>
                <w:webHidden/>
              </w:rPr>
              <w:tab/>
            </w:r>
            <w:r w:rsidR="000A0FBA">
              <w:rPr>
                <w:noProof/>
                <w:webHidden/>
              </w:rPr>
              <w:fldChar w:fldCharType="begin"/>
            </w:r>
            <w:r w:rsidR="000A0FBA">
              <w:rPr>
                <w:noProof/>
                <w:webHidden/>
              </w:rPr>
              <w:instrText xml:space="preserve"> PAGEREF _Toc114001014 \h </w:instrText>
            </w:r>
            <w:r w:rsidR="000A0FBA">
              <w:rPr>
                <w:noProof/>
                <w:webHidden/>
              </w:rPr>
            </w:r>
            <w:r w:rsidR="000A0FBA">
              <w:rPr>
                <w:noProof/>
                <w:webHidden/>
              </w:rPr>
              <w:fldChar w:fldCharType="separate"/>
            </w:r>
            <w:r w:rsidR="000A0FBA">
              <w:rPr>
                <w:noProof/>
                <w:webHidden/>
              </w:rPr>
              <w:t>i</w:t>
            </w:r>
            <w:r w:rsidR="000A0FBA">
              <w:rPr>
                <w:noProof/>
                <w:webHidden/>
              </w:rPr>
              <w:fldChar w:fldCharType="end"/>
            </w:r>
          </w:hyperlink>
        </w:p>
        <w:p w14:paraId="242F61B3" w14:textId="1FA60A99" w:rsidR="000A0FBA" w:rsidRDefault="000A0FBA">
          <w:pPr>
            <w:pStyle w:val="TOC1"/>
            <w:tabs>
              <w:tab w:val="right" w:pos="8210"/>
            </w:tabs>
            <w:rPr>
              <w:rFonts w:asciiTheme="minorHAnsi" w:hAnsiTheme="minorHAnsi" w:cstheme="minorBidi"/>
              <w:noProof/>
              <w:sz w:val="22"/>
              <w:szCs w:val="22"/>
            </w:rPr>
          </w:pPr>
          <w:hyperlink w:anchor="_Toc114001015" w:history="1">
            <w:r w:rsidRPr="00CF48FA">
              <w:rPr>
                <w:rStyle w:val="Hyperlink"/>
                <w:noProof/>
              </w:rPr>
              <w:t>Acknowledgements</w:t>
            </w:r>
            <w:r>
              <w:rPr>
                <w:noProof/>
                <w:webHidden/>
              </w:rPr>
              <w:tab/>
            </w:r>
            <w:r>
              <w:rPr>
                <w:noProof/>
                <w:webHidden/>
              </w:rPr>
              <w:fldChar w:fldCharType="begin"/>
            </w:r>
            <w:r>
              <w:rPr>
                <w:noProof/>
                <w:webHidden/>
              </w:rPr>
              <w:instrText xml:space="preserve"> PAGEREF _Toc114001015 \h </w:instrText>
            </w:r>
            <w:r>
              <w:rPr>
                <w:noProof/>
                <w:webHidden/>
              </w:rPr>
            </w:r>
            <w:r>
              <w:rPr>
                <w:noProof/>
                <w:webHidden/>
              </w:rPr>
              <w:fldChar w:fldCharType="separate"/>
            </w:r>
            <w:r>
              <w:rPr>
                <w:noProof/>
                <w:webHidden/>
              </w:rPr>
              <w:t>ii</w:t>
            </w:r>
            <w:r>
              <w:rPr>
                <w:noProof/>
                <w:webHidden/>
              </w:rPr>
              <w:fldChar w:fldCharType="end"/>
            </w:r>
          </w:hyperlink>
        </w:p>
        <w:p w14:paraId="48C3D749" w14:textId="17886DED" w:rsidR="000A0FBA" w:rsidRDefault="000A0FBA">
          <w:pPr>
            <w:pStyle w:val="TOC1"/>
            <w:tabs>
              <w:tab w:val="right" w:pos="8210"/>
            </w:tabs>
            <w:rPr>
              <w:rFonts w:asciiTheme="minorHAnsi" w:hAnsiTheme="minorHAnsi" w:cstheme="minorBidi"/>
              <w:noProof/>
              <w:sz w:val="22"/>
              <w:szCs w:val="22"/>
            </w:rPr>
          </w:pPr>
          <w:hyperlink w:anchor="_Toc114001016" w:history="1">
            <w:r w:rsidRPr="00CF48FA">
              <w:rPr>
                <w:rStyle w:val="Hyperlink"/>
                <w:noProof/>
              </w:rPr>
              <w:t>Table of Figures</w:t>
            </w:r>
            <w:r>
              <w:rPr>
                <w:noProof/>
                <w:webHidden/>
              </w:rPr>
              <w:tab/>
            </w:r>
            <w:r>
              <w:rPr>
                <w:noProof/>
                <w:webHidden/>
              </w:rPr>
              <w:fldChar w:fldCharType="begin"/>
            </w:r>
            <w:r>
              <w:rPr>
                <w:noProof/>
                <w:webHidden/>
              </w:rPr>
              <w:instrText xml:space="preserve"> PAGEREF _Toc114001016 \h </w:instrText>
            </w:r>
            <w:r>
              <w:rPr>
                <w:noProof/>
                <w:webHidden/>
              </w:rPr>
            </w:r>
            <w:r>
              <w:rPr>
                <w:noProof/>
                <w:webHidden/>
              </w:rPr>
              <w:fldChar w:fldCharType="separate"/>
            </w:r>
            <w:r>
              <w:rPr>
                <w:noProof/>
                <w:webHidden/>
              </w:rPr>
              <w:t>vi</w:t>
            </w:r>
            <w:r>
              <w:rPr>
                <w:noProof/>
                <w:webHidden/>
              </w:rPr>
              <w:fldChar w:fldCharType="end"/>
            </w:r>
          </w:hyperlink>
        </w:p>
        <w:p w14:paraId="1C26DB65" w14:textId="05DE4A0C" w:rsidR="000A0FBA" w:rsidRDefault="000A0FBA">
          <w:pPr>
            <w:pStyle w:val="TOC1"/>
            <w:tabs>
              <w:tab w:val="right" w:pos="8210"/>
            </w:tabs>
            <w:rPr>
              <w:rFonts w:asciiTheme="minorHAnsi" w:hAnsiTheme="minorHAnsi" w:cstheme="minorBidi"/>
              <w:noProof/>
              <w:sz w:val="22"/>
              <w:szCs w:val="22"/>
            </w:rPr>
          </w:pPr>
          <w:hyperlink w:anchor="_Toc114001017" w:history="1">
            <w:r w:rsidRPr="00CF48FA">
              <w:rPr>
                <w:rStyle w:val="Hyperlink"/>
                <w:noProof/>
              </w:rPr>
              <w:t>Introduction</w:t>
            </w:r>
            <w:r>
              <w:rPr>
                <w:noProof/>
                <w:webHidden/>
              </w:rPr>
              <w:tab/>
            </w:r>
            <w:r>
              <w:rPr>
                <w:noProof/>
                <w:webHidden/>
              </w:rPr>
              <w:fldChar w:fldCharType="begin"/>
            </w:r>
            <w:r>
              <w:rPr>
                <w:noProof/>
                <w:webHidden/>
              </w:rPr>
              <w:instrText xml:space="preserve"> PAGEREF _Toc114001017 \h </w:instrText>
            </w:r>
            <w:r>
              <w:rPr>
                <w:noProof/>
                <w:webHidden/>
              </w:rPr>
            </w:r>
            <w:r>
              <w:rPr>
                <w:noProof/>
                <w:webHidden/>
              </w:rPr>
              <w:fldChar w:fldCharType="separate"/>
            </w:r>
            <w:r>
              <w:rPr>
                <w:noProof/>
                <w:webHidden/>
              </w:rPr>
              <w:t>1</w:t>
            </w:r>
            <w:r>
              <w:rPr>
                <w:noProof/>
                <w:webHidden/>
              </w:rPr>
              <w:fldChar w:fldCharType="end"/>
            </w:r>
          </w:hyperlink>
        </w:p>
        <w:p w14:paraId="19BB7D4C" w14:textId="2CAFE8C5" w:rsidR="000A0FBA" w:rsidRDefault="000A0FBA">
          <w:pPr>
            <w:pStyle w:val="TOC1"/>
            <w:tabs>
              <w:tab w:val="right" w:pos="8210"/>
            </w:tabs>
            <w:rPr>
              <w:rFonts w:asciiTheme="minorHAnsi" w:hAnsiTheme="minorHAnsi" w:cstheme="minorBidi"/>
              <w:noProof/>
              <w:sz w:val="22"/>
              <w:szCs w:val="22"/>
            </w:rPr>
          </w:pPr>
          <w:hyperlink w:anchor="_Toc114001018" w:history="1">
            <w:r w:rsidRPr="00CF48FA">
              <w:rPr>
                <w:rStyle w:val="Hyperlink"/>
                <w:noProof/>
              </w:rPr>
              <w:t>Literature Review</w:t>
            </w:r>
            <w:r>
              <w:rPr>
                <w:noProof/>
                <w:webHidden/>
              </w:rPr>
              <w:tab/>
            </w:r>
            <w:r>
              <w:rPr>
                <w:noProof/>
                <w:webHidden/>
              </w:rPr>
              <w:fldChar w:fldCharType="begin"/>
            </w:r>
            <w:r>
              <w:rPr>
                <w:noProof/>
                <w:webHidden/>
              </w:rPr>
              <w:instrText xml:space="preserve"> PAGEREF _Toc114001018 \h </w:instrText>
            </w:r>
            <w:r>
              <w:rPr>
                <w:noProof/>
                <w:webHidden/>
              </w:rPr>
            </w:r>
            <w:r>
              <w:rPr>
                <w:noProof/>
                <w:webHidden/>
              </w:rPr>
              <w:fldChar w:fldCharType="separate"/>
            </w:r>
            <w:r>
              <w:rPr>
                <w:noProof/>
                <w:webHidden/>
              </w:rPr>
              <w:t>4</w:t>
            </w:r>
            <w:r>
              <w:rPr>
                <w:noProof/>
                <w:webHidden/>
              </w:rPr>
              <w:fldChar w:fldCharType="end"/>
            </w:r>
          </w:hyperlink>
        </w:p>
        <w:p w14:paraId="48C28AA6" w14:textId="7F768080" w:rsidR="000A0FBA" w:rsidRDefault="000A0FBA">
          <w:pPr>
            <w:pStyle w:val="TOC2"/>
            <w:tabs>
              <w:tab w:val="right" w:pos="8210"/>
            </w:tabs>
            <w:rPr>
              <w:rFonts w:asciiTheme="minorHAnsi" w:hAnsiTheme="minorHAnsi" w:cstheme="minorBidi"/>
              <w:noProof/>
              <w:sz w:val="22"/>
              <w:szCs w:val="22"/>
            </w:rPr>
          </w:pPr>
          <w:hyperlink w:anchor="_Toc114001019" w:history="1">
            <w:r w:rsidRPr="00CF48FA">
              <w:rPr>
                <w:rStyle w:val="Hyperlink"/>
                <w:noProof/>
              </w:rPr>
              <w:t>Corporate Social Responsibility (CSR) versus Environmental, Social and Governance (ESG)</w:t>
            </w:r>
            <w:r>
              <w:rPr>
                <w:noProof/>
                <w:webHidden/>
              </w:rPr>
              <w:tab/>
            </w:r>
            <w:r>
              <w:rPr>
                <w:noProof/>
                <w:webHidden/>
              </w:rPr>
              <w:fldChar w:fldCharType="begin"/>
            </w:r>
            <w:r>
              <w:rPr>
                <w:noProof/>
                <w:webHidden/>
              </w:rPr>
              <w:instrText xml:space="preserve"> PAGEREF _Toc114001019 \h </w:instrText>
            </w:r>
            <w:r>
              <w:rPr>
                <w:noProof/>
                <w:webHidden/>
              </w:rPr>
            </w:r>
            <w:r>
              <w:rPr>
                <w:noProof/>
                <w:webHidden/>
              </w:rPr>
              <w:fldChar w:fldCharType="separate"/>
            </w:r>
            <w:r>
              <w:rPr>
                <w:noProof/>
                <w:webHidden/>
              </w:rPr>
              <w:t>4</w:t>
            </w:r>
            <w:r>
              <w:rPr>
                <w:noProof/>
                <w:webHidden/>
              </w:rPr>
              <w:fldChar w:fldCharType="end"/>
            </w:r>
          </w:hyperlink>
        </w:p>
        <w:p w14:paraId="6A4DEB6D" w14:textId="0C323112" w:rsidR="000A0FBA" w:rsidRDefault="000A0FBA">
          <w:pPr>
            <w:pStyle w:val="TOC3"/>
            <w:tabs>
              <w:tab w:val="right" w:pos="8210"/>
            </w:tabs>
            <w:rPr>
              <w:rFonts w:asciiTheme="minorHAnsi" w:hAnsiTheme="minorHAnsi" w:cstheme="minorBidi"/>
              <w:noProof/>
              <w:sz w:val="22"/>
              <w:szCs w:val="22"/>
            </w:rPr>
          </w:pPr>
          <w:hyperlink w:anchor="_Toc114001020" w:history="1">
            <w:r w:rsidRPr="00CF48FA">
              <w:rPr>
                <w:rStyle w:val="Hyperlink"/>
                <w:noProof/>
              </w:rPr>
              <w:t>Corporate Social Responsibility</w:t>
            </w:r>
            <w:r>
              <w:rPr>
                <w:noProof/>
                <w:webHidden/>
              </w:rPr>
              <w:tab/>
            </w:r>
            <w:r>
              <w:rPr>
                <w:noProof/>
                <w:webHidden/>
              </w:rPr>
              <w:fldChar w:fldCharType="begin"/>
            </w:r>
            <w:r>
              <w:rPr>
                <w:noProof/>
                <w:webHidden/>
              </w:rPr>
              <w:instrText xml:space="preserve"> PAGEREF _Toc114001020 \h </w:instrText>
            </w:r>
            <w:r>
              <w:rPr>
                <w:noProof/>
                <w:webHidden/>
              </w:rPr>
            </w:r>
            <w:r>
              <w:rPr>
                <w:noProof/>
                <w:webHidden/>
              </w:rPr>
              <w:fldChar w:fldCharType="separate"/>
            </w:r>
            <w:r>
              <w:rPr>
                <w:noProof/>
                <w:webHidden/>
              </w:rPr>
              <w:t>5</w:t>
            </w:r>
            <w:r>
              <w:rPr>
                <w:noProof/>
                <w:webHidden/>
              </w:rPr>
              <w:fldChar w:fldCharType="end"/>
            </w:r>
          </w:hyperlink>
        </w:p>
        <w:p w14:paraId="4A4DAEBB" w14:textId="2724509A" w:rsidR="000A0FBA" w:rsidRDefault="000A0FBA">
          <w:pPr>
            <w:pStyle w:val="TOC3"/>
            <w:tabs>
              <w:tab w:val="right" w:pos="8210"/>
            </w:tabs>
            <w:rPr>
              <w:rFonts w:asciiTheme="minorHAnsi" w:hAnsiTheme="minorHAnsi" w:cstheme="minorBidi"/>
              <w:noProof/>
              <w:sz w:val="22"/>
              <w:szCs w:val="22"/>
            </w:rPr>
          </w:pPr>
          <w:hyperlink w:anchor="_Toc114001021" w:history="1">
            <w:r w:rsidRPr="00CF48FA">
              <w:rPr>
                <w:rStyle w:val="Hyperlink"/>
                <w:noProof/>
              </w:rPr>
              <w:t>Environmental, Social, and Governance</w:t>
            </w:r>
            <w:r>
              <w:rPr>
                <w:noProof/>
                <w:webHidden/>
              </w:rPr>
              <w:tab/>
            </w:r>
            <w:r>
              <w:rPr>
                <w:noProof/>
                <w:webHidden/>
              </w:rPr>
              <w:fldChar w:fldCharType="begin"/>
            </w:r>
            <w:r>
              <w:rPr>
                <w:noProof/>
                <w:webHidden/>
              </w:rPr>
              <w:instrText xml:space="preserve"> PAGEREF _Toc114001021 \h </w:instrText>
            </w:r>
            <w:r>
              <w:rPr>
                <w:noProof/>
                <w:webHidden/>
              </w:rPr>
            </w:r>
            <w:r>
              <w:rPr>
                <w:noProof/>
                <w:webHidden/>
              </w:rPr>
              <w:fldChar w:fldCharType="separate"/>
            </w:r>
            <w:r>
              <w:rPr>
                <w:noProof/>
                <w:webHidden/>
              </w:rPr>
              <w:t>7</w:t>
            </w:r>
            <w:r>
              <w:rPr>
                <w:noProof/>
                <w:webHidden/>
              </w:rPr>
              <w:fldChar w:fldCharType="end"/>
            </w:r>
          </w:hyperlink>
        </w:p>
        <w:p w14:paraId="2135189F" w14:textId="0FB13F7A" w:rsidR="000A0FBA" w:rsidRDefault="000A0FBA">
          <w:pPr>
            <w:pStyle w:val="TOC2"/>
            <w:tabs>
              <w:tab w:val="right" w:pos="8210"/>
            </w:tabs>
            <w:rPr>
              <w:rFonts w:asciiTheme="minorHAnsi" w:hAnsiTheme="minorHAnsi" w:cstheme="minorBidi"/>
              <w:noProof/>
              <w:sz w:val="22"/>
              <w:szCs w:val="22"/>
            </w:rPr>
          </w:pPr>
          <w:hyperlink w:anchor="_Toc114001022" w:history="1">
            <w:r w:rsidRPr="00CF48FA">
              <w:rPr>
                <w:rStyle w:val="Hyperlink"/>
                <w:noProof/>
              </w:rPr>
              <w:t>The Friedman Doctrine</w:t>
            </w:r>
            <w:r>
              <w:rPr>
                <w:noProof/>
                <w:webHidden/>
              </w:rPr>
              <w:tab/>
            </w:r>
            <w:r>
              <w:rPr>
                <w:noProof/>
                <w:webHidden/>
              </w:rPr>
              <w:fldChar w:fldCharType="begin"/>
            </w:r>
            <w:r>
              <w:rPr>
                <w:noProof/>
                <w:webHidden/>
              </w:rPr>
              <w:instrText xml:space="preserve"> PAGEREF _Toc114001022 \h </w:instrText>
            </w:r>
            <w:r>
              <w:rPr>
                <w:noProof/>
                <w:webHidden/>
              </w:rPr>
            </w:r>
            <w:r>
              <w:rPr>
                <w:noProof/>
                <w:webHidden/>
              </w:rPr>
              <w:fldChar w:fldCharType="separate"/>
            </w:r>
            <w:r>
              <w:rPr>
                <w:noProof/>
                <w:webHidden/>
              </w:rPr>
              <w:t>10</w:t>
            </w:r>
            <w:r>
              <w:rPr>
                <w:noProof/>
                <w:webHidden/>
              </w:rPr>
              <w:fldChar w:fldCharType="end"/>
            </w:r>
          </w:hyperlink>
        </w:p>
        <w:p w14:paraId="0CFE59B1" w14:textId="4C7CC162" w:rsidR="000A0FBA" w:rsidRDefault="000A0FBA">
          <w:pPr>
            <w:pStyle w:val="TOC3"/>
            <w:tabs>
              <w:tab w:val="right" w:pos="8210"/>
            </w:tabs>
            <w:rPr>
              <w:rFonts w:asciiTheme="minorHAnsi" w:hAnsiTheme="minorHAnsi" w:cstheme="minorBidi"/>
              <w:noProof/>
              <w:sz w:val="22"/>
              <w:szCs w:val="22"/>
            </w:rPr>
          </w:pPr>
          <w:hyperlink w:anchor="_Toc114001023" w:history="1">
            <w:r w:rsidRPr="00CF48FA">
              <w:rPr>
                <w:rStyle w:val="Hyperlink"/>
                <w:noProof/>
              </w:rPr>
              <w:t>A Rebuke: Strategic Corporate Social Responsibility</w:t>
            </w:r>
            <w:r>
              <w:rPr>
                <w:noProof/>
                <w:webHidden/>
              </w:rPr>
              <w:tab/>
            </w:r>
            <w:r>
              <w:rPr>
                <w:noProof/>
                <w:webHidden/>
              </w:rPr>
              <w:fldChar w:fldCharType="begin"/>
            </w:r>
            <w:r>
              <w:rPr>
                <w:noProof/>
                <w:webHidden/>
              </w:rPr>
              <w:instrText xml:space="preserve"> PAGEREF _Toc114001023 \h </w:instrText>
            </w:r>
            <w:r>
              <w:rPr>
                <w:noProof/>
                <w:webHidden/>
              </w:rPr>
            </w:r>
            <w:r>
              <w:rPr>
                <w:noProof/>
                <w:webHidden/>
              </w:rPr>
              <w:fldChar w:fldCharType="separate"/>
            </w:r>
            <w:r>
              <w:rPr>
                <w:noProof/>
                <w:webHidden/>
              </w:rPr>
              <w:t>11</w:t>
            </w:r>
            <w:r>
              <w:rPr>
                <w:noProof/>
                <w:webHidden/>
              </w:rPr>
              <w:fldChar w:fldCharType="end"/>
            </w:r>
          </w:hyperlink>
        </w:p>
        <w:p w14:paraId="14C38B2F" w14:textId="6D29022D" w:rsidR="000A0FBA" w:rsidRDefault="000A0FBA">
          <w:pPr>
            <w:pStyle w:val="TOC2"/>
            <w:tabs>
              <w:tab w:val="right" w:pos="8210"/>
            </w:tabs>
            <w:rPr>
              <w:rFonts w:asciiTheme="minorHAnsi" w:hAnsiTheme="minorHAnsi" w:cstheme="minorBidi"/>
              <w:noProof/>
              <w:sz w:val="22"/>
              <w:szCs w:val="22"/>
            </w:rPr>
          </w:pPr>
          <w:hyperlink w:anchor="_Toc114001024" w:history="1">
            <w:r w:rsidRPr="00CF48FA">
              <w:rPr>
                <w:rStyle w:val="Hyperlink"/>
                <w:noProof/>
              </w:rPr>
              <w:t>History of Corporate Social Responsibility</w:t>
            </w:r>
            <w:r>
              <w:rPr>
                <w:noProof/>
                <w:webHidden/>
              </w:rPr>
              <w:tab/>
            </w:r>
            <w:r>
              <w:rPr>
                <w:noProof/>
                <w:webHidden/>
              </w:rPr>
              <w:fldChar w:fldCharType="begin"/>
            </w:r>
            <w:r>
              <w:rPr>
                <w:noProof/>
                <w:webHidden/>
              </w:rPr>
              <w:instrText xml:space="preserve"> PAGEREF _Toc114001024 \h </w:instrText>
            </w:r>
            <w:r>
              <w:rPr>
                <w:noProof/>
                <w:webHidden/>
              </w:rPr>
            </w:r>
            <w:r>
              <w:rPr>
                <w:noProof/>
                <w:webHidden/>
              </w:rPr>
              <w:fldChar w:fldCharType="separate"/>
            </w:r>
            <w:r>
              <w:rPr>
                <w:noProof/>
                <w:webHidden/>
              </w:rPr>
              <w:t>11</w:t>
            </w:r>
            <w:r>
              <w:rPr>
                <w:noProof/>
                <w:webHidden/>
              </w:rPr>
              <w:fldChar w:fldCharType="end"/>
            </w:r>
          </w:hyperlink>
        </w:p>
        <w:p w14:paraId="2CBF402D" w14:textId="08172E4A" w:rsidR="000A0FBA" w:rsidRDefault="000A0FBA">
          <w:pPr>
            <w:pStyle w:val="TOC2"/>
            <w:tabs>
              <w:tab w:val="right" w:pos="8210"/>
            </w:tabs>
            <w:rPr>
              <w:rFonts w:asciiTheme="minorHAnsi" w:hAnsiTheme="minorHAnsi" w:cstheme="minorBidi"/>
              <w:noProof/>
              <w:sz w:val="22"/>
              <w:szCs w:val="22"/>
            </w:rPr>
          </w:pPr>
          <w:hyperlink w:anchor="_Toc114001025" w:history="1">
            <w:r w:rsidRPr="00CF48FA">
              <w:rPr>
                <w:rStyle w:val="Hyperlink"/>
                <w:noProof/>
              </w:rPr>
              <w:t>Sustainability and the Sustainable Development Goals</w:t>
            </w:r>
            <w:r>
              <w:rPr>
                <w:noProof/>
                <w:webHidden/>
              </w:rPr>
              <w:tab/>
            </w:r>
            <w:r>
              <w:rPr>
                <w:noProof/>
                <w:webHidden/>
              </w:rPr>
              <w:fldChar w:fldCharType="begin"/>
            </w:r>
            <w:r>
              <w:rPr>
                <w:noProof/>
                <w:webHidden/>
              </w:rPr>
              <w:instrText xml:space="preserve"> PAGEREF _Toc114001025 \h </w:instrText>
            </w:r>
            <w:r>
              <w:rPr>
                <w:noProof/>
                <w:webHidden/>
              </w:rPr>
            </w:r>
            <w:r>
              <w:rPr>
                <w:noProof/>
                <w:webHidden/>
              </w:rPr>
              <w:fldChar w:fldCharType="separate"/>
            </w:r>
            <w:r>
              <w:rPr>
                <w:noProof/>
                <w:webHidden/>
              </w:rPr>
              <w:t>15</w:t>
            </w:r>
            <w:r>
              <w:rPr>
                <w:noProof/>
                <w:webHidden/>
              </w:rPr>
              <w:fldChar w:fldCharType="end"/>
            </w:r>
          </w:hyperlink>
        </w:p>
        <w:p w14:paraId="400DB75E" w14:textId="10DDD520" w:rsidR="000A0FBA" w:rsidRDefault="000A0FBA">
          <w:pPr>
            <w:pStyle w:val="TOC2"/>
            <w:tabs>
              <w:tab w:val="right" w:pos="8210"/>
            </w:tabs>
            <w:rPr>
              <w:rFonts w:asciiTheme="minorHAnsi" w:hAnsiTheme="minorHAnsi" w:cstheme="minorBidi"/>
              <w:noProof/>
              <w:sz w:val="22"/>
              <w:szCs w:val="22"/>
            </w:rPr>
          </w:pPr>
          <w:hyperlink w:anchor="_Toc114001026" w:history="1">
            <w:r w:rsidRPr="00CF48FA">
              <w:rPr>
                <w:rStyle w:val="Hyperlink"/>
                <w:noProof/>
              </w:rPr>
              <w:t>Sustainability Disclosures</w:t>
            </w:r>
            <w:r>
              <w:rPr>
                <w:noProof/>
                <w:webHidden/>
              </w:rPr>
              <w:tab/>
            </w:r>
            <w:r>
              <w:rPr>
                <w:noProof/>
                <w:webHidden/>
              </w:rPr>
              <w:fldChar w:fldCharType="begin"/>
            </w:r>
            <w:r>
              <w:rPr>
                <w:noProof/>
                <w:webHidden/>
              </w:rPr>
              <w:instrText xml:space="preserve"> PAGEREF _Toc114001026 \h </w:instrText>
            </w:r>
            <w:r>
              <w:rPr>
                <w:noProof/>
                <w:webHidden/>
              </w:rPr>
            </w:r>
            <w:r>
              <w:rPr>
                <w:noProof/>
                <w:webHidden/>
              </w:rPr>
              <w:fldChar w:fldCharType="separate"/>
            </w:r>
            <w:r>
              <w:rPr>
                <w:noProof/>
                <w:webHidden/>
              </w:rPr>
              <w:t>17</w:t>
            </w:r>
            <w:r>
              <w:rPr>
                <w:noProof/>
                <w:webHidden/>
              </w:rPr>
              <w:fldChar w:fldCharType="end"/>
            </w:r>
          </w:hyperlink>
        </w:p>
        <w:p w14:paraId="694073C0" w14:textId="621B1FA7" w:rsidR="000A0FBA" w:rsidRDefault="000A0FBA">
          <w:pPr>
            <w:pStyle w:val="TOC2"/>
            <w:tabs>
              <w:tab w:val="right" w:pos="8210"/>
            </w:tabs>
            <w:rPr>
              <w:rFonts w:asciiTheme="minorHAnsi" w:hAnsiTheme="minorHAnsi" w:cstheme="minorBidi"/>
              <w:noProof/>
              <w:sz w:val="22"/>
              <w:szCs w:val="22"/>
            </w:rPr>
          </w:pPr>
          <w:hyperlink w:anchor="_Toc114001027" w:history="1">
            <w:r w:rsidRPr="00CF48FA">
              <w:rPr>
                <w:rStyle w:val="Hyperlink"/>
                <w:noProof/>
              </w:rPr>
              <w:t>Sustainability Reporting Standards</w:t>
            </w:r>
            <w:r>
              <w:rPr>
                <w:noProof/>
                <w:webHidden/>
              </w:rPr>
              <w:tab/>
            </w:r>
            <w:r>
              <w:rPr>
                <w:noProof/>
                <w:webHidden/>
              </w:rPr>
              <w:fldChar w:fldCharType="begin"/>
            </w:r>
            <w:r>
              <w:rPr>
                <w:noProof/>
                <w:webHidden/>
              </w:rPr>
              <w:instrText xml:space="preserve"> PAGEREF _Toc114001027 \h </w:instrText>
            </w:r>
            <w:r>
              <w:rPr>
                <w:noProof/>
                <w:webHidden/>
              </w:rPr>
            </w:r>
            <w:r>
              <w:rPr>
                <w:noProof/>
                <w:webHidden/>
              </w:rPr>
              <w:fldChar w:fldCharType="separate"/>
            </w:r>
            <w:r>
              <w:rPr>
                <w:noProof/>
                <w:webHidden/>
              </w:rPr>
              <w:t>20</w:t>
            </w:r>
            <w:r>
              <w:rPr>
                <w:noProof/>
                <w:webHidden/>
              </w:rPr>
              <w:fldChar w:fldCharType="end"/>
            </w:r>
          </w:hyperlink>
        </w:p>
        <w:p w14:paraId="68A58E73" w14:textId="647B0500" w:rsidR="000A0FBA" w:rsidRDefault="000A0FBA">
          <w:pPr>
            <w:pStyle w:val="TOC3"/>
            <w:tabs>
              <w:tab w:val="right" w:pos="8210"/>
            </w:tabs>
            <w:rPr>
              <w:rFonts w:asciiTheme="minorHAnsi" w:hAnsiTheme="minorHAnsi" w:cstheme="minorBidi"/>
              <w:noProof/>
              <w:sz w:val="22"/>
              <w:szCs w:val="22"/>
            </w:rPr>
          </w:pPr>
          <w:hyperlink w:anchor="_Toc114001028" w:history="1">
            <w:r w:rsidRPr="00CF48FA">
              <w:rPr>
                <w:rStyle w:val="Hyperlink"/>
                <w:noProof/>
              </w:rPr>
              <w:t>ISSB Exposure Drafts</w:t>
            </w:r>
            <w:r>
              <w:rPr>
                <w:noProof/>
                <w:webHidden/>
              </w:rPr>
              <w:tab/>
            </w:r>
            <w:r>
              <w:rPr>
                <w:noProof/>
                <w:webHidden/>
              </w:rPr>
              <w:fldChar w:fldCharType="begin"/>
            </w:r>
            <w:r>
              <w:rPr>
                <w:noProof/>
                <w:webHidden/>
              </w:rPr>
              <w:instrText xml:space="preserve"> PAGEREF _Toc114001028 \h </w:instrText>
            </w:r>
            <w:r>
              <w:rPr>
                <w:noProof/>
                <w:webHidden/>
              </w:rPr>
            </w:r>
            <w:r>
              <w:rPr>
                <w:noProof/>
                <w:webHidden/>
              </w:rPr>
              <w:fldChar w:fldCharType="separate"/>
            </w:r>
            <w:r>
              <w:rPr>
                <w:noProof/>
                <w:webHidden/>
              </w:rPr>
              <w:t>21</w:t>
            </w:r>
            <w:r>
              <w:rPr>
                <w:noProof/>
                <w:webHidden/>
              </w:rPr>
              <w:fldChar w:fldCharType="end"/>
            </w:r>
          </w:hyperlink>
        </w:p>
        <w:p w14:paraId="3256BBBA" w14:textId="294F9AFB" w:rsidR="000A0FBA" w:rsidRDefault="000A0FBA">
          <w:pPr>
            <w:pStyle w:val="TOC3"/>
            <w:tabs>
              <w:tab w:val="right" w:pos="8210"/>
            </w:tabs>
            <w:rPr>
              <w:rFonts w:asciiTheme="minorHAnsi" w:hAnsiTheme="minorHAnsi" w:cstheme="minorBidi"/>
              <w:noProof/>
              <w:sz w:val="22"/>
              <w:szCs w:val="22"/>
            </w:rPr>
          </w:pPr>
          <w:hyperlink w:anchor="_Toc114001029" w:history="1">
            <w:r w:rsidRPr="00CF48FA">
              <w:rPr>
                <w:rStyle w:val="Hyperlink"/>
                <w:noProof/>
              </w:rPr>
              <w:t>Critique of ISSB’s Exposure Drafts</w:t>
            </w:r>
            <w:r>
              <w:rPr>
                <w:noProof/>
                <w:webHidden/>
              </w:rPr>
              <w:tab/>
            </w:r>
            <w:r>
              <w:rPr>
                <w:noProof/>
                <w:webHidden/>
              </w:rPr>
              <w:fldChar w:fldCharType="begin"/>
            </w:r>
            <w:r>
              <w:rPr>
                <w:noProof/>
                <w:webHidden/>
              </w:rPr>
              <w:instrText xml:space="preserve"> PAGEREF _Toc114001029 \h </w:instrText>
            </w:r>
            <w:r>
              <w:rPr>
                <w:noProof/>
                <w:webHidden/>
              </w:rPr>
            </w:r>
            <w:r>
              <w:rPr>
                <w:noProof/>
                <w:webHidden/>
              </w:rPr>
              <w:fldChar w:fldCharType="separate"/>
            </w:r>
            <w:r>
              <w:rPr>
                <w:noProof/>
                <w:webHidden/>
              </w:rPr>
              <w:t>24</w:t>
            </w:r>
            <w:r>
              <w:rPr>
                <w:noProof/>
                <w:webHidden/>
              </w:rPr>
              <w:fldChar w:fldCharType="end"/>
            </w:r>
          </w:hyperlink>
        </w:p>
        <w:p w14:paraId="446CA244" w14:textId="622ADC7F" w:rsidR="000A0FBA" w:rsidRDefault="000A0FBA">
          <w:pPr>
            <w:pStyle w:val="TOC2"/>
            <w:tabs>
              <w:tab w:val="right" w:pos="8210"/>
            </w:tabs>
            <w:rPr>
              <w:rFonts w:asciiTheme="minorHAnsi" w:hAnsiTheme="minorHAnsi" w:cstheme="minorBidi"/>
              <w:noProof/>
              <w:sz w:val="22"/>
              <w:szCs w:val="22"/>
            </w:rPr>
          </w:pPr>
          <w:hyperlink w:anchor="_Toc114001030" w:history="1">
            <w:r w:rsidRPr="00CF48FA">
              <w:rPr>
                <w:rStyle w:val="Hyperlink"/>
                <w:noProof/>
              </w:rPr>
              <w:t>Sustainability and Climate Reporting Requirements</w:t>
            </w:r>
            <w:r>
              <w:rPr>
                <w:noProof/>
                <w:webHidden/>
              </w:rPr>
              <w:tab/>
            </w:r>
            <w:r>
              <w:rPr>
                <w:noProof/>
                <w:webHidden/>
              </w:rPr>
              <w:fldChar w:fldCharType="begin"/>
            </w:r>
            <w:r>
              <w:rPr>
                <w:noProof/>
                <w:webHidden/>
              </w:rPr>
              <w:instrText xml:space="preserve"> PAGEREF _Toc114001030 \h </w:instrText>
            </w:r>
            <w:r>
              <w:rPr>
                <w:noProof/>
                <w:webHidden/>
              </w:rPr>
            </w:r>
            <w:r>
              <w:rPr>
                <w:noProof/>
                <w:webHidden/>
              </w:rPr>
              <w:fldChar w:fldCharType="separate"/>
            </w:r>
            <w:r>
              <w:rPr>
                <w:noProof/>
                <w:webHidden/>
              </w:rPr>
              <w:t>26</w:t>
            </w:r>
            <w:r>
              <w:rPr>
                <w:noProof/>
                <w:webHidden/>
              </w:rPr>
              <w:fldChar w:fldCharType="end"/>
            </w:r>
          </w:hyperlink>
        </w:p>
        <w:p w14:paraId="1699E06D" w14:textId="1004DDEF" w:rsidR="000A0FBA" w:rsidRDefault="000A0FBA">
          <w:pPr>
            <w:pStyle w:val="TOC2"/>
            <w:tabs>
              <w:tab w:val="right" w:pos="8210"/>
            </w:tabs>
            <w:rPr>
              <w:rFonts w:asciiTheme="minorHAnsi" w:hAnsiTheme="minorHAnsi" w:cstheme="minorBidi"/>
              <w:noProof/>
              <w:sz w:val="22"/>
              <w:szCs w:val="22"/>
            </w:rPr>
          </w:pPr>
          <w:hyperlink w:anchor="_Toc114001031" w:history="1">
            <w:r w:rsidRPr="00CF48FA">
              <w:rPr>
                <w:rStyle w:val="Hyperlink"/>
                <w:noProof/>
              </w:rPr>
              <w:t>Sustainability Reports</w:t>
            </w:r>
            <w:r>
              <w:rPr>
                <w:noProof/>
                <w:webHidden/>
              </w:rPr>
              <w:tab/>
            </w:r>
            <w:r>
              <w:rPr>
                <w:noProof/>
                <w:webHidden/>
              </w:rPr>
              <w:fldChar w:fldCharType="begin"/>
            </w:r>
            <w:r>
              <w:rPr>
                <w:noProof/>
                <w:webHidden/>
              </w:rPr>
              <w:instrText xml:space="preserve"> PAGEREF _Toc114001031 \h </w:instrText>
            </w:r>
            <w:r>
              <w:rPr>
                <w:noProof/>
                <w:webHidden/>
              </w:rPr>
            </w:r>
            <w:r>
              <w:rPr>
                <w:noProof/>
                <w:webHidden/>
              </w:rPr>
              <w:fldChar w:fldCharType="separate"/>
            </w:r>
            <w:r>
              <w:rPr>
                <w:noProof/>
                <w:webHidden/>
              </w:rPr>
              <w:t>29</w:t>
            </w:r>
            <w:r>
              <w:rPr>
                <w:noProof/>
                <w:webHidden/>
              </w:rPr>
              <w:fldChar w:fldCharType="end"/>
            </w:r>
          </w:hyperlink>
        </w:p>
        <w:p w14:paraId="28436148" w14:textId="38447424" w:rsidR="000A0FBA" w:rsidRDefault="000A0FBA">
          <w:pPr>
            <w:pStyle w:val="TOC3"/>
            <w:tabs>
              <w:tab w:val="right" w:pos="8210"/>
            </w:tabs>
            <w:rPr>
              <w:rFonts w:asciiTheme="minorHAnsi" w:hAnsiTheme="minorHAnsi" w:cstheme="minorBidi"/>
              <w:noProof/>
              <w:sz w:val="22"/>
              <w:szCs w:val="22"/>
            </w:rPr>
          </w:pPr>
          <w:hyperlink w:anchor="_Toc114001032" w:history="1">
            <w:r w:rsidRPr="00CF48FA">
              <w:rPr>
                <w:rStyle w:val="Hyperlink"/>
                <w:noProof/>
              </w:rPr>
              <w:t>Readability of Sustainability Reports</w:t>
            </w:r>
            <w:r>
              <w:rPr>
                <w:noProof/>
                <w:webHidden/>
              </w:rPr>
              <w:tab/>
            </w:r>
            <w:r>
              <w:rPr>
                <w:noProof/>
                <w:webHidden/>
              </w:rPr>
              <w:fldChar w:fldCharType="begin"/>
            </w:r>
            <w:r>
              <w:rPr>
                <w:noProof/>
                <w:webHidden/>
              </w:rPr>
              <w:instrText xml:space="preserve"> PAGEREF _Toc114001032 \h </w:instrText>
            </w:r>
            <w:r>
              <w:rPr>
                <w:noProof/>
                <w:webHidden/>
              </w:rPr>
            </w:r>
            <w:r>
              <w:rPr>
                <w:noProof/>
                <w:webHidden/>
              </w:rPr>
              <w:fldChar w:fldCharType="separate"/>
            </w:r>
            <w:r>
              <w:rPr>
                <w:noProof/>
                <w:webHidden/>
              </w:rPr>
              <w:t>29</w:t>
            </w:r>
            <w:r>
              <w:rPr>
                <w:noProof/>
                <w:webHidden/>
              </w:rPr>
              <w:fldChar w:fldCharType="end"/>
            </w:r>
          </w:hyperlink>
        </w:p>
        <w:p w14:paraId="3BF7DD06" w14:textId="7852FA88" w:rsidR="000A0FBA" w:rsidRDefault="000A0FBA">
          <w:pPr>
            <w:pStyle w:val="TOC3"/>
            <w:tabs>
              <w:tab w:val="right" w:pos="8210"/>
            </w:tabs>
            <w:rPr>
              <w:rFonts w:asciiTheme="minorHAnsi" w:hAnsiTheme="minorHAnsi" w:cstheme="minorBidi"/>
              <w:noProof/>
              <w:sz w:val="22"/>
              <w:szCs w:val="22"/>
            </w:rPr>
          </w:pPr>
          <w:hyperlink w:anchor="_Toc114001033" w:history="1">
            <w:r w:rsidRPr="00CF48FA">
              <w:rPr>
                <w:rStyle w:val="Hyperlink"/>
                <w:noProof/>
              </w:rPr>
              <w:t>Assurance on Sustainability Reports</w:t>
            </w:r>
            <w:r>
              <w:rPr>
                <w:noProof/>
                <w:webHidden/>
              </w:rPr>
              <w:tab/>
            </w:r>
            <w:r>
              <w:rPr>
                <w:noProof/>
                <w:webHidden/>
              </w:rPr>
              <w:fldChar w:fldCharType="begin"/>
            </w:r>
            <w:r>
              <w:rPr>
                <w:noProof/>
                <w:webHidden/>
              </w:rPr>
              <w:instrText xml:space="preserve"> PAGEREF _Toc114001033 \h </w:instrText>
            </w:r>
            <w:r>
              <w:rPr>
                <w:noProof/>
                <w:webHidden/>
              </w:rPr>
            </w:r>
            <w:r>
              <w:rPr>
                <w:noProof/>
                <w:webHidden/>
              </w:rPr>
              <w:fldChar w:fldCharType="separate"/>
            </w:r>
            <w:r>
              <w:rPr>
                <w:noProof/>
                <w:webHidden/>
              </w:rPr>
              <w:t>30</w:t>
            </w:r>
            <w:r>
              <w:rPr>
                <w:noProof/>
                <w:webHidden/>
              </w:rPr>
              <w:fldChar w:fldCharType="end"/>
            </w:r>
          </w:hyperlink>
        </w:p>
        <w:p w14:paraId="2EE70F2A" w14:textId="4A2BB77F" w:rsidR="000A0FBA" w:rsidRDefault="000A0FBA">
          <w:pPr>
            <w:pStyle w:val="TOC2"/>
            <w:tabs>
              <w:tab w:val="right" w:pos="8210"/>
            </w:tabs>
            <w:rPr>
              <w:rFonts w:asciiTheme="minorHAnsi" w:hAnsiTheme="minorHAnsi" w:cstheme="minorBidi"/>
              <w:noProof/>
              <w:sz w:val="22"/>
              <w:szCs w:val="22"/>
            </w:rPr>
          </w:pPr>
          <w:hyperlink w:anchor="_Toc114001034" w:history="1">
            <w:r w:rsidRPr="00CF48FA">
              <w:rPr>
                <w:rStyle w:val="Hyperlink"/>
                <w:noProof/>
              </w:rPr>
              <w:t>Theories in Sustainability Disclosure and Financial Performance</w:t>
            </w:r>
            <w:r>
              <w:rPr>
                <w:noProof/>
                <w:webHidden/>
              </w:rPr>
              <w:tab/>
            </w:r>
            <w:r>
              <w:rPr>
                <w:noProof/>
                <w:webHidden/>
              </w:rPr>
              <w:fldChar w:fldCharType="begin"/>
            </w:r>
            <w:r>
              <w:rPr>
                <w:noProof/>
                <w:webHidden/>
              </w:rPr>
              <w:instrText xml:space="preserve"> PAGEREF _Toc114001034 \h </w:instrText>
            </w:r>
            <w:r>
              <w:rPr>
                <w:noProof/>
                <w:webHidden/>
              </w:rPr>
            </w:r>
            <w:r>
              <w:rPr>
                <w:noProof/>
                <w:webHidden/>
              </w:rPr>
              <w:fldChar w:fldCharType="separate"/>
            </w:r>
            <w:r>
              <w:rPr>
                <w:noProof/>
                <w:webHidden/>
              </w:rPr>
              <w:t>32</w:t>
            </w:r>
            <w:r>
              <w:rPr>
                <w:noProof/>
                <w:webHidden/>
              </w:rPr>
              <w:fldChar w:fldCharType="end"/>
            </w:r>
          </w:hyperlink>
        </w:p>
        <w:p w14:paraId="713D8BE1" w14:textId="1FCB4F2B" w:rsidR="000A0FBA" w:rsidRDefault="000A0FBA">
          <w:pPr>
            <w:pStyle w:val="TOC3"/>
            <w:tabs>
              <w:tab w:val="right" w:pos="8210"/>
            </w:tabs>
            <w:rPr>
              <w:rFonts w:asciiTheme="minorHAnsi" w:hAnsiTheme="minorHAnsi" w:cstheme="minorBidi"/>
              <w:noProof/>
              <w:sz w:val="22"/>
              <w:szCs w:val="22"/>
            </w:rPr>
          </w:pPr>
          <w:hyperlink w:anchor="_Toc114001035" w:history="1">
            <w:r w:rsidRPr="00CF48FA">
              <w:rPr>
                <w:rStyle w:val="Hyperlink"/>
                <w:noProof/>
              </w:rPr>
              <w:t>Legitimacy Theory</w:t>
            </w:r>
            <w:r>
              <w:rPr>
                <w:noProof/>
                <w:webHidden/>
              </w:rPr>
              <w:tab/>
            </w:r>
            <w:r>
              <w:rPr>
                <w:noProof/>
                <w:webHidden/>
              </w:rPr>
              <w:fldChar w:fldCharType="begin"/>
            </w:r>
            <w:r>
              <w:rPr>
                <w:noProof/>
                <w:webHidden/>
              </w:rPr>
              <w:instrText xml:space="preserve"> PAGEREF _Toc114001035 \h </w:instrText>
            </w:r>
            <w:r>
              <w:rPr>
                <w:noProof/>
                <w:webHidden/>
              </w:rPr>
            </w:r>
            <w:r>
              <w:rPr>
                <w:noProof/>
                <w:webHidden/>
              </w:rPr>
              <w:fldChar w:fldCharType="separate"/>
            </w:r>
            <w:r>
              <w:rPr>
                <w:noProof/>
                <w:webHidden/>
              </w:rPr>
              <w:t>32</w:t>
            </w:r>
            <w:r>
              <w:rPr>
                <w:noProof/>
                <w:webHidden/>
              </w:rPr>
              <w:fldChar w:fldCharType="end"/>
            </w:r>
          </w:hyperlink>
        </w:p>
        <w:p w14:paraId="612C3DD5" w14:textId="30B80F28" w:rsidR="000A0FBA" w:rsidRDefault="000A0FBA">
          <w:pPr>
            <w:pStyle w:val="TOC3"/>
            <w:tabs>
              <w:tab w:val="right" w:pos="8210"/>
            </w:tabs>
            <w:rPr>
              <w:rFonts w:asciiTheme="minorHAnsi" w:hAnsiTheme="minorHAnsi" w:cstheme="minorBidi"/>
              <w:noProof/>
              <w:sz w:val="22"/>
              <w:szCs w:val="22"/>
            </w:rPr>
          </w:pPr>
          <w:hyperlink w:anchor="_Toc114001036" w:history="1">
            <w:r w:rsidRPr="00CF48FA">
              <w:rPr>
                <w:rStyle w:val="Hyperlink"/>
                <w:noProof/>
              </w:rPr>
              <w:t>Institutional Theory</w:t>
            </w:r>
            <w:r>
              <w:rPr>
                <w:noProof/>
                <w:webHidden/>
              </w:rPr>
              <w:tab/>
            </w:r>
            <w:r>
              <w:rPr>
                <w:noProof/>
                <w:webHidden/>
              </w:rPr>
              <w:fldChar w:fldCharType="begin"/>
            </w:r>
            <w:r>
              <w:rPr>
                <w:noProof/>
                <w:webHidden/>
              </w:rPr>
              <w:instrText xml:space="preserve"> PAGEREF _Toc114001036 \h </w:instrText>
            </w:r>
            <w:r>
              <w:rPr>
                <w:noProof/>
                <w:webHidden/>
              </w:rPr>
            </w:r>
            <w:r>
              <w:rPr>
                <w:noProof/>
                <w:webHidden/>
              </w:rPr>
              <w:fldChar w:fldCharType="separate"/>
            </w:r>
            <w:r>
              <w:rPr>
                <w:noProof/>
                <w:webHidden/>
              </w:rPr>
              <w:t>33</w:t>
            </w:r>
            <w:r>
              <w:rPr>
                <w:noProof/>
                <w:webHidden/>
              </w:rPr>
              <w:fldChar w:fldCharType="end"/>
            </w:r>
          </w:hyperlink>
        </w:p>
        <w:p w14:paraId="794D0165" w14:textId="0FD34D15" w:rsidR="000A0FBA" w:rsidRDefault="000A0FBA">
          <w:pPr>
            <w:pStyle w:val="TOC3"/>
            <w:tabs>
              <w:tab w:val="right" w:pos="8210"/>
            </w:tabs>
            <w:rPr>
              <w:rFonts w:asciiTheme="minorHAnsi" w:hAnsiTheme="minorHAnsi" w:cstheme="minorBidi"/>
              <w:noProof/>
              <w:sz w:val="22"/>
              <w:szCs w:val="22"/>
            </w:rPr>
          </w:pPr>
          <w:hyperlink w:anchor="_Toc114001037" w:history="1">
            <w:r w:rsidRPr="00CF48FA">
              <w:rPr>
                <w:rStyle w:val="Hyperlink"/>
                <w:noProof/>
              </w:rPr>
              <w:t>Stakeholder Theory</w:t>
            </w:r>
            <w:r>
              <w:rPr>
                <w:noProof/>
                <w:webHidden/>
              </w:rPr>
              <w:tab/>
            </w:r>
            <w:r>
              <w:rPr>
                <w:noProof/>
                <w:webHidden/>
              </w:rPr>
              <w:fldChar w:fldCharType="begin"/>
            </w:r>
            <w:r>
              <w:rPr>
                <w:noProof/>
                <w:webHidden/>
              </w:rPr>
              <w:instrText xml:space="preserve"> PAGEREF _Toc114001037 \h </w:instrText>
            </w:r>
            <w:r>
              <w:rPr>
                <w:noProof/>
                <w:webHidden/>
              </w:rPr>
            </w:r>
            <w:r>
              <w:rPr>
                <w:noProof/>
                <w:webHidden/>
              </w:rPr>
              <w:fldChar w:fldCharType="separate"/>
            </w:r>
            <w:r>
              <w:rPr>
                <w:noProof/>
                <w:webHidden/>
              </w:rPr>
              <w:t>34</w:t>
            </w:r>
            <w:r>
              <w:rPr>
                <w:noProof/>
                <w:webHidden/>
              </w:rPr>
              <w:fldChar w:fldCharType="end"/>
            </w:r>
          </w:hyperlink>
        </w:p>
        <w:p w14:paraId="1A3B8AE9" w14:textId="4B852E60" w:rsidR="000A0FBA" w:rsidRDefault="000A0FBA">
          <w:pPr>
            <w:pStyle w:val="TOC3"/>
            <w:tabs>
              <w:tab w:val="right" w:pos="8210"/>
            </w:tabs>
            <w:rPr>
              <w:rFonts w:asciiTheme="minorHAnsi" w:hAnsiTheme="minorHAnsi" w:cstheme="minorBidi"/>
              <w:noProof/>
              <w:sz w:val="22"/>
              <w:szCs w:val="22"/>
            </w:rPr>
          </w:pPr>
          <w:hyperlink w:anchor="_Toc114001038" w:history="1">
            <w:r w:rsidRPr="00CF48FA">
              <w:rPr>
                <w:rStyle w:val="Hyperlink"/>
                <w:noProof/>
              </w:rPr>
              <w:t>Signalling Theory</w:t>
            </w:r>
            <w:r>
              <w:rPr>
                <w:noProof/>
                <w:webHidden/>
              </w:rPr>
              <w:tab/>
            </w:r>
            <w:r>
              <w:rPr>
                <w:noProof/>
                <w:webHidden/>
              </w:rPr>
              <w:fldChar w:fldCharType="begin"/>
            </w:r>
            <w:r>
              <w:rPr>
                <w:noProof/>
                <w:webHidden/>
              </w:rPr>
              <w:instrText xml:space="preserve"> PAGEREF _Toc114001038 \h </w:instrText>
            </w:r>
            <w:r>
              <w:rPr>
                <w:noProof/>
                <w:webHidden/>
              </w:rPr>
            </w:r>
            <w:r>
              <w:rPr>
                <w:noProof/>
                <w:webHidden/>
              </w:rPr>
              <w:fldChar w:fldCharType="separate"/>
            </w:r>
            <w:r>
              <w:rPr>
                <w:noProof/>
                <w:webHidden/>
              </w:rPr>
              <w:t>35</w:t>
            </w:r>
            <w:r>
              <w:rPr>
                <w:noProof/>
                <w:webHidden/>
              </w:rPr>
              <w:fldChar w:fldCharType="end"/>
            </w:r>
          </w:hyperlink>
        </w:p>
        <w:p w14:paraId="794CD300" w14:textId="4EA64407" w:rsidR="000A0FBA" w:rsidRDefault="000A0FBA">
          <w:pPr>
            <w:pStyle w:val="TOC3"/>
            <w:tabs>
              <w:tab w:val="right" w:pos="8210"/>
            </w:tabs>
            <w:rPr>
              <w:rFonts w:asciiTheme="minorHAnsi" w:hAnsiTheme="minorHAnsi" w:cstheme="minorBidi"/>
              <w:noProof/>
              <w:sz w:val="22"/>
              <w:szCs w:val="22"/>
            </w:rPr>
          </w:pPr>
          <w:hyperlink w:anchor="_Toc114001039" w:history="1">
            <w:r w:rsidRPr="00CF48FA">
              <w:rPr>
                <w:rStyle w:val="Hyperlink"/>
                <w:noProof/>
              </w:rPr>
              <w:t>Agency Theory</w:t>
            </w:r>
            <w:r>
              <w:rPr>
                <w:noProof/>
                <w:webHidden/>
              </w:rPr>
              <w:tab/>
            </w:r>
            <w:r>
              <w:rPr>
                <w:noProof/>
                <w:webHidden/>
              </w:rPr>
              <w:fldChar w:fldCharType="begin"/>
            </w:r>
            <w:r>
              <w:rPr>
                <w:noProof/>
                <w:webHidden/>
              </w:rPr>
              <w:instrText xml:space="preserve"> PAGEREF _Toc114001039 \h </w:instrText>
            </w:r>
            <w:r>
              <w:rPr>
                <w:noProof/>
                <w:webHidden/>
              </w:rPr>
            </w:r>
            <w:r>
              <w:rPr>
                <w:noProof/>
                <w:webHidden/>
              </w:rPr>
              <w:fldChar w:fldCharType="separate"/>
            </w:r>
            <w:r>
              <w:rPr>
                <w:noProof/>
                <w:webHidden/>
              </w:rPr>
              <w:t>36</w:t>
            </w:r>
            <w:r>
              <w:rPr>
                <w:noProof/>
                <w:webHidden/>
              </w:rPr>
              <w:fldChar w:fldCharType="end"/>
            </w:r>
          </w:hyperlink>
        </w:p>
        <w:p w14:paraId="13479659" w14:textId="3C1F2C4F" w:rsidR="000A0FBA" w:rsidRDefault="000A0FBA">
          <w:pPr>
            <w:pStyle w:val="TOC3"/>
            <w:tabs>
              <w:tab w:val="right" w:pos="8210"/>
            </w:tabs>
            <w:rPr>
              <w:rFonts w:asciiTheme="minorHAnsi" w:hAnsiTheme="minorHAnsi" w:cstheme="minorBidi"/>
              <w:noProof/>
              <w:sz w:val="22"/>
              <w:szCs w:val="22"/>
            </w:rPr>
          </w:pPr>
          <w:hyperlink w:anchor="_Toc114001040" w:history="1">
            <w:r w:rsidRPr="00CF48FA">
              <w:rPr>
                <w:rStyle w:val="Hyperlink"/>
                <w:noProof/>
              </w:rPr>
              <w:t>Resource Theories</w:t>
            </w:r>
            <w:r>
              <w:rPr>
                <w:noProof/>
                <w:webHidden/>
              </w:rPr>
              <w:tab/>
            </w:r>
            <w:r>
              <w:rPr>
                <w:noProof/>
                <w:webHidden/>
              </w:rPr>
              <w:fldChar w:fldCharType="begin"/>
            </w:r>
            <w:r>
              <w:rPr>
                <w:noProof/>
                <w:webHidden/>
              </w:rPr>
              <w:instrText xml:space="preserve"> PAGEREF _Toc114001040 \h </w:instrText>
            </w:r>
            <w:r>
              <w:rPr>
                <w:noProof/>
                <w:webHidden/>
              </w:rPr>
            </w:r>
            <w:r>
              <w:rPr>
                <w:noProof/>
                <w:webHidden/>
              </w:rPr>
              <w:fldChar w:fldCharType="separate"/>
            </w:r>
            <w:r>
              <w:rPr>
                <w:noProof/>
                <w:webHidden/>
              </w:rPr>
              <w:t>36</w:t>
            </w:r>
            <w:r>
              <w:rPr>
                <w:noProof/>
                <w:webHidden/>
              </w:rPr>
              <w:fldChar w:fldCharType="end"/>
            </w:r>
          </w:hyperlink>
        </w:p>
        <w:p w14:paraId="3C5F84D0" w14:textId="68C1442D" w:rsidR="000A0FBA" w:rsidRDefault="000A0FBA">
          <w:pPr>
            <w:pStyle w:val="TOC3"/>
            <w:tabs>
              <w:tab w:val="right" w:pos="8210"/>
            </w:tabs>
            <w:rPr>
              <w:rFonts w:asciiTheme="minorHAnsi" w:hAnsiTheme="minorHAnsi" w:cstheme="minorBidi"/>
              <w:noProof/>
              <w:sz w:val="22"/>
              <w:szCs w:val="22"/>
            </w:rPr>
          </w:pPr>
          <w:hyperlink w:anchor="_Toc114001041" w:history="1">
            <w:r w:rsidRPr="00CF48FA">
              <w:rPr>
                <w:rStyle w:val="Hyperlink"/>
                <w:noProof/>
              </w:rPr>
              <w:t>Transaction Cost Economics</w:t>
            </w:r>
            <w:r>
              <w:rPr>
                <w:noProof/>
                <w:webHidden/>
              </w:rPr>
              <w:tab/>
            </w:r>
            <w:r>
              <w:rPr>
                <w:noProof/>
                <w:webHidden/>
              </w:rPr>
              <w:fldChar w:fldCharType="begin"/>
            </w:r>
            <w:r>
              <w:rPr>
                <w:noProof/>
                <w:webHidden/>
              </w:rPr>
              <w:instrText xml:space="preserve"> PAGEREF _Toc114001041 \h </w:instrText>
            </w:r>
            <w:r>
              <w:rPr>
                <w:noProof/>
                <w:webHidden/>
              </w:rPr>
            </w:r>
            <w:r>
              <w:rPr>
                <w:noProof/>
                <w:webHidden/>
              </w:rPr>
              <w:fldChar w:fldCharType="separate"/>
            </w:r>
            <w:r>
              <w:rPr>
                <w:noProof/>
                <w:webHidden/>
              </w:rPr>
              <w:t>37</w:t>
            </w:r>
            <w:r>
              <w:rPr>
                <w:noProof/>
                <w:webHidden/>
              </w:rPr>
              <w:fldChar w:fldCharType="end"/>
            </w:r>
          </w:hyperlink>
        </w:p>
        <w:p w14:paraId="3776E70C" w14:textId="1F2406FB" w:rsidR="000A0FBA" w:rsidRDefault="000A0FBA">
          <w:pPr>
            <w:pStyle w:val="TOC2"/>
            <w:tabs>
              <w:tab w:val="right" w:pos="8210"/>
            </w:tabs>
            <w:rPr>
              <w:rFonts w:asciiTheme="minorHAnsi" w:hAnsiTheme="minorHAnsi" w:cstheme="minorBidi"/>
              <w:noProof/>
              <w:sz w:val="22"/>
              <w:szCs w:val="22"/>
            </w:rPr>
          </w:pPr>
          <w:hyperlink w:anchor="_Toc114001042" w:history="1">
            <w:r w:rsidRPr="00CF48FA">
              <w:rPr>
                <w:rStyle w:val="Hyperlink"/>
                <w:noProof/>
              </w:rPr>
              <w:t>Conceptual Frameworks</w:t>
            </w:r>
            <w:r>
              <w:rPr>
                <w:noProof/>
                <w:webHidden/>
              </w:rPr>
              <w:tab/>
            </w:r>
            <w:r>
              <w:rPr>
                <w:noProof/>
                <w:webHidden/>
              </w:rPr>
              <w:fldChar w:fldCharType="begin"/>
            </w:r>
            <w:r>
              <w:rPr>
                <w:noProof/>
                <w:webHidden/>
              </w:rPr>
              <w:instrText xml:space="preserve"> PAGEREF _Toc114001042 \h </w:instrText>
            </w:r>
            <w:r>
              <w:rPr>
                <w:noProof/>
                <w:webHidden/>
              </w:rPr>
            </w:r>
            <w:r>
              <w:rPr>
                <w:noProof/>
                <w:webHidden/>
              </w:rPr>
              <w:fldChar w:fldCharType="separate"/>
            </w:r>
            <w:r>
              <w:rPr>
                <w:noProof/>
                <w:webHidden/>
              </w:rPr>
              <w:t>37</w:t>
            </w:r>
            <w:r>
              <w:rPr>
                <w:noProof/>
                <w:webHidden/>
              </w:rPr>
              <w:fldChar w:fldCharType="end"/>
            </w:r>
          </w:hyperlink>
        </w:p>
        <w:p w14:paraId="678A75C6" w14:textId="384F5884" w:rsidR="000A0FBA" w:rsidRDefault="000A0FBA">
          <w:pPr>
            <w:pStyle w:val="TOC2"/>
            <w:tabs>
              <w:tab w:val="right" w:pos="8210"/>
            </w:tabs>
            <w:rPr>
              <w:rFonts w:asciiTheme="minorHAnsi" w:hAnsiTheme="minorHAnsi" w:cstheme="minorBidi"/>
              <w:noProof/>
              <w:sz w:val="22"/>
              <w:szCs w:val="22"/>
            </w:rPr>
          </w:pPr>
          <w:hyperlink w:anchor="_Toc114001043" w:history="1">
            <w:r w:rsidRPr="00CF48FA">
              <w:rPr>
                <w:rStyle w:val="Hyperlink"/>
                <w:noProof/>
              </w:rPr>
              <w:t>Factors Considered in Prior Research</w:t>
            </w:r>
            <w:r>
              <w:rPr>
                <w:noProof/>
                <w:webHidden/>
              </w:rPr>
              <w:tab/>
            </w:r>
            <w:r>
              <w:rPr>
                <w:noProof/>
                <w:webHidden/>
              </w:rPr>
              <w:fldChar w:fldCharType="begin"/>
            </w:r>
            <w:r>
              <w:rPr>
                <w:noProof/>
                <w:webHidden/>
              </w:rPr>
              <w:instrText xml:space="preserve"> PAGEREF _Toc114001043 \h </w:instrText>
            </w:r>
            <w:r>
              <w:rPr>
                <w:noProof/>
                <w:webHidden/>
              </w:rPr>
            </w:r>
            <w:r>
              <w:rPr>
                <w:noProof/>
                <w:webHidden/>
              </w:rPr>
              <w:fldChar w:fldCharType="separate"/>
            </w:r>
            <w:r>
              <w:rPr>
                <w:noProof/>
                <w:webHidden/>
              </w:rPr>
              <w:t>39</w:t>
            </w:r>
            <w:r>
              <w:rPr>
                <w:noProof/>
                <w:webHidden/>
              </w:rPr>
              <w:fldChar w:fldCharType="end"/>
            </w:r>
          </w:hyperlink>
        </w:p>
        <w:p w14:paraId="45D51288" w14:textId="74A21666" w:rsidR="000A0FBA" w:rsidRDefault="000A0FBA">
          <w:pPr>
            <w:pStyle w:val="TOC3"/>
            <w:tabs>
              <w:tab w:val="right" w:pos="8210"/>
            </w:tabs>
            <w:rPr>
              <w:rFonts w:asciiTheme="minorHAnsi" w:hAnsiTheme="minorHAnsi" w:cstheme="minorBidi"/>
              <w:noProof/>
              <w:sz w:val="22"/>
              <w:szCs w:val="22"/>
            </w:rPr>
          </w:pPr>
          <w:hyperlink w:anchor="_Toc114001044" w:history="1">
            <w:r w:rsidRPr="00CF48FA">
              <w:rPr>
                <w:rStyle w:val="Hyperlink"/>
                <w:noProof/>
              </w:rPr>
              <w:t>Dependent Variables</w:t>
            </w:r>
            <w:r>
              <w:rPr>
                <w:noProof/>
                <w:webHidden/>
              </w:rPr>
              <w:tab/>
            </w:r>
            <w:r>
              <w:rPr>
                <w:noProof/>
                <w:webHidden/>
              </w:rPr>
              <w:fldChar w:fldCharType="begin"/>
            </w:r>
            <w:r>
              <w:rPr>
                <w:noProof/>
                <w:webHidden/>
              </w:rPr>
              <w:instrText xml:space="preserve"> PAGEREF _Toc114001044 \h </w:instrText>
            </w:r>
            <w:r>
              <w:rPr>
                <w:noProof/>
                <w:webHidden/>
              </w:rPr>
            </w:r>
            <w:r>
              <w:rPr>
                <w:noProof/>
                <w:webHidden/>
              </w:rPr>
              <w:fldChar w:fldCharType="separate"/>
            </w:r>
            <w:r>
              <w:rPr>
                <w:noProof/>
                <w:webHidden/>
              </w:rPr>
              <w:t>39</w:t>
            </w:r>
            <w:r>
              <w:rPr>
                <w:noProof/>
                <w:webHidden/>
              </w:rPr>
              <w:fldChar w:fldCharType="end"/>
            </w:r>
          </w:hyperlink>
        </w:p>
        <w:p w14:paraId="1A34D0F0" w14:textId="0F180C96" w:rsidR="000A0FBA" w:rsidRDefault="000A0FBA">
          <w:pPr>
            <w:pStyle w:val="TOC3"/>
            <w:tabs>
              <w:tab w:val="right" w:pos="8210"/>
            </w:tabs>
            <w:rPr>
              <w:rFonts w:asciiTheme="minorHAnsi" w:hAnsiTheme="minorHAnsi" w:cstheme="minorBidi"/>
              <w:noProof/>
              <w:sz w:val="22"/>
              <w:szCs w:val="22"/>
            </w:rPr>
          </w:pPr>
          <w:hyperlink w:anchor="_Toc114001045" w:history="1">
            <w:r w:rsidRPr="00CF48FA">
              <w:rPr>
                <w:rStyle w:val="Hyperlink"/>
                <w:noProof/>
              </w:rPr>
              <w:t>Independent Variables</w:t>
            </w:r>
            <w:r>
              <w:rPr>
                <w:noProof/>
                <w:webHidden/>
              </w:rPr>
              <w:tab/>
            </w:r>
            <w:r>
              <w:rPr>
                <w:noProof/>
                <w:webHidden/>
              </w:rPr>
              <w:fldChar w:fldCharType="begin"/>
            </w:r>
            <w:r>
              <w:rPr>
                <w:noProof/>
                <w:webHidden/>
              </w:rPr>
              <w:instrText xml:space="preserve"> PAGEREF _Toc114001045 \h </w:instrText>
            </w:r>
            <w:r>
              <w:rPr>
                <w:noProof/>
                <w:webHidden/>
              </w:rPr>
            </w:r>
            <w:r>
              <w:rPr>
                <w:noProof/>
                <w:webHidden/>
              </w:rPr>
              <w:fldChar w:fldCharType="separate"/>
            </w:r>
            <w:r>
              <w:rPr>
                <w:noProof/>
                <w:webHidden/>
              </w:rPr>
              <w:t>40</w:t>
            </w:r>
            <w:r>
              <w:rPr>
                <w:noProof/>
                <w:webHidden/>
              </w:rPr>
              <w:fldChar w:fldCharType="end"/>
            </w:r>
          </w:hyperlink>
        </w:p>
        <w:p w14:paraId="77403F61" w14:textId="4B72DB11" w:rsidR="000A0FBA" w:rsidRDefault="000A0FBA">
          <w:pPr>
            <w:pStyle w:val="TOC2"/>
            <w:tabs>
              <w:tab w:val="right" w:pos="8210"/>
            </w:tabs>
            <w:rPr>
              <w:rFonts w:asciiTheme="minorHAnsi" w:hAnsiTheme="minorHAnsi" w:cstheme="minorBidi"/>
              <w:noProof/>
              <w:sz w:val="22"/>
              <w:szCs w:val="22"/>
            </w:rPr>
          </w:pPr>
          <w:hyperlink w:anchor="_Toc114001046" w:history="1">
            <w:r w:rsidRPr="00CF48FA">
              <w:rPr>
                <w:rStyle w:val="Hyperlink"/>
                <w:noProof/>
              </w:rPr>
              <w:t>Natural Language Processing (NLP) in Accounting Research</w:t>
            </w:r>
            <w:r>
              <w:rPr>
                <w:noProof/>
                <w:webHidden/>
              </w:rPr>
              <w:tab/>
            </w:r>
            <w:r>
              <w:rPr>
                <w:noProof/>
                <w:webHidden/>
              </w:rPr>
              <w:fldChar w:fldCharType="begin"/>
            </w:r>
            <w:r>
              <w:rPr>
                <w:noProof/>
                <w:webHidden/>
              </w:rPr>
              <w:instrText xml:space="preserve"> PAGEREF _Toc114001046 \h </w:instrText>
            </w:r>
            <w:r>
              <w:rPr>
                <w:noProof/>
                <w:webHidden/>
              </w:rPr>
            </w:r>
            <w:r>
              <w:rPr>
                <w:noProof/>
                <w:webHidden/>
              </w:rPr>
              <w:fldChar w:fldCharType="separate"/>
            </w:r>
            <w:r>
              <w:rPr>
                <w:noProof/>
                <w:webHidden/>
              </w:rPr>
              <w:t>41</w:t>
            </w:r>
            <w:r>
              <w:rPr>
                <w:noProof/>
                <w:webHidden/>
              </w:rPr>
              <w:fldChar w:fldCharType="end"/>
            </w:r>
          </w:hyperlink>
        </w:p>
        <w:p w14:paraId="76CC7547" w14:textId="235BD250" w:rsidR="000A0FBA" w:rsidRDefault="000A0FBA">
          <w:pPr>
            <w:pStyle w:val="TOC2"/>
            <w:tabs>
              <w:tab w:val="right" w:pos="8210"/>
            </w:tabs>
            <w:rPr>
              <w:rFonts w:asciiTheme="minorHAnsi" w:hAnsiTheme="minorHAnsi" w:cstheme="minorBidi"/>
              <w:noProof/>
              <w:sz w:val="22"/>
              <w:szCs w:val="22"/>
            </w:rPr>
          </w:pPr>
          <w:hyperlink w:anchor="_Toc114001047" w:history="1">
            <w:r w:rsidRPr="00CF48FA">
              <w:rPr>
                <w:rStyle w:val="Hyperlink"/>
                <w:noProof/>
              </w:rPr>
              <w:t>Prior Approaches</w:t>
            </w:r>
            <w:r>
              <w:rPr>
                <w:noProof/>
                <w:webHidden/>
              </w:rPr>
              <w:tab/>
            </w:r>
            <w:r>
              <w:rPr>
                <w:noProof/>
                <w:webHidden/>
              </w:rPr>
              <w:fldChar w:fldCharType="begin"/>
            </w:r>
            <w:r>
              <w:rPr>
                <w:noProof/>
                <w:webHidden/>
              </w:rPr>
              <w:instrText xml:space="preserve"> PAGEREF _Toc114001047 \h </w:instrText>
            </w:r>
            <w:r>
              <w:rPr>
                <w:noProof/>
                <w:webHidden/>
              </w:rPr>
            </w:r>
            <w:r>
              <w:rPr>
                <w:noProof/>
                <w:webHidden/>
              </w:rPr>
              <w:fldChar w:fldCharType="separate"/>
            </w:r>
            <w:r>
              <w:rPr>
                <w:noProof/>
                <w:webHidden/>
              </w:rPr>
              <w:t>47</w:t>
            </w:r>
            <w:r>
              <w:rPr>
                <w:noProof/>
                <w:webHidden/>
              </w:rPr>
              <w:fldChar w:fldCharType="end"/>
            </w:r>
          </w:hyperlink>
        </w:p>
        <w:p w14:paraId="1CBC2D8A" w14:textId="2399CA0A" w:rsidR="000A0FBA" w:rsidRDefault="000A0FBA">
          <w:pPr>
            <w:pStyle w:val="TOC1"/>
            <w:tabs>
              <w:tab w:val="right" w:pos="8210"/>
            </w:tabs>
            <w:rPr>
              <w:rFonts w:asciiTheme="minorHAnsi" w:hAnsiTheme="minorHAnsi" w:cstheme="minorBidi"/>
              <w:noProof/>
              <w:sz w:val="22"/>
              <w:szCs w:val="22"/>
            </w:rPr>
          </w:pPr>
          <w:hyperlink w:anchor="_Toc114001048" w:history="1">
            <w:r w:rsidRPr="00CF48FA">
              <w:rPr>
                <w:rStyle w:val="Hyperlink"/>
                <w:noProof/>
              </w:rPr>
              <w:t>Methodology</w:t>
            </w:r>
            <w:r>
              <w:rPr>
                <w:noProof/>
                <w:webHidden/>
              </w:rPr>
              <w:tab/>
            </w:r>
            <w:r>
              <w:rPr>
                <w:noProof/>
                <w:webHidden/>
              </w:rPr>
              <w:fldChar w:fldCharType="begin"/>
            </w:r>
            <w:r>
              <w:rPr>
                <w:noProof/>
                <w:webHidden/>
              </w:rPr>
              <w:instrText xml:space="preserve"> PAGEREF _Toc114001048 \h </w:instrText>
            </w:r>
            <w:r>
              <w:rPr>
                <w:noProof/>
                <w:webHidden/>
              </w:rPr>
            </w:r>
            <w:r>
              <w:rPr>
                <w:noProof/>
                <w:webHidden/>
              </w:rPr>
              <w:fldChar w:fldCharType="separate"/>
            </w:r>
            <w:r>
              <w:rPr>
                <w:noProof/>
                <w:webHidden/>
              </w:rPr>
              <w:t>50</w:t>
            </w:r>
            <w:r>
              <w:rPr>
                <w:noProof/>
                <w:webHidden/>
              </w:rPr>
              <w:fldChar w:fldCharType="end"/>
            </w:r>
          </w:hyperlink>
        </w:p>
        <w:p w14:paraId="7A2BCDA3" w14:textId="555EDE9D" w:rsidR="000A0FBA" w:rsidRDefault="000A0FBA">
          <w:pPr>
            <w:pStyle w:val="TOC2"/>
            <w:tabs>
              <w:tab w:val="right" w:pos="8210"/>
            </w:tabs>
            <w:rPr>
              <w:rFonts w:asciiTheme="minorHAnsi" w:hAnsiTheme="minorHAnsi" w:cstheme="minorBidi"/>
              <w:noProof/>
              <w:sz w:val="22"/>
              <w:szCs w:val="22"/>
            </w:rPr>
          </w:pPr>
          <w:hyperlink w:anchor="_Toc114001049" w:history="1">
            <w:r w:rsidRPr="00CF48FA">
              <w:rPr>
                <w:rStyle w:val="Hyperlink"/>
                <w:noProof/>
              </w:rPr>
              <w:t>Research Questions</w:t>
            </w:r>
            <w:r>
              <w:rPr>
                <w:noProof/>
                <w:webHidden/>
              </w:rPr>
              <w:tab/>
            </w:r>
            <w:r>
              <w:rPr>
                <w:noProof/>
                <w:webHidden/>
              </w:rPr>
              <w:fldChar w:fldCharType="begin"/>
            </w:r>
            <w:r>
              <w:rPr>
                <w:noProof/>
                <w:webHidden/>
              </w:rPr>
              <w:instrText xml:space="preserve"> PAGEREF _Toc114001049 \h </w:instrText>
            </w:r>
            <w:r>
              <w:rPr>
                <w:noProof/>
                <w:webHidden/>
              </w:rPr>
            </w:r>
            <w:r>
              <w:rPr>
                <w:noProof/>
                <w:webHidden/>
              </w:rPr>
              <w:fldChar w:fldCharType="separate"/>
            </w:r>
            <w:r>
              <w:rPr>
                <w:noProof/>
                <w:webHidden/>
              </w:rPr>
              <w:t>50</w:t>
            </w:r>
            <w:r>
              <w:rPr>
                <w:noProof/>
                <w:webHidden/>
              </w:rPr>
              <w:fldChar w:fldCharType="end"/>
            </w:r>
          </w:hyperlink>
        </w:p>
        <w:p w14:paraId="7D7CE37E" w14:textId="4C195E51" w:rsidR="000A0FBA" w:rsidRDefault="000A0FBA">
          <w:pPr>
            <w:pStyle w:val="TOC2"/>
            <w:tabs>
              <w:tab w:val="right" w:pos="8210"/>
            </w:tabs>
            <w:rPr>
              <w:rFonts w:asciiTheme="minorHAnsi" w:hAnsiTheme="minorHAnsi" w:cstheme="minorBidi"/>
              <w:noProof/>
              <w:sz w:val="22"/>
              <w:szCs w:val="22"/>
            </w:rPr>
          </w:pPr>
          <w:hyperlink w:anchor="_Toc114001050" w:history="1">
            <w:r w:rsidRPr="00CF48FA">
              <w:rPr>
                <w:rStyle w:val="Hyperlink"/>
                <w:noProof/>
              </w:rPr>
              <w:t>Data Sources</w:t>
            </w:r>
            <w:r>
              <w:rPr>
                <w:noProof/>
                <w:webHidden/>
              </w:rPr>
              <w:tab/>
            </w:r>
            <w:r>
              <w:rPr>
                <w:noProof/>
                <w:webHidden/>
              </w:rPr>
              <w:fldChar w:fldCharType="begin"/>
            </w:r>
            <w:r>
              <w:rPr>
                <w:noProof/>
                <w:webHidden/>
              </w:rPr>
              <w:instrText xml:space="preserve"> PAGEREF _Toc114001050 \h </w:instrText>
            </w:r>
            <w:r>
              <w:rPr>
                <w:noProof/>
                <w:webHidden/>
              </w:rPr>
            </w:r>
            <w:r>
              <w:rPr>
                <w:noProof/>
                <w:webHidden/>
              </w:rPr>
              <w:fldChar w:fldCharType="separate"/>
            </w:r>
            <w:r>
              <w:rPr>
                <w:noProof/>
                <w:webHidden/>
              </w:rPr>
              <w:t>51</w:t>
            </w:r>
            <w:r>
              <w:rPr>
                <w:noProof/>
                <w:webHidden/>
              </w:rPr>
              <w:fldChar w:fldCharType="end"/>
            </w:r>
          </w:hyperlink>
        </w:p>
        <w:p w14:paraId="3B304D96" w14:textId="457E02CE" w:rsidR="000A0FBA" w:rsidRDefault="000A0FBA">
          <w:pPr>
            <w:pStyle w:val="TOC2"/>
            <w:tabs>
              <w:tab w:val="right" w:pos="8210"/>
            </w:tabs>
            <w:rPr>
              <w:rFonts w:asciiTheme="minorHAnsi" w:hAnsiTheme="minorHAnsi" w:cstheme="minorBidi"/>
              <w:noProof/>
              <w:sz w:val="22"/>
              <w:szCs w:val="22"/>
            </w:rPr>
          </w:pPr>
          <w:hyperlink w:anchor="_Toc114001051" w:history="1">
            <w:r w:rsidRPr="00CF48FA">
              <w:rPr>
                <w:rStyle w:val="Hyperlink"/>
                <w:noProof/>
              </w:rPr>
              <w:t>Sample Description</w:t>
            </w:r>
            <w:r>
              <w:rPr>
                <w:noProof/>
                <w:webHidden/>
              </w:rPr>
              <w:tab/>
            </w:r>
            <w:r>
              <w:rPr>
                <w:noProof/>
                <w:webHidden/>
              </w:rPr>
              <w:fldChar w:fldCharType="begin"/>
            </w:r>
            <w:r>
              <w:rPr>
                <w:noProof/>
                <w:webHidden/>
              </w:rPr>
              <w:instrText xml:space="preserve"> PAGEREF _Toc114001051 \h </w:instrText>
            </w:r>
            <w:r>
              <w:rPr>
                <w:noProof/>
                <w:webHidden/>
              </w:rPr>
            </w:r>
            <w:r>
              <w:rPr>
                <w:noProof/>
                <w:webHidden/>
              </w:rPr>
              <w:fldChar w:fldCharType="separate"/>
            </w:r>
            <w:r>
              <w:rPr>
                <w:noProof/>
                <w:webHidden/>
              </w:rPr>
              <w:t>51</w:t>
            </w:r>
            <w:r>
              <w:rPr>
                <w:noProof/>
                <w:webHidden/>
              </w:rPr>
              <w:fldChar w:fldCharType="end"/>
            </w:r>
          </w:hyperlink>
        </w:p>
        <w:p w14:paraId="471D5439" w14:textId="46045456" w:rsidR="000A0FBA" w:rsidRDefault="000A0FBA">
          <w:pPr>
            <w:pStyle w:val="TOC2"/>
            <w:tabs>
              <w:tab w:val="right" w:pos="8210"/>
            </w:tabs>
            <w:rPr>
              <w:rFonts w:asciiTheme="minorHAnsi" w:hAnsiTheme="minorHAnsi" w:cstheme="minorBidi"/>
              <w:noProof/>
              <w:sz w:val="22"/>
              <w:szCs w:val="22"/>
            </w:rPr>
          </w:pPr>
          <w:hyperlink w:anchor="_Toc114001052" w:history="1">
            <w:r w:rsidRPr="00CF48FA">
              <w:rPr>
                <w:rStyle w:val="Hyperlink"/>
                <w:noProof/>
              </w:rPr>
              <w:t>Dependent Variables</w:t>
            </w:r>
            <w:r>
              <w:rPr>
                <w:noProof/>
                <w:webHidden/>
              </w:rPr>
              <w:tab/>
            </w:r>
            <w:r>
              <w:rPr>
                <w:noProof/>
                <w:webHidden/>
              </w:rPr>
              <w:fldChar w:fldCharType="begin"/>
            </w:r>
            <w:r>
              <w:rPr>
                <w:noProof/>
                <w:webHidden/>
              </w:rPr>
              <w:instrText xml:space="preserve"> PAGEREF _Toc114001052 \h </w:instrText>
            </w:r>
            <w:r>
              <w:rPr>
                <w:noProof/>
                <w:webHidden/>
              </w:rPr>
            </w:r>
            <w:r>
              <w:rPr>
                <w:noProof/>
                <w:webHidden/>
              </w:rPr>
              <w:fldChar w:fldCharType="separate"/>
            </w:r>
            <w:r>
              <w:rPr>
                <w:noProof/>
                <w:webHidden/>
              </w:rPr>
              <w:t>54</w:t>
            </w:r>
            <w:r>
              <w:rPr>
                <w:noProof/>
                <w:webHidden/>
              </w:rPr>
              <w:fldChar w:fldCharType="end"/>
            </w:r>
          </w:hyperlink>
        </w:p>
        <w:p w14:paraId="4B34FBA7" w14:textId="4AAE5EB9" w:rsidR="000A0FBA" w:rsidRDefault="000A0FBA">
          <w:pPr>
            <w:pStyle w:val="TOC3"/>
            <w:tabs>
              <w:tab w:val="right" w:pos="8210"/>
            </w:tabs>
            <w:rPr>
              <w:rFonts w:asciiTheme="minorHAnsi" w:hAnsiTheme="minorHAnsi" w:cstheme="minorBidi"/>
              <w:noProof/>
              <w:sz w:val="22"/>
              <w:szCs w:val="22"/>
            </w:rPr>
          </w:pPr>
          <w:hyperlink w:anchor="_Toc114001053" w:history="1">
            <w:r w:rsidRPr="00CF48FA">
              <w:rPr>
                <w:rStyle w:val="Hyperlink"/>
                <w:noProof/>
              </w:rPr>
              <w:t>Tokenisation</w:t>
            </w:r>
            <w:r>
              <w:rPr>
                <w:noProof/>
                <w:webHidden/>
              </w:rPr>
              <w:tab/>
            </w:r>
            <w:r>
              <w:rPr>
                <w:noProof/>
                <w:webHidden/>
              </w:rPr>
              <w:fldChar w:fldCharType="begin"/>
            </w:r>
            <w:r>
              <w:rPr>
                <w:noProof/>
                <w:webHidden/>
              </w:rPr>
              <w:instrText xml:space="preserve"> PAGEREF _Toc114001053 \h </w:instrText>
            </w:r>
            <w:r>
              <w:rPr>
                <w:noProof/>
                <w:webHidden/>
              </w:rPr>
            </w:r>
            <w:r>
              <w:rPr>
                <w:noProof/>
                <w:webHidden/>
              </w:rPr>
              <w:fldChar w:fldCharType="separate"/>
            </w:r>
            <w:r>
              <w:rPr>
                <w:noProof/>
                <w:webHidden/>
              </w:rPr>
              <w:t>54</w:t>
            </w:r>
            <w:r>
              <w:rPr>
                <w:noProof/>
                <w:webHidden/>
              </w:rPr>
              <w:fldChar w:fldCharType="end"/>
            </w:r>
          </w:hyperlink>
        </w:p>
        <w:p w14:paraId="4AA7138E" w14:textId="62EA562D" w:rsidR="000A0FBA" w:rsidRDefault="000A0FBA">
          <w:pPr>
            <w:pStyle w:val="TOC3"/>
            <w:tabs>
              <w:tab w:val="right" w:pos="8210"/>
            </w:tabs>
            <w:rPr>
              <w:rFonts w:asciiTheme="minorHAnsi" w:hAnsiTheme="minorHAnsi" w:cstheme="minorBidi"/>
              <w:noProof/>
              <w:sz w:val="22"/>
              <w:szCs w:val="22"/>
            </w:rPr>
          </w:pPr>
          <w:hyperlink w:anchor="_Toc114001054" w:history="1">
            <w:r w:rsidRPr="00CF48FA">
              <w:rPr>
                <w:rStyle w:val="Hyperlink"/>
                <w:noProof/>
              </w:rPr>
              <w:t>Latent Dirichlet Allocation</w:t>
            </w:r>
            <w:r>
              <w:rPr>
                <w:noProof/>
                <w:webHidden/>
              </w:rPr>
              <w:tab/>
            </w:r>
            <w:r>
              <w:rPr>
                <w:noProof/>
                <w:webHidden/>
              </w:rPr>
              <w:fldChar w:fldCharType="begin"/>
            </w:r>
            <w:r>
              <w:rPr>
                <w:noProof/>
                <w:webHidden/>
              </w:rPr>
              <w:instrText xml:space="preserve"> PAGEREF _Toc114001054 \h </w:instrText>
            </w:r>
            <w:r>
              <w:rPr>
                <w:noProof/>
                <w:webHidden/>
              </w:rPr>
            </w:r>
            <w:r>
              <w:rPr>
                <w:noProof/>
                <w:webHidden/>
              </w:rPr>
              <w:fldChar w:fldCharType="separate"/>
            </w:r>
            <w:r>
              <w:rPr>
                <w:noProof/>
                <w:webHidden/>
              </w:rPr>
              <w:t>54</w:t>
            </w:r>
            <w:r>
              <w:rPr>
                <w:noProof/>
                <w:webHidden/>
              </w:rPr>
              <w:fldChar w:fldCharType="end"/>
            </w:r>
          </w:hyperlink>
        </w:p>
        <w:p w14:paraId="06A5F8EB" w14:textId="75EF06F7" w:rsidR="000A0FBA" w:rsidRDefault="000A0FBA">
          <w:pPr>
            <w:pStyle w:val="TOC3"/>
            <w:tabs>
              <w:tab w:val="right" w:pos="8210"/>
            </w:tabs>
            <w:rPr>
              <w:rFonts w:asciiTheme="minorHAnsi" w:hAnsiTheme="minorHAnsi" w:cstheme="minorBidi"/>
              <w:noProof/>
              <w:sz w:val="22"/>
              <w:szCs w:val="22"/>
            </w:rPr>
          </w:pPr>
          <w:hyperlink w:anchor="_Toc114001055" w:history="1">
            <w:r w:rsidRPr="00CF48FA">
              <w:rPr>
                <w:rStyle w:val="Hyperlink"/>
                <w:noProof/>
              </w:rPr>
              <w:t>Text Readability</w:t>
            </w:r>
            <w:r>
              <w:rPr>
                <w:noProof/>
                <w:webHidden/>
              </w:rPr>
              <w:tab/>
            </w:r>
            <w:r>
              <w:rPr>
                <w:noProof/>
                <w:webHidden/>
              </w:rPr>
              <w:fldChar w:fldCharType="begin"/>
            </w:r>
            <w:r>
              <w:rPr>
                <w:noProof/>
                <w:webHidden/>
              </w:rPr>
              <w:instrText xml:space="preserve"> PAGEREF _Toc114001055 \h </w:instrText>
            </w:r>
            <w:r>
              <w:rPr>
                <w:noProof/>
                <w:webHidden/>
              </w:rPr>
            </w:r>
            <w:r>
              <w:rPr>
                <w:noProof/>
                <w:webHidden/>
              </w:rPr>
              <w:fldChar w:fldCharType="separate"/>
            </w:r>
            <w:r>
              <w:rPr>
                <w:noProof/>
                <w:webHidden/>
              </w:rPr>
              <w:t>54</w:t>
            </w:r>
            <w:r>
              <w:rPr>
                <w:noProof/>
                <w:webHidden/>
              </w:rPr>
              <w:fldChar w:fldCharType="end"/>
            </w:r>
          </w:hyperlink>
        </w:p>
        <w:p w14:paraId="284B0A0B" w14:textId="7C5DD48C" w:rsidR="000A0FBA" w:rsidRDefault="000A0FBA">
          <w:pPr>
            <w:pStyle w:val="TOC3"/>
            <w:tabs>
              <w:tab w:val="right" w:pos="8210"/>
            </w:tabs>
            <w:rPr>
              <w:rFonts w:asciiTheme="minorHAnsi" w:hAnsiTheme="minorHAnsi" w:cstheme="minorBidi"/>
              <w:noProof/>
              <w:sz w:val="22"/>
              <w:szCs w:val="22"/>
            </w:rPr>
          </w:pPr>
          <w:hyperlink w:anchor="_Toc114001056" w:history="1">
            <w:r w:rsidRPr="00CF48FA">
              <w:rPr>
                <w:rStyle w:val="Hyperlink"/>
                <w:noProof/>
              </w:rPr>
              <w:t>Text Sentiment</w:t>
            </w:r>
            <w:r>
              <w:rPr>
                <w:noProof/>
                <w:webHidden/>
              </w:rPr>
              <w:tab/>
            </w:r>
            <w:r>
              <w:rPr>
                <w:noProof/>
                <w:webHidden/>
              </w:rPr>
              <w:fldChar w:fldCharType="begin"/>
            </w:r>
            <w:r>
              <w:rPr>
                <w:noProof/>
                <w:webHidden/>
              </w:rPr>
              <w:instrText xml:space="preserve"> PAGEREF _Toc114001056 \h </w:instrText>
            </w:r>
            <w:r>
              <w:rPr>
                <w:noProof/>
                <w:webHidden/>
              </w:rPr>
            </w:r>
            <w:r>
              <w:rPr>
                <w:noProof/>
                <w:webHidden/>
              </w:rPr>
              <w:fldChar w:fldCharType="separate"/>
            </w:r>
            <w:r>
              <w:rPr>
                <w:noProof/>
                <w:webHidden/>
              </w:rPr>
              <w:t>54</w:t>
            </w:r>
            <w:r>
              <w:rPr>
                <w:noProof/>
                <w:webHidden/>
              </w:rPr>
              <w:fldChar w:fldCharType="end"/>
            </w:r>
          </w:hyperlink>
        </w:p>
        <w:p w14:paraId="61CD0416" w14:textId="099E015D" w:rsidR="000A0FBA" w:rsidRDefault="000A0FBA">
          <w:pPr>
            <w:pStyle w:val="TOC2"/>
            <w:tabs>
              <w:tab w:val="right" w:pos="8210"/>
            </w:tabs>
            <w:rPr>
              <w:rFonts w:asciiTheme="minorHAnsi" w:hAnsiTheme="minorHAnsi" w:cstheme="minorBidi"/>
              <w:noProof/>
              <w:sz w:val="22"/>
              <w:szCs w:val="22"/>
            </w:rPr>
          </w:pPr>
          <w:hyperlink w:anchor="_Toc114001057" w:history="1">
            <w:r w:rsidRPr="00CF48FA">
              <w:rPr>
                <w:rStyle w:val="Hyperlink"/>
                <w:noProof/>
              </w:rPr>
              <w:t>Independent Variables</w:t>
            </w:r>
            <w:r>
              <w:rPr>
                <w:noProof/>
                <w:webHidden/>
              </w:rPr>
              <w:tab/>
            </w:r>
            <w:r>
              <w:rPr>
                <w:noProof/>
                <w:webHidden/>
              </w:rPr>
              <w:fldChar w:fldCharType="begin"/>
            </w:r>
            <w:r>
              <w:rPr>
                <w:noProof/>
                <w:webHidden/>
              </w:rPr>
              <w:instrText xml:space="preserve"> PAGEREF _Toc114001057 \h </w:instrText>
            </w:r>
            <w:r>
              <w:rPr>
                <w:noProof/>
                <w:webHidden/>
              </w:rPr>
            </w:r>
            <w:r>
              <w:rPr>
                <w:noProof/>
                <w:webHidden/>
              </w:rPr>
              <w:fldChar w:fldCharType="separate"/>
            </w:r>
            <w:r>
              <w:rPr>
                <w:noProof/>
                <w:webHidden/>
              </w:rPr>
              <w:t>54</w:t>
            </w:r>
            <w:r>
              <w:rPr>
                <w:noProof/>
                <w:webHidden/>
              </w:rPr>
              <w:fldChar w:fldCharType="end"/>
            </w:r>
          </w:hyperlink>
        </w:p>
        <w:p w14:paraId="1122B3C2" w14:textId="19FDF8C6" w:rsidR="000A0FBA" w:rsidRDefault="000A0FBA">
          <w:pPr>
            <w:pStyle w:val="TOC2"/>
            <w:tabs>
              <w:tab w:val="right" w:pos="8210"/>
            </w:tabs>
            <w:rPr>
              <w:rFonts w:asciiTheme="minorHAnsi" w:hAnsiTheme="minorHAnsi" w:cstheme="minorBidi"/>
              <w:noProof/>
              <w:sz w:val="22"/>
              <w:szCs w:val="22"/>
            </w:rPr>
          </w:pPr>
          <w:hyperlink w:anchor="_Toc114001058" w:history="1">
            <w:r w:rsidRPr="00CF48FA">
              <w:rPr>
                <w:rStyle w:val="Hyperlink"/>
                <w:noProof/>
              </w:rPr>
              <w:t>Models and Approach</w:t>
            </w:r>
            <w:r>
              <w:rPr>
                <w:noProof/>
                <w:webHidden/>
              </w:rPr>
              <w:tab/>
            </w:r>
            <w:r>
              <w:rPr>
                <w:noProof/>
                <w:webHidden/>
              </w:rPr>
              <w:fldChar w:fldCharType="begin"/>
            </w:r>
            <w:r>
              <w:rPr>
                <w:noProof/>
                <w:webHidden/>
              </w:rPr>
              <w:instrText xml:space="preserve"> PAGEREF _Toc114001058 \h </w:instrText>
            </w:r>
            <w:r>
              <w:rPr>
                <w:noProof/>
                <w:webHidden/>
              </w:rPr>
            </w:r>
            <w:r>
              <w:rPr>
                <w:noProof/>
                <w:webHidden/>
              </w:rPr>
              <w:fldChar w:fldCharType="separate"/>
            </w:r>
            <w:r>
              <w:rPr>
                <w:noProof/>
                <w:webHidden/>
              </w:rPr>
              <w:t>54</w:t>
            </w:r>
            <w:r>
              <w:rPr>
                <w:noProof/>
                <w:webHidden/>
              </w:rPr>
              <w:fldChar w:fldCharType="end"/>
            </w:r>
          </w:hyperlink>
        </w:p>
        <w:p w14:paraId="7B56E54D" w14:textId="323D4ED6" w:rsidR="000A0FBA" w:rsidRDefault="000A0FBA">
          <w:pPr>
            <w:pStyle w:val="TOC1"/>
            <w:tabs>
              <w:tab w:val="right" w:pos="8210"/>
            </w:tabs>
            <w:rPr>
              <w:rFonts w:asciiTheme="minorHAnsi" w:hAnsiTheme="minorHAnsi" w:cstheme="minorBidi"/>
              <w:noProof/>
              <w:sz w:val="22"/>
              <w:szCs w:val="22"/>
            </w:rPr>
          </w:pPr>
          <w:hyperlink w:anchor="_Toc114001059" w:history="1">
            <w:r w:rsidRPr="00CF48FA">
              <w:rPr>
                <w:rStyle w:val="Hyperlink"/>
                <w:noProof/>
              </w:rPr>
              <w:t>Discussion and Results</w:t>
            </w:r>
            <w:r>
              <w:rPr>
                <w:noProof/>
                <w:webHidden/>
              </w:rPr>
              <w:tab/>
            </w:r>
            <w:r>
              <w:rPr>
                <w:noProof/>
                <w:webHidden/>
              </w:rPr>
              <w:fldChar w:fldCharType="begin"/>
            </w:r>
            <w:r>
              <w:rPr>
                <w:noProof/>
                <w:webHidden/>
              </w:rPr>
              <w:instrText xml:space="preserve"> PAGEREF _Toc114001059 \h </w:instrText>
            </w:r>
            <w:r>
              <w:rPr>
                <w:noProof/>
                <w:webHidden/>
              </w:rPr>
            </w:r>
            <w:r>
              <w:rPr>
                <w:noProof/>
                <w:webHidden/>
              </w:rPr>
              <w:fldChar w:fldCharType="separate"/>
            </w:r>
            <w:r>
              <w:rPr>
                <w:noProof/>
                <w:webHidden/>
              </w:rPr>
              <w:t>55</w:t>
            </w:r>
            <w:r>
              <w:rPr>
                <w:noProof/>
                <w:webHidden/>
              </w:rPr>
              <w:fldChar w:fldCharType="end"/>
            </w:r>
          </w:hyperlink>
        </w:p>
        <w:p w14:paraId="4FA7B448" w14:textId="49131425" w:rsidR="000A0FBA" w:rsidRDefault="000A0FBA">
          <w:pPr>
            <w:pStyle w:val="TOC2"/>
            <w:tabs>
              <w:tab w:val="right" w:pos="8210"/>
            </w:tabs>
            <w:rPr>
              <w:rFonts w:asciiTheme="minorHAnsi" w:hAnsiTheme="minorHAnsi" w:cstheme="minorBidi"/>
              <w:noProof/>
              <w:sz w:val="22"/>
              <w:szCs w:val="22"/>
            </w:rPr>
          </w:pPr>
          <w:hyperlink w:anchor="_Toc114001060" w:history="1">
            <w:r w:rsidRPr="00CF48FA">
              <w:rPr>
                <w:rStyle w:val="Hyperlink"/>
                <w:noProof/>
              </w:rPr>
              <w:t>Data Exploration</w:t>
            </w:r>
            <w:r>
              <w:rPr>
                <w:noProof/>
                <w:webHidden/>
              </w:rPr>
              <w:tab/>
            </w:r>
            <w:r>
              <w:rPr>
                <w:noProof/>
                <w:webHidden/>
              </w:rPr>
              <w:fldChar w:fldCharType="begin"/>
            </w:r>
            <w:r>
              <w:rPr>
                <w:noProof/>
                <w:webHidden/>
              </w:rPr>
              <w:instrText xml:space="preserve"> PAGEREF _Toc114001060 \h </w:instrText>
            </w:r>
            <w:r>
              <w:rPr>
                <w:noProof/>
                <w:webHidden/>
              </w:rPr>
            </w:r>
            <w:r>
              <w:rPr>
                <w:noProof/>
                <w:webHidden/>
              </w:rPr>
              <w:fldChar w:fldCharType="separate"/>
            </w:r>
            <w:r>
              <w:rPr>
                <w:noProof/>
                <w:webHidden/>
              </w:rPr>
              <w:t>55</w:t>
            </w:r>
            <w:r>
              <w:rPr>
                <w:noProof/>
                <w:webHidden/>
              </w:rPr>
              <w:fldChar w:fldCharType="end"/>
            </w:r>
          </w:hyperlink>
        </w:p>
        <w:p w14:paraId="6FBC0AFD" w14:textId="3DE711BB" w:rsidR="000A0FBA" w:rsidRDefault="000A0FBA">
          <w:pPr>
            <w:pStyle w:val="TOC2"/>
            <w:tabs>
              <w:tab w:val="right" w:pos="8210"/>
            </w:tabs>
            <w:rPr>
              <w:rFonts w:asciiTheme="minorHAnsi" w:hAnsiTheme="minorHAnsi" w:cstheme="minorBidi"/>
              <w:noProof/>
              <w:sz w:val="22"/>
              <w:szCs w:val="22"/>
            </w:rPr>
          </w:pPr>
          <w:hyperlink w:anchor="_Toc114001061" w:history="1">
            <w:r w:rsidRPr="00CF48FA">
              <w:rPr>
                <w:rStyle w:val="Hyperlink"/>
                <w:noProof/>
              </w:rPr>
              <w:t>Data Processing and Cleaning</w:t>
            </w:r>
            <w:r>
              <w:rPr>
                <w:noProof/>
                <w:webHidden/>
              </w:rPr>
              <w:tab/>
            </w:r>
            <w:r>
              <w:rPr>
                <w:noProof/>
                <w:webHidden/>
              </w:rPr>
              <w:fldChar w:fldCharType="begin"/>
            </w:r>
            <w:r>
              <w:rPr>
                <w:noProof/>
                <w:webHidden/>
              </w:rPr>
              <w:instrText xml:space="preserve"> PAGEREF _Toc114001061 \h </w:instrText>
            </w:r>
            <w:r>
              <w:rPr>
                <w:noProof/>
                <w:webHidden/>
              </w:rPr>
            </w:r>
            <w:r>
              <w:rPr>
                <w:noProof/>
                <w:webHidden/>
              </w:rPr>
              <w:fldChar w:fldCharType="separate"/>
            </w:r>
            <w:r>
              <w:rPr>
                <w:noProof/>
                <w:webHidden/>
              </w:rPr>
              <w:t>55</w:t>
            </w:r>
            <w:r>
              <w:rPr>
                <w:noProof/>
                <w:webHidden/>
              </w:rPr>
              <w:fldChar w:fldCharType="end"/>
            </w:r>
          </w:hyperlink>
        </w:p>
        <w:p w14:paraId="1BFE8E23" w14:textId="164D661A" w:rsidR="000A0FBA" w:rsidRDefault="000A0FBA">
          <w:pPr>
            <w:pStyle w:val="TOC2"/>
            <w:tabs>
              <w:tab w:val="right" w:pos="8210"/>
            </w:tabs>
            <w:rPr>
              <w:rFonts w:asciiTheme="minorHAnsi" w:hAnsiTheme="minorHAnsi" w:cstheme="minorBidi"/>
              <w:noProof/>
              <w:sz w:val="22"/>
              <w:szCs w:val="22"/>
            </w:rPr>
          </w:pPr>
          <w:hyperlink w:anchor="_Toc114001062" w:history="1">
            <w:r w:rsidRPr="00CF48FA">
              <w:rPr>
                <w:rStyle w:val="Hyperlink"/>
                <w:noProof/>
              </w:rPr>
              <w:t>Interpreting Regression Results</w:t>
            </w:r>
            <w:r>
              <w:rPr>
                <w:noProof/>
                <w:webHidden/>
              </w:rPr>
              <w:tab/>
            </w:r>
            <w:r>
              <w:rPr>
                <w:noProof/>
                <w:webHidden/>
              </w:rPr>
              <w:fldChar w:fldCharType="begin"/>
            </w:r>
            <w:r>
              <w:rPr>
                <w:noProof/>
                <w:webHidden/>
              </w:rPr>
              <w:instrText xml:space="preserve"> PAGEREF _Toc114001062 \h </w:instrText>
            </w:r>
            <w:r>
              <w:rPr>
                <w:noProof/>
                <w:webHidden/>
              </w:rPr>
            </w:r>
            <w:r>
              <w:rPr>
                <w:noProof/>
                <w:webHidden/>
              </w:rPr>
              <w:fldChar w:fldCharType="separate"/>
            </w:r>
            <w:r>
              <w:rPr>
                <w:noProof/>
                <w:webHidden/>
              </w:rPr>
              <w:t>55</w:t>
            </w:r>
            <w:r>
              <w:rPr>
                <w:noProof/>
                <w:webHidden/>
              </w:rPr>
              <w:fldChar w:fldCharType="end"/>
            </w:r>
          </w:hyperlink>
        </w:p>
        <w:p w14:paraId="0F9FA2DE" w14:textId="3BC4CF68" w:rsidR="000A0FBA" w:rsidRDefault="000A0FBA">
          <w:pPr>
            <w:pStyle w:val="TOC1"/>
            <w:tabs>
              <w:tab w:val="right" w:pos="8210"/>
            </w:tabs>
            <w:rPr>
              <w:rFonts w:asciiTheme="minorHAnsi" w:hAnsiTheme="minorHAnsi" w:cstheme="minorBidi"/>
              <w:noProof/>
              <w:sz w:val="22"/>
              <w:szCs w:val="22"/>
            </w:rPr>
          </w:pPr>
          <w:hyperlink w:anchor="_Toc114001063" w:history="1">
            <w:r w:rsidRPr="00CF48FA">
              <w:rPr>
                <w:rStyle w:val="Hyperlink"/>
                <w:noProof/>
              </w:rPr>
              <w:t>Conclusion</w:t>
            </w:r>
            <w:r>
              <w:rPr>
                <w:noProof/>
                <w:webHidden/>
              </w:rPr>
              <w:tab/>
            </w:r>
            <w:r>
              <w:rPr>
                <w:noProof/>
                <w:webHidden/>
              </w:rPr>
              <w:fldChar w:fldCharType="begin"/>
            </w:r>
            <w:r>
              <w:rPr>
                <w:noProof/>
                <w:webHidden/>
              </w:rPr>
              <w:instrText xml:space="preserve"> PAGEREF _Toc114001063 \h </w:instrText>
            </w:r>
            <w:r>
              <w:rPr>
                <w:noProof/>
                <w:webHidden/>
              </w:rPr>
            </w:r>
            <w:r>
              <w:rPr>
                <w:noProof/>
                <w:webHidden/>
              </w:rPr>
              <w:fldChar w:fldCharType="separate"/>
            </w:r>
            <w:r>
              <w:rPr>
                <w:noProof/>
                <w:webHidden/>
              </w:rPr>
              <w:t>56</w:t>
            </w:r>
            <w:r>
              <w:rPr>
                <w:noProof/>
                <w:webHidden/>
              </w:rPr>
              <w:fldChar w:fldCharType="end"/>
            </w:r>
          </w:hyperlink>
        </w:p>
        <w:p w14:paraId="7A37E36E" w14:textId="6A38D9E8" w:rsidR="000A0FBA" w:rsidRDefault="000A0FBA">
          <w:pPr>
            <w:pStyle w:val="TOC2"/>
            <w:tabs>
              <w:tab w:val="right" w:pos="8210"/>
            </w:tabs>
            <w:rPr>
              <w:rFonts w:asciiTheme="minorHAnsi" w:hAnsiTheme="minorHAnsi" w:cstheme="minorBidi"/>
              <w:noProof/>
              <w:sz w:val="22"/>
              <w:szCs w:val="22"/>
            </w:rPr>
          </w:pPr>
          <w:hyperlink w:anchor="_Toc114001064" w:history="1">
            <w:r w:rsidRPr="00CF48FA">
              <w:rPr>
                <w:rStyle w:val="Hyperlink"/>
                <w:noProof/>
              </w:rPr>
              <w:t>Limitations</w:t>
            </w:r>
            <w:r>
              <w:rPr>
                <w:noProof/>
                <w:webHidden/>
              </w:rPr>
              <w:tab/>
            </w:r>
            <w:r>
              <w:rPr>
                <w:noProof/>
                <w:webHidden/>
              </w:rPr>
              <w:fldChar w:fldCharType="begin"/>
            </w:r>
            <w:r>
              <w:rPr>
                <w:noProof/>
                <w:webHidden/>
              </w:rPr>
              <w:instrText xml:space="preserve"> PAGEREF _Toc114001064 \h </w:instrText>
            </w:r>
            <w:r>
              <w:rPr>
                <w:noProof/>
                <w:webHidden/>
              </w:rPr>
            </w:r>
            <w:r>
              <w:rPr>
                <w:noProof/>
                <w:webHidden/>
              </w:rPr>
              <w:fldChar w:fldCharType="separate"/>
            </w:r>
            <w:r>
              <w:rPr>
                <w:noProof/>
                <w:webHidden/>
              </w:rPr>
              <w:t>56</w:t>
            </w:r>
            <w:r>
              <w:rPr>
                <w:noProof/>
                <w:webHidden/>
              </w:rPr>
              <w:fldChar w:fldCharType="end"/>
            </w:r>
          </w:hyperlink>
        </w:p>
        <w:p w14:paraId="4D1CE96C" w14:textId="1DB1030D" w:rsidR="000A0FBA" w:rsidRDefault="000A0FBA">
          <w:pPr>
            <w:pStyle w:val="TOC2"/>
            <w:tabs>
              <w:tab w:val="right" w:pos="8210"/>
            </w:tabs>
            <w:rPr>
              <w:rFonts w:asciiTheme="minorHAnsi" w:hAnsiTheme="minorHAnsi" w:cstheme="minorBidi"/>
              <w:noProof/>
              <w:sz w:val="22"/>
              <w:szCs w:val="22"/>
            </w:rPr>
          </w:pPr>
          <w:hyperlink w:anchor="_Toc114001065" w:history="1">
            <w:r w:rsidRPr="00CF48FA">
              <w:rPr>
                <w:rStyle w:val="Hyperlink"/>
                <w:noProof/>
              </w:rPr>
              <w:t>Future Studies</w:t>
            </w:r>
            <w:r>
              <w:rPr>
                <w:noProof/>
                <w:webHidden/>
              </w:rPr>
              <w:tab/>
            </w:r>
            <w:r>
              <w:rPr>
                <w:noProof/>
                <w:webHidden/>
              </w:rPr>
              <w:fldChar w:fldCharType="begin"/>
            </w:r>
            <w:r>
              <w:rPr>
                <w:noProof/>
                <w:webHidden/>
              </w:rPr>
              <w:instrText xml:space="preserve"> PAGEREF _Toc114001065 \h </w:instrText>
            </w:r>
            <w:r>
              <w:rPr>
                <w:noProof/>
                <w:webHidden/>
              </w:rPr>
            </w:r>
            <w:r>
              <w:rPr>
                <w:noProof/>
                <w:webHidden/>
              </w:rPr>
              <w:fldChar w:fldCharType="separate"/>
            </w:r>
            <w:r>
              <w:rPr>
                <w:noProof/>
                <w:webHidden/>
              </w:rPr>
              <w:t>56</w:t>
            </w:r>
            <w:r>
              <w:rPr>
                <w:noProof/>
                <w:webHidden/>
              </w:rPr>
              <w:fldChar w:fldCharType="end"/>
            </w:r>
          </w:hyperlink>
        </w:p>
        <w:p w14:paraId="6933B4D1" w14:textId="363F500D" w:rsidR="000A0FBA" w:rsidRDefault="000A0FBA">
          <w:pPr>
            <w:pStyle w:val="TOC1"/>
            <w:tabs>
              <w:tab w:val="right" w:pos="8210"/>
            </w:tabs>
            <w:rPr>
              <w:rFonts w:asciiTheme="minorHAnsi" w:hAnsiTheme="minorHAnsi" w:cstheme="minorBidi"/>
              <w:noProof/>
              <w:sz w:val="22"/>
              <w:szCs w:val="22"/>
            </w:rPr>
          </w:pPr>
          <w:hyperlink w:anchor="_Toc114001066" w:history="1">
            <w:r w:rsidRPr="00CF48FA">
              <w:rPr>
                <w:rStyle w:val="Hyperlink"/>
                <w:noProof/>
              </w:rPr>
              <w:t>References</w:t>
            </w:r>
            <w:r>
              <w:rPr>
                <w:noProof/>
                <w:webHidden/>
              </w:rPr>
              <w:tab/>
            </w:r>
            <w:r>
              <w:rPr>
                <w:noProof/>
                <w:webHidden/>
              </w:rPr>
              <w:fldChar w:fldCharType="begin"/>
            </w:r>
            <w:r>
              <w:rPr>
                <w:noProof/>
                <w:webHidden/>
              </w:rPr>
              <w:instrText xml:space="preserve"> PAGEREF _Toc114001066 \h </w:instrText>
            </w:r>
            <w:r>
              <w:rPr>
                <w:noProof/>
                <w:webHidden/>
              </w:rPr>
            </w:r>
            <w:r>
              <w:rPr>
                <w:noProof/>
                <w:webHidden/>
              </w:rPr>
              <w:fldChar w:fldCharType="separate"/>
            </w:r>
            <w:r>
              <w:rPr>
                <w:noProof/>
                <w:webHidden/>
              </w:rPr>
              <w:t>1</w:t>
            </w:r>
            <w:r>
              <w:rPr>
                <w:noProof/>
                <w:webHidden/>
              </w:rPr>
              <w:fldChar w:fldCharType="end"/>
            </w:r>
          </w:hyperlink>
        </w:p>
        <w:p w14:paraId="23CF3FF0" w14:textId="7FAC94EE"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4001016"/>
      <w:r>
        <w:lastRenderedPageBreak/>
        <w:t>Table of Figures</w:t>
      </w:r>
      <w:bookmarkEnd w:id="2"/>
    </w:p>
    <w:p w14:paraId="61D32E90" w14:textId="35F65587" w:rsidR="00410767" w:rsidRDefault="00410767" w:rsidP="00410767"/>
    <w:p w14:paraId="0EFE4496" w14:textId="25A84702"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A81961">
        <w:rPr>
          <w:noProof/>
        </w:rPr>
        <w:t>6</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5519B873"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Pr>
          <w:noProof/>
        </w:rPr>
        <w:t>7</w:t>
      </w:r>
      <w:r>
        <w:rPr>
          <w:noProof/>
        </w:rPr>
        <w:fldChar w:fldCharType="end"/>
      </w:r>
    </w:p>
    <w:p w14:paraId="6A27C6A4" w14:textId="0F8392FA"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Pr>
          <w:noProof/>
        </w:rPr>
        <w:t>8</w:t>
      </w:r>
      <w:r>
        <w:rPr>
          <w:noProof/>
        </w:rPr>
        <w:fldChar w:fldCharType="end"/>
      </w:r>
    </w:p>
    <w:p w14:paraId="12FC78B8" w14:textId="43814EA8"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Pr>
          <w:noProof/>
        </w:rPr>
        <w:t>14</w:t>
      </w:r>
      <w:r>
        <w:rPr>
          <w:noProof/>
        </w:rPr>
        <w:fldChar w:fldCharType="end"/>
      </w:r>
    </w:p>
    <w:p w14:paraId="7AAFD6F9" w14:textId="6997EC75"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Pr>
          <w:noProof/>
        </w:rPr>
        <w:t>16</w:t>
      </w:r>
      <w:r>
        <w:rPr>
          <w:noProof/>
        </w:rPr>
        <w:fldChar w:fldCharType="end"/>
      </w:r>
    </w:p>
    <w:p w14:paraId="46D70E22" w14:textId="2444E26D"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Pr>
          <w:noProof/>
        </w:rPr>
        <w:t>23</w:t>
      </w:r>
      <w:r>
        <w:rPr>
          <w:noProof/>
        </w:rPr>
        <w:fldChar w:fldCharType="end"/>
      </w:r>
    </w:p>
    <w:p w14:paraId="43461BF9" w14:textId="57ABB505"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Pr>
          <w:noProof/>
        </w:rPr>
        <w:t>32</w:t>
      </w:r>
      <w:r>
        <w:rPr>
          <w:noProof/>
        </w:rPr>
        <w:fldChar w:fldCharType="end"/>
      </w:r>
    </w:p>
    <w:p w14:paraId="73ABEF54" w14:textId="2E820641"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Pr>
          <w:noProof/>
        </w:rPr>
        <w:t>33</w:t>
      </w:r>
      <w:r>
        <w:rPr>
          <w:noProof/>
        </w:rPr>
        <w:fldChar w:fldCharType="end"/>
      </w:r>
    </w:p>
    <w:p w14:paraId="26095B7C" w14:textId="28F7A53D"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Pr>
          <w:noProof/>
        </w:rPr>
        <w:t>38</w:t>
      </w:r>
      <w:r>
        <w:rPr>
          <w:noProof/>
        </w:rPr>
        <w:fldChar w:fldCharType="end"/>
      </w:r>
    </w:p>
    <w:p w14:paraId="50076229" w14:textId="64438C4F"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Pr>
          <w:noProof/>
        </w:rPr>
        <w:t>39</w:t>
      </w:r>
      <w:r>
        <w:rPr>
          <w:noProof/>
        </w:rPr>
        <w:fldChar w:fldCharType="end"/>
      </w:r>
    </w:p>
    <w:p w14:paraId="464DAEFD" w14:textId="08E62C62"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Pr>
          <w:noProof/>
        </w:rPr>
        <w:t>40</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400101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w:t>
      </w:r>
      <w:proofErr w:type="spellStart"/>
      <w:r>
        <w:t>Khaveh</w:t>
      </w:r>
      <w:proofErr w:type="spellEnd"/>
      <w:r>
        <w:t xml:space="preserve">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 xml:space="preserve">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w:t>
      </w:r>
      <w:proofErr w:type="gramStart"/>
      <w:r>
        <w:t>food</w:t>
      </w:r>
      <w:proofErr w:type="gramEnd"/>
      <w:r>
        <w:t xml:space="preserve">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 xml:space="preserve">The Singapore Exchange Regulation launched the </w:t>
      </w:r>
      <w:proofErr w:type="spellStart"/>
      <w:r>
        <w:t>ESGenome</w:t>
      </w:r>
      <w:proofErr w:type="spellEnd"/>
      <w:r>
        <w:t xml:space="preserve"> disclosure portal in 2022 (Huang, 2022) as a platform for companies to upload their climate disclosures and for stakeholders to view such information. The SGX </w:t>
      </w:r>
      <w:proofErr w:type="spellStart"/>
      <w:r>
        <w:t>RegCo</w:t>
      </w:r>
      <w:proofErr w:type="spellEnd"/>
      <w:r>
        <w:t xml:space="preserve">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t>
      </w:r>
      <w:proofErr w:type="spellStart"/>
      <w:r>
        <w:t>Wahyuningrum</w:t>
      </w:r>
      <w:proofErr w:type="spellEnd"/>
      <w:r>
        <w:t xml:space="preserve"> et al., 2021), as well as other </w:t>
      </w:r>
      <w:r>
        <w:lastRenderedPageBreak/>
        <w:t>jurisdictions – Malaysia (</w:t>
      </w:r>
      <w:proofErr w:type="spellStart"/>
      <w:r>
        <w:t>Kasbun</w:t>
      </w:r>
      <w:proofErr w:type="spellEnd"/>
      <w:r>
        <w:t xml:space="preserve">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w:t>
      </w:r>
      <w:proofErr w:type="spellStart"/>
      <w:r>
        <w:t>Rehurek</w:t>
      </w:r>
      <w:proofErr w:type="spellEnd"/>
      <w:r>
        <w:t xml:space="preserve">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400101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w:t>
      </w:r>
      <w:proofErr w:type="spellStart"/>
      <w:r>
        <w:t>Edgecliffe</w:t>
      </w:r>
      <w:proofErr w:type="spellEnd"/>
      <w:r>
        <w:t>-Johnson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400101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36DCA8E3" w:rsidR="00742778" w:rsidRDefault="00742778" w:rsidP="00742778">
      <w:pPr>
        <w:pStyle w:val="Caption"/>
      </w:pPr>
      <w:r>
        <w:t xml:space="preserve">Figure </w:t>
      </w:r>
      <w:fldSimple w:instr=" SEQ Figure \* ARABIC ">
        <w:r>
          <w:rPr>
            <w:noProof/>
          </w:rPr>
          <w:t>1</w:t>
        </w:r>
      </w:fldSimple>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400102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w:t>
      </w:r>
      <w:proofErr w:type="spellStart"/>
      <w:r w:rsidRPr="008709A5">
        <w:t>Dahlsrud</w:t>
      </w:r>
      <w:proofErr w:type="spellEnd"/>
      <w:r w:rsidRPr="008709A5">
        <w:t>,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xml:space="preserve"> of businessmen to pursue those policies, to make those decisions, or to follow those lines of action which are desirable in terms of the objectives and values of our society" (Bowen 1953; </w:t>
      </w:r>
      <w:proofErr w:type="spellStart"/>
      <w:r w:rsidRPr="008709A5">
        <w:t>Ealls</w:t>
      </w:r>
      <w:proofErr w:type="spellEnd"/>
      <w:r w:rsidRPr="008709A5">
        <w:t xml:space="preserve">, 1956; </w:t>
      </w:r>
      <w:proofErr w:type="spellStart"/>
      <w:r w:rsidRPr="008709A5">
        <w:t>Selekman</w:t>
      </w:r>
      <w:proofErr w:type="spellEnd"/>
      <w:r w:rsidRPr="008709A5">
        <w:t>,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 xml:space="preserve">The social responsibility of business encompasses the economic, legal, </w:t>
      </w:r>
      <w:proofErr w:type="gramStart"/>
      <w:r w:rsidRPr="008709A5">
        <w:t>ethical</w:t>
      </w:r>
      <w:proofErr w:type="gramEnd"/>
      <w:r w:rsidRPr="008709A5">
        <w:t xml:space="preserve">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w:t>
      </w:r>
      <w:proofErr w:type="spellStart"/>
      <w:r w:rsidRPr="00087D3F">
        <w:t>L'Etang</w:t>
      </w:r>
      <w:proofErr w:type="spellEnd"/>
      <w:r w:rsidRPr="00087D3F">
        <w:t xml:space="preserve"> et al., 2011). CSR is a critical decision of corporates that involves stakeholders and sustainability (</w:t>
      </w:r>
      <w:proofErr w:type="spellStart"/>
      <w:r w:rsidRPr="00087D3F">
        <w:t>Dahlsrud</w:t>
      </w:r>
      <w:proofErr w:type="spellEnd"/>
      <w:r w:rsidRPr="00087D3F">
        <w:t>,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w:t>
      </w:r>
      <w:proofErr w:type="spellStart"/>
      <w:r>
        <w:t>Orlitzky</w:t>
      </w:r>
      <w:proofErr w:type="spellEnd"/>
      <w:r>
        <w:t xml:space="preserve"> et al., 2003; Vogel, 2005).</w:t>
      </w:r>
    </w:p>
    <w:p w14:paraId="5152C4FA" w14:textId="77777777" w:rsidR="008709A5" w:rsidRDefault="008709A5" w:rsidP="008709A5"/>
    <w:p w14:paraId="3476D4F5" w14:textId="27F9B6AB" w:rsidR="00AA350B" w:rsidRDefault="008709A5" w:rsidP="008709A5">
      <w:r>
        <w:t>The conflicting view on CSR harbours three themes: (</w:t>
      </w:r>
      <w:proofErr w:type="spellStart"/>
      <w:r>
        <w:t>i</w:t>
      </w:r>
      <w:proofErr w:type="spellEnd"/>
      <w:r>
        <w:t xml:space="preserve">) violating the obligation to shareholders - which, explained later through the Friedman Doctrine, is to maximise profits, (ii) covering wrongdoing, and (iii) creating false dichotomies (Freeman &amp; </w:t>
      </w:r>
      <w:proofErr w:type="spellStart"/>
      <w:r>
        <w:t>Dmytriyev</w:t>
      </w:r>
      <w:proofErr w:type="spellEnd"/>
      <w:r>
        <w:t>,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400102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proofErr w:type="spellStart"/>
      <w:r>
        <w:t>Jin</w:t>
      </w:r>
      <w:proofErr w:type="spellEnd"/>
      <w:r>
        <w:t xml:space="preserve">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proofErr w:type="gramStart"/>
      <w:r w:rsidRPr="001637D5">
        <w:t>included, but</w:t>
      </w:r>
      <w:proofErr w:type="gramEnd"/>
      <w:r w:rsidRPr="001637D5">
        <w:t xml:space="preserve">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3384833D" w:rsidR="001829CE" w:rsidRDefault="001829CE" w:rsidP="001829CE">
      <w:pPr>
        <w:pStyle w:val="Caption"/>
      </w:pPr>
      <w:bookmarkStart w:id="8" w:name="_Toc113789623"/>
      <w:r>
        <w:t xml:space="preserve">Figure </w:t>
      </w:r>
      <w:fldSimple w:instr=" SEQ Figure \* ARABIC ">
        <w:r w:rsidR="00742778">
          <w:rPr>
            <w:noProof/>
          </w:rPr>
          <w:t>2</w:t>
        </w:r>
      </w:fldSimple>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CBA036" w:rsidR="001829CE" w:rsidRPr="001829CE" w:rsidRDefault="001829CE" w:rsidP="00C9396B">
      <w:pPr>
        <w:pStyle w:val="Caption"/>
      </w:pPr>
      <w:bookmarkStart w:id="9" w:name="_Toc113789624"/>
      <w:r>
        <w:t xml:space="preserve">Figure </w:t>
      </w:r>
      <w:fldSimple w:instr=" SEQ Figure \* ARABIC ">
        <w:r w:rsidR="00742778">
          <w:rPr>
            <w:noProof/>
          </w:rPr>
          <w:t>3</w:t>
        </w:r>
      </w:fldSimple>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Research into CSR has demonstrated the relationship between corporate environmental, social, and economic performance (</w:t>
      </w:r>
      <w:proofErr w:type="spellStart"/>
      <w:r>
        <w:t>Brogi</w:t>
      </w:r>
      <w:proofErr w:type="spellEnd"/>
      <w:r>
        <w:t xml:space="preserve"> and </w:t>
      </w:r>
      <w:proofErr w:type="spellStart"/>
      <w:r>
        <w:t>Lagasio</w:t>
      </w:r>
      <w:proofErr w:type="spellEnd"/>
      <w:r>
        <w:t xml:space="preserve">, 2019; </w:t>
      </w:r>
      <w:r>
        <w:lastRenderedPageBreak/>
        <w:t>Chowdhury et al., 2019; Taliento et al., 2019). Empirical evidence suggests that companies focusing on social, economic, and environmental issues will gain a competitive advantage and have a credible reputation and public opinion (</w:t>
      </w:r>
      <w:proofErr w:type="spellStart"/>
      <w:r>
        <w:t>Pechancová</w:t>
      </w:r>
      <w:proofErr w:type="spellEnd"/>
      <w:r>
        <w:t xml:space="preserve"> et al., 2019; </w:t>
      </w:r>
      <w:proofErr w:type="spellStart"/>
      <w:r>
        <w:t>Fatoki</w:t>
      </w:r>
      <w:proofErr w:type="spellEnd"/>
      <w:r>
        <w:t xml:space="preserve">, 2019). These three factors are </w:t>
      </w:r>
      <w:proofErr w:type="gramStart"/>
      <w:r>
        <w:t>interconnected, and</w:t>
      </w:r>
      <w:proofErr w:type="gramEnd"/>
      <w:r>
        <w:t xml:space="preserve"> tackling these factors in tandem assures long-term sustainability (</w:t>
      </w:r>
      <w:proofErr w:type="spellStart"/>
      <w:r>
        <w:t>Pirnea</w:t>
      </w:r>
      <w:proofErr w:type="spellEnd"/>
      <w:r>
        <w:t xml:space="preserve"> et al., 2011).</w:t>
      </w:r>
    </w:p>
    <w:p w14:paraId="6968BA5C" w14:textId="77777777" w:rsidR="00626C17" w:rsidRDefault="00626C17" w:rsidP="00626C17"/>
    <w:p w14:paraId="47AF42F6" w14:textId="45847A5A" w:rsidR="0028205F" w:rsidRDefault="00626C17" w:rsidP="00626C17">
      <w:r>
        <w:t xml:space="preserve">Pérez et al. (2022) suggest that a company's decision-making and shift towards sustainability can be approached with either 'high jumps' or 'long jumps. The former refers to </w:t>
      </w:r>
      <w:proofErr w:type="gramStart"/>
      <w:r>
        <w:t>levels</w:t>
      </w:r>
      <w:proofErr w:type="gramEnd"/>
      <w:r>
        <w:t xml:space="preserve">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4001022"/>
      <w:r>
        <w:t>The Friedman Doctrine</w:t>
      </w:r>
      <w:bookmarkEnd w:id="10"/>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 xml:space="preserve">He believed that CSG and ESG activities should be minimised as much as possible. Weidenbaum and Vogt (1987) outlined that a company’s decision-making for the environment, </w:t>
      </w:r>
      <w:proofErr w:type="gramStart"/>
      <w:r w:rsidRPr="00626C17">
        <w:t>society</w:t>
      </w:r>
      <w:proofErr w:type="gramEnd"/>
      <w:r w:rsidRPr="00626C17">
        <w:t xml:space="preserve">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lastRenderedPageBreak/>
        <w:t>Separately, he held the few that the State, and not companies, has a moral and social responsibility toward society.</w:t>
      </w:r>
    </w:p>
    <w:p w14:paraId="51CBF3FE" w14:textId="1563D9CE" w:rsidR="005C71F5" w:rsidRDefault="005C71F5" w:rsidP="00626C17">
      <w:pPr>
        <w:pStyle w:val="Heading3"/>
      </w:pPr>
      <w:bookmarkStart w:id="11" w:name="_Toc114001023"/>
      <w:r>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400102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 xml:space="preserve">e </w:t>
      </w:r>
      <w:r>
        <w:rPr>
          <w:rFonts w:hint="eastAsia"/>
        </w:rPr>
        <w:lastRenderedPageBreak/>
        <w:t>success or failure of the company (Garc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xml:space="preserve">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xml:space="preserve">: Particularly in the United States, this decade marked years of protests, sit-ins, and walk-outs by students and rallies – most notably, the anti-apartheid and civil rights movements, which demonstrated how people's power could dramatically affect businesses. Big companies played a role </w:t>
      </w:r>
      <w:proofErr w:type="gramStart"/>
      <w:r w:rsidRPr="00A74011">
        <w:t>similar to</w:t>
      </w:r>
      <w:proofErr w:type="gramEnd"/>
      <w:r w:rsidRPr="00A74011">
        <w:t xml:space="preserve">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w:t>
      </w:r>
      <w:proofErr w:type="spellStart"/>
      <w:r w:rsidRPr="00A74011">
        <w:t>Salvioli</w:t>
      </w:r>
      <w:proofErr w:type="spellEnd"/>
      <w:r w:rsidRPr="00A74011">
        <w:t>,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xml:space="preserve">: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w:t>
      </w:r>
      <w:proofErr w:type="gramStart"/>
      <w:r w:rsidRPr="00A74011">
        <w:t>Albeit,</w:t>
      </w:r>
      <w:proofErr w:type="gramEnd"/>
      <w:r w:rsidRPr="00A74011">
        <w:t xml:space="preserve">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7B3EE2FC" w14:textId="3E498917" w:rsidR="00A74011" w:rsidRPr="00A74011" w:rsidRDefault="00A74011" w:rsidP="00A74011">
      <w:pPr>
        <w:ind w:left="720"/>
      </w:pPr>
      <w:r w:rsidRPr="00A74011">
        <w:t>External shocks such as the COVID-19 pandemic and the war in Ukraine have shown that companies find it hard to move unless they have an ESG framework derived from and deliberately advance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3" w:name="_Toc114001025"/>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 xml:space="preserve">There are several attempts to help stakeholders relate to and understand the themes within the SDGs. The uninitiated stakeholder with limited knowledge of SDGs typically </w:t>
      </w:r>
      <w:proofErr w:type="gramStart"/>
      <w:r>
        <w:t>encounter</w:t>
      </w:r>
      <w:proofErr w:type="gramEnd"/>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w:t>
      </w:r>
      <w:proofErr w:type="spellStart"/>
      <w:r>
        <w:t>Pukelis</w:t>
      </w:r>
      <w:proofErr w:type="spellEnd"/>
      <w:r>
        <w:t xml:space="preserve">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w:t>
            </w:r>
            <w:proofErr w:type="gramStart"/>
            <w:r w:rsidR="00063FE1">
              <w:t>Justice</w:t>
            </w:r>
            <w:proofErr w:type="gramEnd"/>
            <w:r w:rsidR="00063FE1">
              <w:t xml:space="preserv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w:t>
            </w:r>
            <w:proofErr w:type="gramStart"/>
            <w:r w:rsidR="00063FE1">
              <w:t>Innovation</w:t>
            </w:r>
            <w:proofErr w:type="gramEnd"/>
            <w:r w:rsidR="00063FE1">
              <w:t xml:space="preserve">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6C44032C" w:rsidR="00922599" w:rsidRDefault="00410767" w:rsidP="00A81961">
      <w:pPr>
        <w:pStyle w:val="Caption"/>
        <w:spacing w:before="240"/>
      </w:pPr>
      <w:bookmarkStart w:id="14" w:name="_Toc109767298"/>
      <w:bookmarkStart w:id="15" w:name="_Toc109767342"/>
      <w:bookmarkStart w:id="16" w:name="_Toc113478447"/>
      <w:r>
        <w:t xml:space="preserve">Table </w:t>
      </w:r>
      <w:fldSimple w:instr=" SEQ Table \* ARABIC ">
        <w:r w:rsidR="0068549A">
          <w:rPr>
            <w:noProof/>
          </w:rPr>
          <w:t>1</w:t>
        </w:r>
      </w:fldSimple>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AF63DDE" w:rsidR="00E62C3D" w:rsidRPr="004B328A" w:rsidRDefault="00E62C3D" w:rsidP="00F33700">
      <w:pPr>
        <w:pStyle w:val="Caption"/>
      </w:pPr>
      <w:bookmarkStart w:id="17" w:name="_Toc113789625"/>
      <w:r>
        <w:t xml:space="preserve">Figure </w:t>
      </w:r>
      <w:fldSimple w:instr=" SEQ Figure \* ARABIC ">
        <w:r w:rsidR="00742778">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400102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w:t>
      </w:r>
      <w:proofErr w:type="spellStart"/>
      <w:r w:rsidRPr="00CA7497">
        <w:t>Parasharya</w:t>
      </w:r>
      <w:proofErr w:type="spellEnd"/>
      <w:r w:rsidRPr="00CA7497">
        <w:t>,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proofErr w:type="spellStart"/>
      <w:r w:rsidRPr="00CA7497">
        <w:t>Parasharya</w:t>
      </w:r>
      <w:proofErr w:type="spellEnd"/>
      <w:r w:rsidRPr="00CA7497">
        <w:t xml:space="preserve"> (2022) observed, in 2007, that conglomerates like ExxonMobil and PepsiCo did not have distinct sections for sustainability reports – such information was nested within broader themes (e.g., “Purpose”). This is </w:t>
      </w:r>
      <w:proofErr w:type="gramStart"/>
      <w:r w:rsidRPr="00CA7497">
        <w:t>similar to</w:t>
      </w:r>
      <w:proofErr w:type="gramEnd"/>
      <w:r w:rsidRPr="00CA7497">
        <w:t xml:space="preserve">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w:t>
      </w:r>
      <w:proofErr w:type="spellStart"/>
      <w:r w:rsidRPr="00CA7497">
        <w:t>i</w:t>
      </w:r>
      <w:proofErr w:type="spellEnd"/>
      <w:r w:rsidRPr="00CA7497">
        <w:t>)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31901212" w:rsidR="006E41BC" w:rsidRDefault="006E41BC" w:rsidP="006E41BC">
      <w:pPr>
        <w:pStyle w:val="Caption"/>
      </w:pPr>
      <w:bookmarkStart w:id="19" w:name="_Toc113789626"/>
      <w:r>
        <w:t xml:space="preserve">Figure </w:t>
      </w:r>
      <w:fldSimple w:instr=" SEQ Figure \* ARABIC ">
        <w:r w:rsidR="00742778">
          <w:rPr>
            <w:noProof/>
          </w:rPr>
          <w:t>5</w:t>
        </w:r>
      </w:fldSimple>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5A3F39D5" w:rsidR="00E55A79" w:rsidRDefault="00341478" w:rsidP="00341478">
      <w:pPr>
        <w:pStyle w:val="Caption"/>
        <w:spacing w:before="240"/>
      </w:pPr>
      <w:r>
        <w:t xml:space="preserve">Table </w:t>
      </w:r>
      <w:fldSimple w:instr=" SEQ Table \* ARABIC ">
        <w:r w:rsidR="0068549A">
          <w:rPr>
            <w:noProof/>
          </w:rPr>
          <w:t>2</w:t>
        </w:r>
      </w:fldSimple>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w:t>
      </w:r>
      <w:proofErr w:type="gramStart"/>
      <w:r>
        <w:t>as a way to</w:t>
      </w:r>
      <w:proofErr w:type="gramEnd"/>
      <w:r>
        <w:t xml:space="preserve"> increase </w:t>
      </w:r>
      <w:r>
        <w:lastRenderedPageBreak/>
        <w:t>transparency (Kaymak and Bektas, 2017). As the legitimacy theory explains, disclosures increase accountability, reputation (Aguilera-</w:t>
      </w:r>
      <w:proofErr w:type="spellStart"/>
      <w:r>
        <w:t>Caracuel</w:t>
      </w:r>
      <w:proofErr w:type="spellEnd"/>
      <w:r>
        <w:t xml:space="preserve">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w:t>
      </w:r>
      <w:proofErr w:type="spellStart"/>
      <w:r>
        <w:t>Parasharya</w:t>
      </w:r>
      <w:proofErr w:type="spellEnd"/>
      <w:r>
        <w:t>, 2022).</w:t>
      </w:r>
    </w:p>
    <w:p w14:paraId="32982B94" w14:textId="77777777" w:rsidR="00CA7497" w:rsidRDefault="00CA7497" w:rsidP="00CA7497"/>
    <w:p w14:paraId="704EB122" w14:textId="52EFC11A" w:rsidR="00EA5D82" w:rsidRDefault="00EA5D82" w:rsidP="00EA5D82">
      <w:pPr>
        <w:pStyle w:val="Heading2"/>
      </w:pPr>
      <w:bookmarkStart w:id="20" w:name="_Toc11400102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 xml:space="preserve">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w:t>
      </w:r>
      <w:proofErr w:type="gramStart"/>
      <w:r>
        <w:t>similar to</w:t>
      </w:r>
      <w:proofErr w:type="gramEnd"/>
      <w:r>
        <w:t xml:space="preserve">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4F912D01"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378E33F5" w14:textId="21EB1EAA" w:rsidR="00207C01" w:rsidRDefault="00207C01" w:rsidP="00207C01">
      <w:pPr>
        <w:pStyle w:val="Heading3"/>
      </w:pPr>
      <w:bookmarkStart w:id="21" w:name="_Toc11400102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w:t>
      </w:r>
      <w:proofErr w:type="gramStart"/>
      <w:r w:rsidRPr="00B66A18">
        <w:t>timing</w:t>
      </w:r>
      <w:proofErr w:type="gramEnd"/>
      <w:r w:rsidRPr="00B66A18">
        <w:t xml:space="preserve">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0B74C323" w14:textId="77777777" w:rsidR="00B468B8" w:rsidRDefault="00B468B8">
      <w:pPr>
        <w:spacing w:after="160" w:line="259" w:lineRule="auto"/>
        <w:jc w:val="left"/>
      </w:pPr>
      <w:r>
        <w:br w:type="page"/>
      </w:r>
    </w:p>
    <w:p w14:paraId="465C9396" w14:textId="48B4CF05" w:rsidR="00626681" w:rsidRDefault="00626681" w:rsidP="00626681">
      <w:r>
        <w:lastRenderedPageBreak/>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w:t>
      </w:r>
      <w:proofErr w:type="gramStart"/>
      <w:r>
        <w:t>e.g.</w:t>
      </w:r>
      <w:proofErr w:type="gramEnd"/>
      <w:r>
        <w:t xml:space="preserve">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 xml:space="preserve">and the effects of </w:t>
      </w:r>
      <w:r>
        <w:lastRenderedPageBreak/>
        <w:t>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 xml:space="preserve">IFRS S1:44 explains the combined effects of sustainability-related risks and opportunities and the entity’s strategy and related metrics and targets on its financial position, financial performance, and cash flows over the short, </w:t>
      </w:r>
      <w:proofErr w:type="gramStart"/>
      <w:r w:rsidRPr="00626681">
        <w:t>medium</w:t>
      </w:r>
      <w:proofErr w:type="gramEnd"/>
      <w:r w:rsidRPr="00626681">
        <w:t xml:space="preserve">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lastRenderedPageBreak/>
        <w:t xml:space="preserve">The text in IFRS S2 is mainly </w:t>
      </w:r>
      <w:proofErr w:type="gramStart"/>
      <w:r w:rsidRPr="00626681">
        <w:t>similar to</w:t>
      </w:r>
      <w:proofErr w:type="gramEnd"/>
      <w:r w:rsidRPr="00626681">
        <w:t xml:space="preserve"> IFRS S1, except that it is worded for climate change. There is a greater specification on the details – for example, IFRS S2:21(a) under metrics </w:t>
      </w:r>
      <w:proofErr w:type="gramStart"/>
      <w:r w:rsidRPr="00626681">
        <w:t>make</w:t>
      </w:r>
      <w:proofErr w:type="gramEnd"/>
      <w:r w:rsidRPr="00626681">
        <w:t xml:space="preserv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400102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 xml:space="preserve">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w:t>
      </w:r>
      <w:proofErr w:type="gramStart"/>
      <w:r>
        <w:t>similar to</w:t>
      </w:r>
      <w:proofErr w:type="gramEnd"/>
      <w:r>
        <w:t xml:space="preserve">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w:t>
      </w:r>
      <w:proofErr w:type="spellStart"/>
      <w:r>
        <w:t>i</w:t>
      </w:r>
      <w:proofErr w:type="spellEnd"/>
      <w:r>
        <w:t>) verifiability and understandability, (ii) materiality, and (iii) accounting for enterprise value creation. CIMA 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lastRenderedPageBreak/>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400103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023885D4" w:rsidR="00031071" w:rsidRDefault="00031071" w:rsidP="00031071">
      <w:pPr>
        <w:pStyle w:val="Caption"/>
        <w:spacing w:before="240"/>
      </w:pPr>
      <w:bookmarkStart w:id="24" w:name="_Toc113789627"/>
      <w:r>
        <w:t xml:space="preserve">Figure </w:t>
      </w:r>
      <w:fldSimple w:instr=" SEQ Figure \* ARABIC ">
        <w:r w:rsidR="00742778">
          <w:rPr>
            <w:noProof/>
          </w:rPr>
          <w:t>6</w:t>
        </w:r>
      </w:fldSimple>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 xml:space="preserve">Compared to other ASEAN countries, Singapore excelled in tracking and disclosing metrics across historical periods. This aids trend analysis and makes Singapore-listed companies a </w:t>
      </w:r>
      <w:proofErr w:type="gramStart"/>
      <w:r>
        <w:t>suitable candidates</w:t>
      </w:r>
      <w:proofErr w:type="gramEnd"/>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 xml:space="preserve">Disclosure requirements for </w:t>
            </w:r>
            <w:proofErr w:type="gramStart"/>
            <w:r w:rsidRPr="00C67071">
              <w:rPr>
                <w:b/>
                <w:bCs/>
                <w:sz w:val="20"/>
                <w:szCs w:val="20"/>
              </w:rPr>
              <w:t>publicly-listed</w:t>
            </w:r>
            <w:proofErr w:type="gramEnd"/>
            <w:r w:rsidRPr="00C67071">
              <w:rPr>
                <w:b/>
                <w:bCs/>
                <w:sz w:val="20"/>
                <w:szCs w:val="20"/>
              </w:rPr>
              <w:t xml:space="preserve">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w:t>
            </w:r>
            <w:proofErr w:type="spellStart"/>
            <w:r w:rsidRPr="00C67071">
              <w:rPr>
                <w:sz w:val="20"/>
                <w:szCs w:val="20"/>
              </w:rPr>
              <w:t>ations</w:t>
            </w:r>
            <w:proofErr w:type="spellEnd"/>
            <w:r w:rsidRPr="00C67071">
              <w:rPr>
                <w:sz w:val="20"/>
                <w:szCs w:val="20"/>
              </w:rPr>
              <w:t>.</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w:t>
            </w:r>
            <w:proofErr w:type="gramStart"/>
            <w:r w:rsidRPr="00C67071">
              <w:rPr>
                <w:sz w:val="20"/>
                <w:szCs w:val="20"/>
              </w:rPr>
              <w:t>e.g.</w:t>
            </w:r>
            <w:proofErr w:type="gramEnd"/>
            <w:r w:rsidRPr="00C67071">
              <w:rPr>
                <w:sz w:val="20"/>
                <w:szCs w:val="20"/>
              </w:rPr>
              <w:t xml:space="preserve">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3B714DB8" w:rsidR="007D637A" w:rsidRDefault="00310EFA" w:rsidP="00310EFA">
      <w:pPr>
        <w:pStyle w:val="Caption"/>
        <w:spacing w:before="240"/>
      </w:pPr>
      <w:r>
        <w:t xml:space="preserve">Table </w:t>
      </w:r>
      <w:fldSimple w:instr=" SEQ Table \* ARABIC ">
        <w:r w:rsidR="0068549A">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400103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w:t>
      </w:r>
      <w:proofErr w:type="spellStart"/>
      <w:r w:rsidRPr="006217CE">
        <w:t>Parasharya</w:t>
      </w:r>
      <w:proofErr w:type="spellEnd"/>
      <w:r w:rsidRPr="006217CE">
        <w:t>, 2022).</w:t>
      </w:r>
    </w:p>
    <w:p w14:paraId="5210FA97" w14:textId="77777777" w:rsidR="006217CE" w:rsidRDefault="006217CE" w:rsidP="00B02A1E"/>
    <w:p w14:paraId="366AEB4A" w14:textId="2F1BA7B1" w:rsidR="00042156" w:rsidRDefault="007D03F3" w:rsidP="007D03F3">
      <w:pPr>
        <w:pStyle w:val="Heading3"/>
      </w:pPr>
      <w:bookmarkStart w:id="26" w:name="_Toc11400103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w:t>
      </w:r>
      <w:proofErr w:type="spellStart"/>
      <w:r>
        <w:t>i</w:t>
      </w:r>
      <w:proofErr w:type="spellEnd"/>
      <w:r>
        <w:t>)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w:t>
      </w:r>
      <w:proofErr w:type="spellStart"/>
      <w:r>
        <w:t>Smeuninx</w:t>
      </w:r>
      <w:proofErr w:type="spellEnd"/>
      <w:r>
        <w:t xml:space="preserve">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proofErr w:type="spellStart"/>
      <w:r>
        <w:t>Parasharya</w:t>
      </w:r>
      <w:proofErr w:type="spellEnd"/>
      <w:r>
        <w:t xml:space="preserve">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proofErr w:type="gramStart"/>
      <w:r>
        <w:t>similar to</w:t>
      </w:r>
      <w:proofErr w:type="gramEnd"/>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4001033"/>
      <w:r>
        <w:t>Assurance on Sustainability Reports</w:t>
      </w:r>
      <w:bookmarkEnd w:id="27"/>
    </w:p>
    <w:p w14:paraId="595AAAF0" w14:textId="77777777" w:rsidR="006217CE" w:rsidRPr="006217CE" w:rsidRDefault="006217CE" w:rsidP="006217CE">
      <w:r w:rsidRPr="006217CE">
        <w:t xml:space="preserve">Assurance is an essential component in building trust. However, more attention must be paid to auditing in the spirit of attaining comparable and reliable sustainability information free from material misstatements, </w:t>
      </w:r>
      <w:proofErr w:type="gramStart"/>
      <w:r w:rsidRPr="006217CE">
        <w:t>similar to</w:t>
      </w:r>
      <w:proofErr w:type="gramEnd"/>
      <w:r w:rsidRPr="006217CE">
        <w:t xml:space="preserve">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4676C09" w14:textId="2E3F9E52" w:rsidR="00EE28F7" w:rsidRPr="00C41C2B" w:rsidRDefault="006217CE" w:rsidP="006217CE">
      <w:pPr>
        <w:rPr>
          <w:i/>
          <w:iCs/>
          <w:sz w:val="28"/>
          <w:szCs w:val="28"/>
        </w:rPr>
      </w:pPr>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proofErr w:type="gramStart"/>
      <w:r w:rsidRPr="006217CE">
        <w:t>A</w:t>
      </w:r>
      <w:proofErr w:type="gramEnd"/>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r w:rsidR="00EE28F7">
        <w:br w:type="page"/>
      </w:r>
    </w:p>
    <w:p w14:paraId="3C70A56C" w14:textId="7769BC00" w:rsidR="00397D8B" w:rsidRPr="00EE28F7" w:rsidRDefault="00B02A1E" w:rsidP="00EE28F7">
      <w:pPr>
        <w:pStyle w:val="Heading2"/>
      </w:pPr>
      <w:bookmarkStart w:id="28" w:name="_Toc114001034"/>
      <w:r>
        <w:lastRenderedPageBreak/>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w:t>
      </w:r>
      <w:proofErr w:type="gramStart"/>
      <w:r>
        <w:t>e.g.</w:t>
      </w:r>
      <w:proofErr w:type="gramEnd"/>
      <w:r>
        <w:t xml:space="preserve"> a firm’s investment in intangible assets) which define the relationships between sustainability disclosure and financial performance (Blanco et al., 2012) – because there are inevitably still discrepancies among studies (</w:t>
      </w:r>
      <w:proofErr w:type="spellStart"/>
      <w:r>
        <w:t>Litzky</w:t>
      </w:r>
      <w:proofErr w:type="spellEnd"/>
      <w:r>
        <w:t xml:space="preserve">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400103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w:t>
      </w:r>
      <w:proofErr w:type="spellStart"/>
      <w:r>
        <w:t>Brammar</w:t>
      </w:r>
      <w:proofErr w:type="spellEnd"/>
      <w:r>
        <w:t xml:space="preserve"> et al., 2007).</w:t>
      </w:r>
    </w:p>
    <w:p w14:paraId="6C51D74E" w14:textId="77777777" w:rsidR="00A158C6" w:rsidRDefault="00A158C6" w:rsidP="00A158C6"/>
    <w:p w14:paraId="1ABDB5F6" w14:textId="77777777" w:rsidR="00A158C6" w:rsidRDefault="00A158C6" w:rsidP="00A158C6">
      <w:r>
        <w:t>Firms interested in being legitimised by society will take an interest in reporting environmental information. CSR disclosures influence stakeholders’ and, eventually, society’s perceptions about the company, resulting in higher firm value and better financial performance (</w:t>
      </w:r>
      <w:proofErr w:type="spellStart"/>
      <w:r>
        <w:t>Hooghimstra</w:t>
      </w:r>
      <w:proofErr w:type="spellEnd"/>
      <w:r>
        <w:t>, 2002).</w:t>
      </w:r>
    </w:p>
    <w:p w14:paraId="7AFA641F" w14:textId="77777777" w:rsidR="00A158C6" w:rsidRDefault="00A158C6" w:rsidP="00A158C6"/>
    <w:p w14:paraId="72DFFD95" w14:textId="77777777" w:rsidR="00A158C6" w:rsidRDefault="00A158C6" w:rsidP="00A158C6">
      <w:r>
        <w:t xml:space="preserve">Companies adopt several procedures and policies, such as voluntarily disclosing environmental information, </w:t>
      </w:r>
      <w:proofErr w:type="gramStart"/>
      <w:r>
        <w:t>in order to</w:t>
      </w:r>
      <w:proofErr w:type="gramEnd"/>
      <w:r>
        <w:t xml:space="preserve"> enhance their perceived legitimacy (DiMaggio </w:t>
      </w:r>
      <w:r>
        <w:lastRenderedPageBreak/>
        <w:t>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 xml:space="preserve">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w:t>
      </w:r>
      <w:proofErr w:type="spellStart"/>
      <w:r>
        <w:t>Kearins</w:t>
      </w:r>
      <w:proofErr w:type="spellEnd"/>
      <w:r>
        <w:t>, 2002).</w:t>
      </w:r>
    </w:p>
    <w:p w14:paraId="7A5B2970" w14:textId="77777777" w:rsidR="00A158C6" w:rsidRDefault="00A158C6" w:rsidP="00A158C6"/>
    <w:p w14:paraId="0AB2B283" w14:textId="0D5673FD" w:rsidR="000B2105" w:rsidRDefault="000B2105" w:rsidP="000B2105">
      <w:pPr>
        <w:pStyle w:val="Heading3"/>
      </w:pPr>
      <w:bookmarkStart w:id="30" w:name="_Toc11400103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 xml:space="preserve">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w:t>
      </w:r>
      <w:r w:rsidRPr="00A158C6">
        <w:lastRenderedPageBreak/>
        <w:t>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w:t>
      </w:r>
      <w:proofErr w:type="spellStart"/>
      <w:r w:rsidRPr="00A158C6">
        <w:t>i</w:t>
      </w:r>
      <w:proofErr w:type="spellEnd"/>
      <w:r w:rsidRPr="00A158C6">
        <w:t>)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400103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w:t>
      </w:r>
      <w:proofErr w:type="spellStart"/>
      <w:r>
        <w:t>Ruf</w:t>
      </w:r>
      <w:proofErr w:type="spellEnd"/>
      <w:r>
        <w:t xml:space="preserve">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w:t>
      </w:r>
      <w:proofErr w:type="gramStart"/>
      <w:r>
        <w:t>media</w:t>
      </w:r>
      <w:proofErr w:type="gramEnd"/>
      <w:r>
        <w:t xml:space="preserve">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 xml:space="preserve">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t>
      </w:r>
      <w:r>
        <w:lastRenderedPageBreak/>
        <w:t>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4001038"/>
      <w:r>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There is an incentive to inform principals by voluntarily disclosing more, as positive signals are more appealing (Clarkson et al., 2008). Varda (2014) posited that there are 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4001039"/>
      <w:r w:rsidRPr="003317E7">
        <w:lastRenderedPageBreak/>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400104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t>
      </w:r>
      <w:proofErr w:type="spellStart"/>
      <w:r>
        <w:t>Waddaock</w:t>
      </w:r>
      <w:proofErr w:type="spellEnd"/>
      <w:r>
        <w:t xml:space="preserve"> and Graves, 1997). However, extra resources generated by a company’s performance are a decisive factor in influencing the company to pursue CSR activities and ESG management more actively (</w:t>
      </w:r>
      <w:proofErr w:type="spellStart"/>
      <w:r>
        <w:t>Artiach</w:t>
      </w:r>
      <w:proofErr w:type="spellEnd"/>
      <w:r>
        <w:t xml:space="preserve"> et al. 2010).</w:t>
      </w:r>
    </w:p>
    <w:p w14:paraId="56497923" w14:textId="77777777" w:rsidR="00A158C6" w:rsidRDefault="00A158C6" w:rsidP="00A158C6"/>
    <w:p w14:paraId="5BB917F8" w14:textId="77777777" w:rsidR="00A158C6" w:rsidRDefault="00A158C6" w:rsidP="00A158C6">
      <w:r>
        <w:t>The resource-based theory supports the slack resource theory by furthering that a company’s internal resources decide the source of corporate competitive advantage (McWilliams and Siegel, 2011). CSR activities help managers develop better skills, and firms develop intangible assets (</w:t>
      </w:r>
      <w:proofErr w:type="gramStart"/>
      <w:r>
        <w:t>e.g.</w:t>
      </w:r>
      <w:proofErr w:type="gramEnd"/>
      <w:r>
        <w:t xml:space="preserve">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w:t>
      </w:r>
      <w:proofErr w:type="spellStart"/>
      <w:r>
        <w:t>Ruf</w:t>
      </w:r>
      <w:proofErr w:type="spellEnd"/>
      <w:r>
        <w:t xml:space="preserve">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bookmarkStart w:id="35" w:name="_Toc114001041"/>
      <w:r>
        <w:t>Transaction Cost Economics</w:t>
      </w:r>
      <w:bookmarkEnd w:id="35"/>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6" w:name="_Toc114001042"/>
      <w:r>
        <w:t>Conceptual Frameworks</w:t>
      </w:r>
      <w:bookmarkEnd w:id="36"/>
    </w:p>
    <w:p w14:paraId="43A863AF" w14:textId="77777777" w:rsidR="00397D8B" w:rsidRDefault="00397D8B" w:rsidP="00397D8B"/>
    <w:p w14:paraId="617811AA" w14:textId="57B38E4D"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Figure (x). In addition, </w:t>
      </w:r>
      <w:proofErr w:type="gramStart"/>
      <w:r>
        <w:t>Reddy</w:t>
      </w:r>
      <w:proofErr w:type="gramEnd"/>
      <w:r>
        <w:t xml:space="preserve">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lastRenderedPageBreak/>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7055AF89" w:rsidR="00397D8B" w:rsidRDefault="00397D8B" w:rsidP="00397D8B">
      <w:pPr>
        <w:pStyle w:val="Caption"/>
      </w:pPr>
      <w:bookmarkStart w:id="37" w:name="_Toc113789628"/>
      <w:r w:rsidRPr="00397D8B">
        <w:t xml:space="preserve">Figure </w:t>
      </w:r>
      <w:fldSimple w:instr=" SEQ Figure \* ARABIC ">
        <w:r w:rsidR="00742778">
          <w:rPr>
            <w:noProof/>
          </w:rPr>
          <w:t>7</w:t>
        </w:r>
      </w:fldSimple>
      <w:r w:rsidRPr="00397D8B">
        <w:t>: Conceptual Model Linking Corporate Environmental Management and Performance with Firm Value (Reddy and Gordon,</w:t>
      </w:r>
      <w:r w:rsidR="006C5080">
        <w:t xml:space="preserve"> </w:t>
      </w:r>
      <w:r w:rsidRPr="00397D8B">
        <w:t>2010)</w:t>
      </w:r>
      <w:bookmarkEnd w:id="37"/>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6D778EAD" w:rsidR="00397D8B" w:rsidRPr="00397D8B" w:rsidRDefault="00397D8B" w:rsidP="00397D8B">
      <w:pPr>
        <w:pStyle w:val="Caption"/>
      </w:pPr>
      <w:bookmarkStart w:id="38" w:name="_Toc113789629"/>
      <w:r w:rsidRPr="00397D8B">
        <w:t xml:space="preserve">Figure </w:t>
      </w:r>
      <w:fldSimple w:instr=" SEQ Figure \* ARABIC ">
        <w:r w:rsidR="00742778">
          <w:rPr>
            <w:noProof/>
          </w:rPr>
          <w:t>8</w:t>
        </w:r>
      </w:fldSimple>
      <w:r w:rsidRPr="00397D8B">
        <w:t>: A model of the capital market impacts o</w:t>
      </w:r>
      <w:r w:rsidR="00B42B68">
        <w:t>f</w:t>
      </w:r>
      <w:r w:rsidRPr="00397D8B">
        <w:t xml:space="preserve"> corporate social responsibility (Richardson et al., 1999)</w:t>
      </w:r>
      <w:bookmarkEnd w:id="38"/>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9" w:name="_Toc114001043"/>
      <w:r>
        <w:t>Factors Considered in Prior Research</w:t>
      </w:r>
      <w:bookmarkEnd w:id="39"/>
    </w:p>
    <w:p w14:paraId="6359B70D" w14:textId="77777777" w:rsidR="00A45D2B" w:rsidRPr="00A45D2B" w:rsidRDefault="00A45D2B" w:rsidP="00A45D2B"/>
    <w:p w14:paraId="205817D2" w14:textId="62710D5D" w:rsidR="00A45D2B" w:rsidRDefault="00A45D2B" w:rsidP="00A45D2B">
      <w:pPr>
        <w:pStyle w:val="Heading3"/>
      </w:pPr>
      <w:bookmarkStart w:id="40" w:name="_Toc114001044"/>
      <w:r>
        <w:t>Dependent Variables</w:t>
      </w:r>
      <w:bookmarkEnd w:id="40"/>
    </w:p>
    <w:p w14:paraId="489C6CEE" w14:textId="4B56CF61"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t>
      </w:r>
      <w:proofErr w:type="spellStart"/>
      <w:r>
        <w:t>Wahyuningrum</w:t>
      </w:r>
      <w:proofErr w:type="spellEnd"/>
      <w:r>
        <w:t xml:space="preserve"> et al. (2021) used an abridged form of content analysis to assign scores based on the number of disclosures – the number of sentences and the number of pages. </w:t>
      </w:r>
      <w:proofErr w:type="spellStart"/>
      <w:r>
        <w:t>Kasbun</w:t>
      </w:r>
      <w:proofErr w:type="spellEnd"/>
      <w:r>
        <w:t xml:space="preserve"> et al. (2016) similarly used the number of sentences to indicate the quantity of activity reported. </w:t>
      </w:r>
      <w:proofErr w:type="spellStart"/>
      <w:r>
        <w:t>Aggrawal</w:t>
      </w:r>
      <w:proofErr w:type="spellEnd"/>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 xml:space="preserve">On the other hand, Meng et al. (2013) assigned values on a scale from 0 to 3 to specify the extent to which the information was present in the reports. For example, Dangelico and </w:t>
      </w:r>
      <w:proofErr w:type="spellStart"/>
      <w:r>
        <w:t>Pontrandolfo</w:t>
      </w:r>
      <w:proofErr w:type="spellEnd"/>
      <w:r>
        <w:t xml:space="preserve">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w:t>
      </w:r>
      <w:proofErr w:type="spellStart"/>
      <w:r>
        <w:t>Cöster</w:t>
      </w:r>
      <w:proofErr w:type="spellEnd"/>
      <w:r>
        <w:t xml:space="preserve">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w:t>
      </w:r>
      <w:proofErr w:type="spellStart"/>
      <w:r>
        <w:t>Boulash</w:t>
      </w:r>
      <w:proofErr w:type="spellEnd"/>
      <w:r>
        <w:t xml:space="preserve"> et al., 2013). Companies have also responded to these assessments differently, depending on the diversity of their external and internal environments (Delmas and </w:t>
      </w:r>
      <w:r>
        <w:lastRenderedPageBreak/>
        <w:t>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proofErr w:type="spellStart"/>
      <w:r>
        <w:rPr>
          <w:rFonts w:hint="eastAsia"/>
        </w:rPr>
        <w:t>nez</w:t>
      </w:r>
      <w:proofErr w:type="spellEnd"/>
      <w:r>
        <w:rPr>
          <w:rFonts w:hint="eastAsia"/>
        </w:rPr>
        <w:t xml:space="preserve">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subsequently. For example, Brown and Tucker (2011) and Qiu et al. (2014) used </w:t>
      </w:r>
      <w:proofErr w:type="spellStart"/>
      <w:r>
        <w:t>tf-idf</w:t>
      </w:r>
      <w:proofErr w:type="spellEnd"/>
      <w:r>
        <w:t xml:space="preserve">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w:t>
      </w:r>
      <w:proofErr w:type="spellStart"/>
      <w:r>
        <w:t>tf-idf</w:t>
      </w:r>
      <w:proofErr w:type="spellEnd"/>
      <w:r>
        <w:t>)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1" w:name="_Toc114001045"/>
      <w:r>
        <w:t>Independent Variables</w:t>
      </w:r>
      <w:bookmarkEnd w:id="41"/>
    </w:p>
    <w:p w14:paraId="7DF5FCFD" w14:textId="089526FF" w:rsidR="00F16278" w:rsidRDefault="00F16278" w:rsidP="00F16278">
      <w:r>
        <w:t xml:space="preserve">Financial metrics used were based on </w:t>
      </w:r>
      <w:proofErr w:type="gramStart"/>
      <w:r>
        <w:t>generally-available</w:t>
      </w:r>
      <w:proofErr w:type="gramEnd"/>
      <w:r>
        <w:t xml:space="preserve"> information. For example, figures were retrieved from audited financial reports of the same year. Standard metrics used to assess performance were the Return on Assets (ROA), Return on Equity (ROE), and Profit before Tax (PBT), employed in several studies (</w:t>
      </w:r>
      <w:proofErr w:type="spellStart"/>
      <w:r>
        <w:t>Aggrawal</w:t>
      </w:r>
      <w:proofErr w:type="spellEnd"/>
      <w:r>
        <w:t xml:space="preserve">, 2013-a; Ching et al., 2017; </w:t>
      </w:r>
      <w:proofErr w:type="spellStart"/>
      <w:r>
        <w:t>Kasbun</w:t>
      </w:r>
      <w:proofErr w:type="spellEnd"/>
      <w:r>
        <w:t xml:space="preserve"> et al., 2016). Jones et al., 2007 examined the effect on abnormal stock returns, Rodgers et al. (2013) and Rodgers et al. (2017) used the Zmijewski score (Zmijewski, 1984) as a proxy for financial viability. The Zmijewski </w:t>
      </w:r>
      <w:r>
        <w:lastRenderedPageBreak/>
        <w:t>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1A23DF72" w:rsidR="00A45D2B" w:rsidRDefault="00A45D2B" w:rsidP="00A45D2B">
      <w:pPr>
        <w:pStyle w:val="Heading2"/>
      </w:pPr>
      <w:bookmarkStart w:id="42" w:name="_Toc114001046"/>
      <w:r>
        <w:t>Natural Language Processing</w:t>
      </w:r>
      <w:r w:rsidR="00AA6AD0">
        <w:t xml:space="preserve"> (NLP)</w:t>
      </w:r>
      <w:r>
        <w:t xml:space="preserve"> in Accounting Research</w:t>
      </w:r>
      <w:bookmarkEnd w:id="42"/>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w:t>
      </w:r>
      <w:proofErr w:type="spellStart"/>
      <w:r>
        <w:t>Vom</w:t>
      </w:r>
      <w:proofErr w:type="spellEnd"/>
      <w:r>
        <w:t xml:space="preserve">, 2017). Some studies used qualitative content </w:t>
      </w:r>
      <w:r>
        <w:lastRenderedPageBreak/>
        <w:t>analysis techniques to provide an overview of various organisations’ reporting practices (</w:t>
      </w:r>
      <w:proofErr w:type="spellStart"/>
      <w:r>
        <w:t>Feundlieb</w:t>
      </w:r>
      <w:proofErr w:type="spellEnd"/>
      <w:r>
        <w:t xml:space="preserve">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w:t>
      </w:r>
      <w:proofErr w:type="spellStart"/>
      <w:r>
        <w:t>Modapothala</w:t>
      </w:r>
      <w:proofErr w:type="spellEnd"/>
      <w:r>
        <w:t xml:space="preserve">, 2009; </w:t>
      </w:r>
      <w:proofErr w:type="spellStart"/>
      <w:r>
        <w:t>Modapothala</w:t>
      </w:r>
      <w:proofErr w:type="spellEnd"/>
      <w:r>
        <w:t>, 2010; Liew, 2014). Text mining studies reaffirmed the association 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proofErr w:type="spellStart"/>
      <w:r>
        <w:t>sEntiment</w:t>
      </w:r>
      <w:proofErr w:type="spellEnd"/>
      <w:r>
        <w:t xml:space="preserve">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 xml:space="preserve">The question-answering technique in Lan et al. (2019) identifies the presence of specific information, </w:t>
      </w:r>
      <w:proofErr w:type="gramStart"/>
      <w:r w:rsidRPr="00992E31">
        <w:t>i.e.</w:t>
      </w:r>
      <w:proofErr w:type="gramEnd"/>
      <w:r w:rsidRPr="00992E31">
        <w:t xml:space="preserve"> the answers, based on a set of prescribed questions. Luccioni et al. (2020) </w:t>
      </w:r>
      <w:proofErr w:type="gramStart"/>
      <w:r w:rsidRPr="00992E31">
        <w:t>employ</w:t>
      </w:r>
      <w:proofErr w:type="gramEnd"/>
      <w:r w:rsidRPr="00992E31">
        <w:t xml:space="preserve">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 xml:space="preserve">Machine translation is used in Ott et al. (2018) to compare texts from companies domiciled in different locations. Translating texts to a single </w:t>
      </w:r>
      <w:r w:rsidRPr="00992E31">
        <w:lastRenderedPageBreak/>
        <w:t>language (</w:t>
      </w:r>
      <w:proofErr w:type="gramStart"/>
      <w:r w:rsidRPr="00992E31">
        <w:t>e.g.</w:t>
      </w:r>
      <w:proofErr w:type="gramEnd"/>
      <w:r w:rsidRPr="00992E31">
        <w:t xml:space="preserve">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 xml:space="preserve">Natural language inference is used in </w:t>
      </w:r>
      <w:proofErr w:type="spellStart"/>
      <w:r w:rsidRPr="00992E31">
        <w:t>Conneau</w:t>
      </w:r>
      <w:proofErr w:type="spellEnd"/>
      <w:r w:rsidRPr="00992E31">
        <w:t xml:space="preserve">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w:t>
      </w:r>
      <w:proofErr w:type="spellStart"/>
      <w:r w:rsidRPr="00992E31">
        <w:t>Harymawan</w:t>
      </w:r>
      <w:proofErr w:type="spellEnd"/>
      <w:r w:rsidRPr="00992E31">
        <w:t xml:space="preserve">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w:t>
      </w:r>
      <w:proofErr w:type="spellStart"/>
      <w:r w:rsidRPr="00992E31">
        <w:t>Hrasky</w:t>
      </w:r>
      <w:proofErr w:type="spellEnd"/>
      <w:r w:rsidRPr="00992E31">
        <w:t xml:space="preserve">, 2012; </w:t>
      </w:r>
      <w:proofErr w:type="spellStart"/>
      <w:r w:rsidRPr="00992E31">
        <w:t>Boiral</w:t>
      </w:r>
      <w:proofErr w:type="spellEnd"/>
      <w:r w:rsidRPr="00992E31">
        <w:t>, 2013). This is exhibited in Figure (x) below.</w:t>
      </w:r>
    </w:p>
    <w:p w14:paraId="06265007" w14:textId="7B8D90F0" w:rsidR="004E2690" w:rsidRDefault="004E2690" w:rsidP="00E209D5">
      <w:pPr>
        <w:pStyle w:val="ListParagraph"/>
      </w:pPr>
    </w:p>
    <w:p w14:paraId="172670AA" w14:textId="77777777" w:rsidR="005F0734" w:rsidRDefault="005F0734" w:rsidP="005F0734">
      <w:pPr>
        <w:pStyle w:val="ListParagraph"/>
      </w:pPr>
    </w:p>
    <w:p w14:paraId="00B00C88" w14:textId="0C6DB8FF" w:rsidR="00C760B0" w:rsidRDefault="00C760B0" w:rsidP="00C760B0"/>
    <w:p w14:paraId="685EC9C1" w14:textId="176ED705" w:rsidR="00992E31" w:rsidRDefault="00992E31" w:rsidP="00C760B0"/>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w:t>
      </w:r>
      <w:proofErr w:type="spellStart"/>
      <w:r>
        <w:t>Vom</w:t>
      </w:r>
      <w:proofErr w:type="spellEnd"/>
      <w:r>
        <w:t xml:space="preserve"> (2017) and Kang and Kim (2022), aims to summarise and identify the themes in the text based on Latent Dirichlet Allocation (LDA), a form of dimensionality reduction, to identify themes and the distribution in the corpus (Blei, 2012). For example, Székely and </w:t>
      </w:r>
      <w:proofErr w:type="spellStart"/>
      <w:r>
        <w:t>Vom</w:t>
      </w:r>
      <w:proofErr w:type="spellEnd"/>
      <w:r>
        <w:t xml:space="preserve"> (2017) used LDA to identify (</w:t>
      </w:r>
      <w:proofErr w:type="spellStart"/>
      <w:r>
        <w:t>i</w:t>
      </w:r>
      <w:proofErr w:type="spellEnd"/>
      <w:r>
        <w:t>)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 xml:space="preserve">Székely and </w:t>
      </w:r>
      <w:proofErr w:type="spellStart"/>
      <w:r>
        <w:t>Vom</w:t>
      </w:r>
      <w:proofErr w:type="spellEnd"/>
      <w:r>
        <w:t xml:space="preserve">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w:t>
      </w:r>
      <w:proofErr w:type="spellStart"/>
      <w:r>
        <w:t>Freundlieb</w:t>
      </w:r>
      <w:proofErr w:type="spellEnd"/>
      <w:r>
        <w:t>,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33355E12" w:rsidR="00992E31" w:rsidRDefault="00992E31" w:rsidP="00992E31">
      <w:pPr>
        <w:pStyle w:val="Caption"/>
        <w:ind w:left="360"/>
      </w:pPr>
      <w:bookmarkStart w:id="43" w:name="_Toc113789630"/>
      <w:r>
        <w:t xml:space="preserve">Figure </w:t>
      </w:r>
      <w:fldSimple w:instr=" SEQ Figure \* ARABIC ">
        <w:r>
          <w:rPr>
            <w:noProof/>
          </w:rPr>
          <w:t>9</w:t>
        </w:r>
      </w:fldSimple>
      <w:r>
        <w:t>: Rates of positive-negative comments (Kang and Kim, 2022)</w:t>
      </w:r>
      <w:bookmarkEnd w:id="4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04B835E0" w:rsidR="000A712A" w:rsidRDefault="000A712A" w:rsidP="00497603">
      <w:pPr>
        <w:pStyle w:val="Caption"/>
        <w:ind w:left="720"/>
      </w:pPr>
      <w:bookmarkStart w:id="44" w:name="_Toc113789631"/>
      <w:r>
        <w:t xml:space="preserve">Figure </w:t>
      </w:r>
      <w:fldSimple w:instr=" SEQ Figure \* ARABIC ">
        <w:r w:rsidR="00742778">
          <w:rPr>
            <w:noProof/>
          </w:rPr>
          <w:t>10</w:t>
        </w:r>
      </w:fldSimple>
      <w:r>
        <w:t>: Thematic distribution of topics within sustainability reports - comparison of six firms from 2011 to 2020 (Kang and Kim, 2022).</w:t>
      </w:r>
      <w:bookmarkEnd w:id="44"/>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4590B44E" w:rsidR="001210A8" w:rsidRPr="000528A2" w:rsidRDefault="001210A8" w:rsidP="001210A8">
      <w:pPr>
        <w:pStyle w:val="Caption"/>
        <w:ind w:left="720"/>
      </w:pPr>
      <w:bookmarkStart w:id="45" w:name="_Toc113789632"/>
      <w:r>
        <w:t xml:space="preserve">Figure </w:t>
      </w:r>
      <w:fldSimple w:instr=" SEQ Figure \* ARABIC ">
        <w:r w:rsidR="00742778">
          <w:rPr>
            <w:noProof/>
          </w:rPr>
          <w:t>11</w:t>
        </w:r>
      </w:fldSimple>
      <w:r>
        <w:t xml:space="preserve">: Mean probability of occurrence of environmental, social, and economic topics in </w:t>
      </w:r>
      <w:r w:rsidR="00F37834">
        <w:t>t</w:t>
      </w:r>
      <w:r>
        <w:t>he years 1999 until 2014 (</w:t>
      </w:r>
      <w:r w:rsidRPr="000528A2">
        <w:t xml:space="preserve">Székely and </w:t>
      </w:r>
      <w:proofErr w:type="spellStart"/>
      <w:r w:rsidRPr="000528A2">
        <w:t>Vom</w:t>
      </w:r>
      <w:proofErr w:type="spellEnd"/>
      <w:r>
        <w:t>, 2017).</w:t>
      </w:r>
      <w:bookmarkEnd w:id="45"/>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w:t>
      </w:r>
      <w:proofErr w:type="spellStart"/>
      <w:r>
        <w:t>Smeuninx</w:t>
      </w:r>
      <w:proofErr w:type="spellEnd"/>
      <w:r>
        <w:t xml:space="preserve">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w:t>
      </w:r>
      <w:proofErr w:type="gramStart"/>
      <w:r>
        <w:t>most commonly used</w:t>
      </w:r>
      <w:proofErr w:type="gramEnd"/>
      <w:r>
        <w:t xml:space="preserve">,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 xml:space="preserve">The Gunning Fox Index (Gunning, 1952; revised in Bogert, 1985) – distil a grade-level measure </w:t>
      </w:r>
      <w:proofErr w:type="gramStart"/>
      <w:r>
        <w:t>similar to</w:t>
      </w:r>
      <w:proofErr w:type="gramEnd"/>
      <w:r>
        <w:t xml:space="preserve">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w:t>
      </w:r>
      <w:proofErr w:type="spellStart"/>
      <w:r>
        <w:t>Keselj</w:t>
      </w:r>
      <w:proofErr w:type="spellEnd"/>
      <w:r>
        <w:t xml:space="preserve"> (2009) suggested that prospective analysis could use readability analysis to identify ‘companies that </w:t>
      </w:r>
      <w:r>
        <w:lastRenderedPageBreak/>
        <w:t xml:space="preserve">produce more easily read annual reports, indicating that it is a safer investment. In addition, the readability of corporate reports and disclosures may be a product of management motivation to obfuscate poor firm performance (Butler &amp; </w:t>
      </w:r>
      <w:proofErr w:type="spellStart"/>
      <w:r>
        <w:t>Keselj</w:t>
      </w:r>
      <w:proofErr w:type="spellEnd"/>
      <w:r>
        <w:t>,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w:t>
      </w:r>
      <w:proofErr w:type="spellStart"/>
      <w:r>
        <w:t>i</w:t>
      </w:r>
      <w:proofErr w:type="spellEnd"/>
      <w:r>
        <w:t>) the linguistical parse trees were shallower, indicating less complexity in the test, and (ii) there was the more active language used, which signals more internal attribution (</w:t>
      </w:r>
      <w:proofErr w:type="spellStart"/>
      <w:r>
        <w:t>Smeuninx</w:t>
      </w:r>
      <w:proofErr w:type="spellEnd"/>
      <w:r>
        <w:t xml:space="preserve"> et al., 2020). Internal attribution of results (</w:t>
      </w:r>
      <w:proofErr w:type="gramStart"/>
      <w:r>
        <w:t>i.e.</w:t>
      </w:r>
      <w:proofErr w:type="gramEnd"/>
      <w:r>
        <w:t xml:space="preserv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 xml:space="preserve">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w:t>
      </w:r>
      <w:proofErr w:type="spellStart"/>
      <w:r>
        <w:t>Keselj</w:t>
      </w:r>
      <w:proofErr w:type="spellEnd"/>
      <w:r>
        <w:t>, 2009).</w:t>
      </w:r>
    </w:p>
    <w:p w14:paraId="675A1998" w14:textId="77777777" w:rsidR="00411E2D" w:rsidRDefault="00411E2D" w:rsidP="00397D8B"/>
    <w:p w14:paraId="08273084" w14:textId="77777777" w:rsidR="00A45D2B" w:rsidRDefault="00A45D2B" w:rsidP="00A45D2B">
      <w:pPr>
        <w:pStyle w:val="Heading2"/>
      </w:pPr>
      <w:bookmarkStart w:id="46" w:name="_Toc114001047"/>
      <w:r>
        <w:t>Prior Approaches</w:t>
      </w:r>
      <w:bookmarkEnd w:id="46"/>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w:t>
      </w:r>
      <w:proofErr w:type="spellStart"/>
      <w:r>
        <w:t>Kasbun</w:t>
      </w:r>
      <w:proofErr w:type="spellEnd"/>
      <w:r>
        <w:t xml:space="preserve"> et al., 2017; Aggarwal, 2013-a; Motwani and Pandya, 2016; Ching et al., 2017; Jones et al., 2007). Others conducted a longitudinal study comparing companies’ </w:t>
      </w:r>
      <w:r>
        <w:lastRenderedPageBreak/>
        <w:t xml:space="preserve">performance across years (Tsang, 1998; </w:t>
      </w:r>
      <w:proofErr w:type="spellStart"/>
      <w:r>
        <w:t>Wahyuningrum</w:t>
      </w:r>
      <w:proofErr w:type="spellEnd"/>
      <w:r>
        <w:t xml:space="preserve">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lastRenderedPageBreak/>
        <w:t xml:space="preserve">To take an exploratory angle, studies considered unsupervised methods. For example, Bao and Datta (2014) employed an unsupervised LDA topic model to learn the topics in the corpus before using a </w:t>
      </w:r>
      <w:proofErr w:type="spellStart"/>
      <w:r w:rsidRPr="00E9526D">
        <w:t>kNN</w:t>
      </w:r>
      <w:proofErr w:type="spellEnd"/>
      <w:r w:rsidRPr="00E9526D">
        <w:t xml:space="preserve">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w:t>
      </w:r>
      <w:proofErr w:type="gramStart"/>
      <w:r w:rsidRPr="00E9526D">
        <w:t>is</w:t>
      </w:r>
      <w:proofErr w:type="gramEnd"/>
      <w:r w:rsidRPr="00E9526D">
        <w:t xml:space="preserve">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47" w:name="_Toc114001048"/>
      <w:r>
        <w:lastRenderedPageBreak/>
        <w:t>Methodology</w:t>
      </w:r>
      <w:bookmarkEnd w:id="47"/>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8" w:name="_Toc114001049"/>
      <w:r>
        <w:t>Research Questions</w:t>
      </w:r>
      <w:bookmarkEnd w:id="48"/>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4E6BCB">
      <w:pPr>
        <w:pStyle w:val="ListParagraph"/>
        <w:numPr>
          <w:ilvl w:val="0"/>
          <w:numId w:val="2"/>
        </w:numPr>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112163"/>
    <w:p w14:paraId="6E1B74E7" w14:textId="68E76F36" w:rsidR="00112163" w:rsidRDefault="00112163" w:rsidP="004E6BCB">
      <w:pPr>
        <w:pStyle w:val="ListParagraph"/>
        <w:numPr>
          <w:ilvl w:val="0"/>
          <w:numId w:val="2"/>
        </w:numPr>
      </w:pPr>
      <w:r>
        <w:t>How do these topics identified in (1) relate to CFP?</w:t>
      </w:r>
    </w:p>
    <w:p w14:paraId="2E60B2FC" w14:textId="77777777" w:rsidR="00112163" w:rsidRDefault="00112163" w:rsidP="00112163"/>
    <w:p w14:paraId="4EBF4B22" w14:textId="07509E19" w:rsidR="00112163" w:rsidRDefault="00112163" w:rsidP="004E6BCB">
      <w:pPr>
        <w:pStyle w:val="ListParagraph"/>
        <w:numPr>
          <w:ilvl w:val="0"/>
          <w:numId w:val="2"/>
        </w:numPr>
      </w:pPr>
      <w:r>
        <w:t>How does the sentiment score of a sustainability report relate to corporate financial performance?</w:t>
      </w:r>
    </w:p>
    <w:p w14:paraId="1BB22C2C" w14:textId="77777777" w:rsidR="00112163" w:rsidRDefault="00112163" w:rsidP="00112163"/>
    <w:p w14:paraId="23D3807D" w14:textId="79FF1922" w:rsidR="00112163" w:rsidRDefault="00112163" w:rsidP="004E6BCB">
      <w:pPr>
        <w:pStyle w:val="ListParagraph"/>
        <w:numPr>
          <w:ilvl w:val="0"/>
          <w:numId w:val="2"/>
        </w:numPr>
      </w:pPr>
      <w:r>
        <w:t xml:space="preserve">Are there material differences in the relationship between CSR disclosures and CFP at this point, vis-à-vis prior studies conducted by Tsang, 1998; Loh et al., 2017 and </w:t>
      </w:r>
      <w:proofErr w:type="spellStart"/>
      <w:r>
        <w:t>Wahyuningrum</w:t>
      </w:r>
      <w:proofErr w:type="spellEnd"/>
      <w:r>
        <w:t xml:space="preserve">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49" w:name="_Toc114001050"/>
      <w:r>
        <w:lastRenderedPageBreak/>
        <w:t>Data Sources</w:t>
      </w:r>
      <w:bookmarkEnd w:id="4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14F8AE2D" w:rsidR="004671C5" w:rsidRDefault="004671C5" w:rsidP="004671C5">
      <w:r>
        <w:t>This study seeks to use documents provided by the companies themselves when filing their disclosures and use NLP techniques to directly derive insights from the raw text of the sustainability reports.</w:t>
      </w:r>
      <w:r>
        <w:t xml:space="preserve">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752AFAF0" w14:textId="26FA6005" w:rsidR="004671C5" w:rsidRPr="007C28B1" w:rsidRDefault="00A50C03" w:rsidP="004671C5">
      <w:r>
        <w:t xml:space="preserve">Financial performance information is taken extracted from Bloomberg Terminal, downloaded by ticker. Whereas the ratios and standardised financial information, relied on as the independent variable, is derived from </w:t>
      </w:r>
      <w:r w:rsidR="00B95D67">
        <w:t>annual reports filed with the Singapore Exchange.</w:t>
      </w:r>
    </w:p>
    <w:p w14:paraId="0FD2C763" w14:textId="77777777" w:rsidR="004671C5" w:rsidRDefault="004671C5" w:rsidP="00F557B2">
      <w:pPr>
        <w:pStyle w:val="Heading2"/>
      </w:pPr>
    </w:p>
    <w:p w14:paraId="4A742A55" w14:textId="6AA32517" w:rsidR="00F557B2" w:rsidRDefault="00F557B2" w:rsidP="00F557B2">
      <w:pPr>
        <w:pStyle w:val="Heading2"/>
      </w:pPr>
      <w:bookmarkStart w:id="50" w:name="_Toc114001051"/>
      <w:r>
        <w:t>Sample Description</w:t>
      </w:r>
      <w:bookmarkEnd w:id="50"/>
    </w:p>
    <w:p w14:paraId="7ADFC364" w14:textId="3F7101DB" w:rsidR="0014085D" w:rsidRDefault="0014085D" w:rsidP="0014085D"/>
    <w:p w14:paraId="1E2B66C0" w14:textId="77777777" w:rsidR="00E9526D" w:rsidRDefault="00E9526D" w:rsidP="00E9526D">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w:t>
      </w:r>
      <w:proofErr w:type="gramStart"/>
      <w:r>
        <w:t>companies</w:t>
      </w:r>
      <w:proofErr w:type="gramEnd"/>
      <w:r>
        <w:t xml:space="preserve"> suitable candidates for the analysis. Given also that Singapore is implementing climate reporting on a "comply or explain" basis in their sustainability reports from the financial year starting 2022 and is making it mandatory in phases for specific industries </w:t>
      </w:r>
      <w:r>
        <w:lastRenderedPageBreak/>
        <w:t>in 2023 and 2024 (Reuters, 2021), this is a timely period to take stock of the current state of sustainability reports before new rules come into force.</w:t>
      </w:r>
    </w:p>
    <w:p w14:paraId="5284994D" w14:textId="77777777" w:rsidR="00E9526D" w:rsidRDefault="00E9526D" w:rsidP="00E9526D"/>
    <w:p w14:paraId="19718B15" w14:textId="77777777" w:rsidR="00B21275" w:rsidRDefault="00E9526D" w:rsidP="00E9526D">
      <w:r>
        <w:t xml:space="preserve">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Where the sustainability report was unavailable, the "sustainability" or relevant section from the annual report was extracted. </w:t>
      </w:r>
    </w:p>
    <w:p w14:paraId="4FBA47D1" w14:textId="77777777" w:rsidR="00B21275" w:rsidRDefault="00B21275" w:rsidP="00E9526D"/>
    <w:p w14:paraId="5778DB3C" w14:textId="3EEE0495" w:rsidR="00B21275" w:rsidRDefault="00E9526D" w:rsidP="00E9526D">
      <w:r>
        <w:t>There are a total of 20</w:t>
      </w:r>
      <w:r w:rsidR="00B21275">
        <w:t>6</w:t>
      </w:r>
      <w:r>
        <w:t xml:space="preserve"> reports in the corpus</w:t>
      </w:r>
      <w:r w:rsidR="00B21275">
        <w:t>. There were two indices without any sustainability report disclosures as one of them was a new company formed from listing of a larger group’s real estate investment trust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p>
    <w:p w14:paraId="4C32A44A" w14:textId="4DD594C2" w:rsidR="00C61E51" w:rsidRDefault="00C61E51" w:rsidP="00E9526D"/>
    <w:p w14:paraId="15B8A335" w14:textId="6661F403" w:rsidR="00C61E51" w:rsidRDefault="00B406C1" w:rsidP="00E9526D">
      <w:r>
        <w:t>Majority of companies (19 out of 30, 63%) in the STI maintained a separate sustainability report throughout 2015 to 2021 (“observation period”). There were three companies</w:t>
      </w:r>
      <w:r w:rsidR="00E56009">
        <w:t xml:space="preserve"> (10%)</w:t>
      </w:r>
      <w:r>
        <w:t xml:space="preserve"> which continually disclosed sustainability topics in the annual report throughout the observation period.</w:t>
      </w:r>
      <w:r w:rsidR="00E56009">
        <w:t xml:space="preserve"> The other companies began disclosing sustainability topics as a separate report at one point in time during the observation period.</w:t>
      </w:r>
    </w:p>
    <w:p w14:paraId="0031C31E" w14:textId="77777777" w:rsidR="00B21275" w:rsidRDefault="00B21275" w:rsidP="00E9526D"/>
    <w:p w14:paraId="5A131511" w14:textId="527F7ED6" w:rsidR="004E4705" w:rsidRDefault="00E9526D" w:rsidP="00E9526D">
      <w:r>
        <w:t>The reports and their source are summarised in Table (x).</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AD57E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6115"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AD57E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6115"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974B0C">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974B0C">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974B0C">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974B0C">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974B0C">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974B0C">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6115"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974B0C">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974B0C">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974B0C">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974B0C">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974B0C">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974B0C">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974B0C">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974B0C">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974B0C">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974B0C">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974B0C">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974B0C">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974B0C">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974B0C">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974B0C">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974B0C">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6115"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974B0C">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974B0C">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974B0C">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974B0C">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6115"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974B0C">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974B0C">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974B0C">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974B0C">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6115"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4194CA18"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r>
        <w:t xml:space="preserve">Table </w:t>
      </w:r>
      <w:fldSimple w:instr=" SEQ Table \* ARABIC ">
        <w:r>
          <w:rPr>
            <w:noProof/>
          </w:rPr>
          <w:t>4</w:t>
        </w:r>
      </w:fldSimple>
      <w:r>
        <w:t xml:space="preserve">: Sustainability disclosures source by company on SGX’s STI </w:t>
      </w:r>
    </w:p>
    <w:p w14:paraId="2DC49E90" w14:textId="36E2B4CB" w:rsidR="009B1A59" w:rsidRDefault="009B1A59" w:rsidP="009B1A59">
      <w:pPr>
        <w:pStyle w:val="Heading2"/>
      </w:pPr>
      <w:bookmarkStart w:id="51" w:name="_Toc114001052"/>
      <w:r>
        <w:lastRenderedPageBreak/>
        <w:t>Dependent Variable</w:t>
      </w:r>
      <w:r w:rsidR="00B54ADB">
        <w:t>s</w:t>
      </w:r>
      <w:bookmarkEnd w:id="51"/>
    </w:p>
    <w:p w14:paraId="323E9548" w14:textId="25F1B437" w:rsidR="000E1874" w:rsidRDefault="000E1874" w:rsidP="000E1874"/>
    <w:p w14:paraId="16BCD495" w14:textId="77777777" w:rsidR="000E1874" w:rsidRDefault="000E1874" w:rsidP="000E1874">
      <w:pPr>
        <w:pStyle w:val="Heading3"/>
      </w:pPr>
      <w:bookmarkStart w:id="52" w:name="_Toc114001053"/>
      <w:r>
        <w:t>Tokenisation</w:t>
      </w:r>
      <w:bookmarkEnd w:id="52"/>
    </w:p>
    <w:p w14:paraId="65341F29" w14:textId="77777777" w:rsidR="000E1874" w:rsidRDefault="000E1874" w:rsidP="000E1874"/>
    <w:p w14:paraId="1B9C493B" w14:textId="77777777" w:rsidR="000E1874" w:rsidRDefault="000E1874" w:rsidP="000E1874">
      <w:r>
        <w:t xml:space="preserve">The </w:t>
      </w:r>
      <w:r w:rsidRPr="003F631B">
        <w:t>TF-IDF term weighting is also commonly used in the vector space model, which was used in several studies</w:t>
      </w:r>
      <w:r>
        <w:t xml:space="preserve"> (Fisher et al., 2016)</w:t>
      </w:r>
      <w:r w:rsidRPr="003F631B">
        <w:t>.</w:t>
      </w:r>
    </w:p>
    <w:p w14:paraId="55B20E09" w14:textId="77777777" w:rsidR="000E1874" w:rsidRPr="003F631B" w:rsidRDefault="000E1874" w:rsidP="000E1874"/>
    <w:p w14:paraId="2AD1528D" w14:textId="77777777" w:rsidR="000E1874" w:rsidRDefault="000E1874" w:rsidP="000E1874">
      <w:pPr>
        <w:pStyle w:val="Heading3"/>
      </w:pPr>
      <w:bookmarkStart w:id="53" w:name="_Toc114001054"/>
      <w:r>
        <w:t>Latent Dirichlet Allocation</w:t>
      </w:r>
      <w:bookmarkEnd w:id="53"/>
    </w:p>
    <w:p w14:paraId="3B58B88D" w14:textId="77777777" w:rsidR="000E1874" w:rsidRDefault="000E1874" w:rsidP="000E1874"/>
    <w:p w14:paraId="55ACBE15" w14:textId="77777777" w:rsidR="000E1874" w:rsidRPr="00B54ADB" w:rsidRDefault="000E1874" w:rsidP="000E1874">
      <w:r>
        <w:t xml:space="preserve">LDA </w:t>
      </w:r>
    </w:p>
    <w:p w14:paraId="5F0502B2" w14:textId="77777777" w:rsidR="000E1874" w:rsidRDefault="000E1874" w:rsidP="000E1874"/>
    <w:p w14:paraId="222A2224" w14:textId="7C434C78" w:rsidR="000E1874" w:rsidRDefault="000E1874" w:rsidP="001F4698">
      <w:pPr>
        <w:pStyle w:val="Heading3"/>
      </w:pPr>
      <w:bookmarkStart w:id="54" w:name="_Toc114001055"/>
      <w:r w:rsidRPr="000E1874">
        <w:t>Text Readability</w:t>
      </w:r>
      <w:bookmarkEnd w:id="54"/>
    </w:p>
    <w:p w14:paraId="456C7F71" w14:textId="77777777" w:rsidR="000E1874" w:rsidRDefault="000E1874" w:rsidP="000E1874">
      <w:r>
        <w:t xml:space="preserve">The originally Flesch Reading Ease Score will be used for its simplicity. Other factors were not included in the mix </w:t>
      </w:r>
      <w:proofErr w:type="gramStart"/>
      <w:r>
        <w:t>so as to</w:t>
      </w:r>
      <w:proofErr w:type="gramEnd"/>
      <w:r>
        <w:t xml:space="preserve"> avoid autocorrelation in the regression analysis. As part of these metrics, lexical density is assessed. This represents the number of content words (</w:t>
      </w:r>
      <w:proofErr w:type="gramStart"/>
      <w:r>
        <w:t>e.g.</w:t>
      </w:r>
      <w:proofErr w:type="gramEnd"/>
      <w:r>
        <w:t xml:space="preserve"> ‘sustainability’ or ‘company’) vis-à-vis the number of grammatical words (e.g. ‘if’, ‘but’, or ‘will). A higher lexical density is interpreted as a higher textual complexity due to a higher conceptual load (Halliday, 1989; Harrison and Bakker, 1998).</w:t>
      </w:r>
    </w:p>
    <w:p w14:paraId="449B5947" w14:textId="3CD99027" w:rsidR="000E1874" w:rsidRDefault="000E1874" w:rsidP="000E1874"/>
    <w:p w14:paraId="017C0C0D" w14:textId="6F09CFC2" w:rsidR="001F4698" w:rsidRPr="000E1874" w:rsidRDefault="001F4698" w:rsidP="001F4698">
      <w:pPr>
        <w:pStyle w:val="Heading3"/>
      </w:pPr>
      <w:bookmarkStart w:id="55" w:name="_Toc114001056"/>
      <w:r>
        <w:t>Text Sentiment</w:t>
      </w:r>
      <w:bookmarkEnd w:id="55"/>
    </w:p>
    <w:p w14:paraId="1E86DE89" w14:textId="77777777" w:rsidR="009B1A59" w:rsidRPr="009B1A59" w:rsidRDefault="009B1A59" w:rsidP="009B1A59"/>
    <w:p w14:paraId="3C11B053" w14:textId="1FE56DC7" w:rsidR="00B54ADB" w:rsidRDefault="00B54ADB" w:rsidP="00B54ADB">
      <w:pPr>
        <w:pStyle w:val="Heading2"/>
      </w:pPr>
      <w:bookmarkStart w:id="56" w:name="_Toc114001057"/>
      <w:r>
        <w:t>Independent Variables</w:t>
      </w:r>
      <w:bookmarkEnd w:id="56"/>
    </w:p>
    <w:p w14:paraId="5704C4B1" w14:textId="77777777" w:rsidR="007D7245" w:rsidRPr="007D7245" w:rsidRDefault="007D7245" w:rsidP="007D7245"/>
    <w:p w14:paraId="07C924DA" w14:textId="77777777" w:rsidR="00B44BF8" w:rsidRPr="00B54ADB" w:rsidRDefault="00B44BF8" w:rsidP="00B54ADB"/>
    <w:p w14:paraId="41A258B4" w14:textId="074FD5AD" w:rsidR="00112163" w:rsidRDefault="00112163" w:rsidP="0014085D">
      <w:pPr>
        <w:pStyle w:val="Heading2"/>
      </w:pPr>
      <w:bookmarkStart w:id="57" w:name="_Toc114001058"/>
      <w:r>
        <w:t xml:space="preserve">Models and </w:t>
      </w:r>
      <w:r w:rsidR="0014085D">
        <w:t>Approach</w:t>
      </w:r>
      <w:bookmarkEnd w:id="57"/>
    </w:p>
    <w:p w14:paraId="4D120762" w14:textId="6F438F1D" w:rsidR="0014085D" w:rsidRDefault="0014085D" w:rsidP="00112163">
      <w:r>
        <w:br w:type="page"/>
      </w:r>
    </w:p>
    <w:p w14:paraId="0A25D844" w14:textId="124CED6C" w:rsidR="0014085D" w:rsidRDefault="0014085D" w:rsidP="0014085D">
      <w:pPr>
        <w:pStyle w:val="Heading1"/>
      </w:pPr>
      <w:bookmarkStart w:id="58" w:name="_Toc114001059"/>
      <w:r>
        <w:lastRenderedPageBreak/>
        <w:t>Discussion and Results</w:t>
      </w:r>
      <w:bookmarkEnd w:id="58"/>
    </w:p>
    <w:p w14:paraId="2C3D1603" w14:textId="77777777" w:rsidR="0050713D" w:rsidRPr="0050713D" w:rsidRDefault="0050713D" w:rsidP="0050713D"/>
    <w:p w14:paraId="7BE3A559" w14:textId="432FA1D7" w:rsidR="0014085D" w:rsidRDefault="0014085D" w:rsidP="0014085D">
      <w:pPr>
        <w:pStyle w:val="Heading2"/>
      </w:pPr>
      <w:bookmarkStart w:id="59" w:name="_Toc114001060"/>
      <w:r>
        <w:t>Data Exploration</w:t>
      </w:r>
      <w:bookmarkEnd w:id="59"/>
    </w:p>
    <w:p w14:paraId="15607B77" w14:textId="316D4D36" w:rsidR="0014085D" w:rsidRDefault="0014085D" w:rsidP="0014085D"/>
    <w:p w14:paraId="4937E74F" w14:textId="62E12628" w:rsidR="0014085D" w:rsidRDefault="0014085D" w:rsidP="0014085D">
      <w:pPr>
        <w:pStyle w:val="Heading2"/>
      </w:pPr>
      <w:bookmarkStart w:id="60" w:name="_Toc114001061"/>
      <w:r>
        <w:t>Data Processing and Cleaning</w:t>
      </w:r>
      <w:bookmarkEnd w:id="60"/>
    </w:p>
    <w:p w14:paraId="7281C5D6" w14:textId="778FA5DD" w:rsidR="0014085D" w:rsidRDefault="0014085D" w:rsidP="0014085D"/>
    <w:p w14:paraId="5CDB0AB1" w14:textId="2A831B9A" w:rsidR="0014085D" w:rsidRDefault="0014085D" w:rsidP="0014085D">
      <w:pPr>
        <w:pStyle w:val="Heading2"/>
      </w:pPr>
      <w:bookmarkStart w:id="61" w:name="_Toc114001062"/>
      <w:r>
        <w:t>Interpreting Regression Results</w:t>
      </w:r>
      <w:bookmarkEnd w:id="61"/>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2" w:name="_Toc114001063"/>
      <w:r>
        <w:lastRenderedPageBreak/>
        <w:t>Conclusion</w:t>
      </w:r>
      <w:bookmarkEnd w:id="62"/>
    </w:p>
    <w:p w14:paraId="4D41F69F" w14:textId="0493726A" w:rsidR="009C68D0" w:rsidRDefault="009C68D0" w:rsidP="009C68D0"/>
    <w:p w14:paraId="2798FF9C" w14:textId="2C458A86" w:rsidR="00982D13" w:rsidRDefault="00982D13" w:rsidP="009C68D0">
      <w:r>
        <w:t xml:space="preserve">Perspective is key. </w:t>
      </w:r>
      <w:proofErr w:type="gramStart"/>
      <w:r w:rsidRPr="00982D13">
        <w:t>As long as</w:t>
      </w:r>
      <w:proofErr w:type="gramEnd"/>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3" w:name="_Toc114001064"/>
      <w:r>
        <w:t>Limitations</w:t>
      </w:r>
      <w:bookmarkEnd w:id="63"/>
    </w:p>
    <w:p w14:paraId="0A01805C" w14:textId="452D8300" w:rsidR="009C68D0" w:rsidRDefault="009C68D0" w:rsidP="009C68D0"/>
    <w:p w14:paraId="7E077CD3" w14:textId="642F464E" w:rsidR="009C68D0" w:rsidRDefault="009C68D0" w:rsidP="009C68D0">
      <w:proofErr w:type="gramStart"/>
      <w:r>
        <w:t>Similar to</w:t>
      </w:r>
      <w:proofErr w:type="gramEnd"/>
      <w:r>
        <w:t xml:space="preserve">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4" w:name="_Toc114001065"/>
      <w:r>
        <w:t>Future Studies</w:t>
      </w:r>
      <w:bookmarkEnd w:id="64"/>
    </w:p>
    <w:p w14:paraId="4C90114C" w14:textId="4DF47DB4" w:rsidR="004D549F" w:rsidRDefault="004D549F" w:rsidP="004D549F"/>
    <w:p w14:paraId="37874E37" w14:textId="5CD05611" w:rsidR="004D549F" w:rsidRDefault="004D549F">
      <w:pPr>
        <w:spacing w:after="160" w:line="259" w:lineRule="auto"/>
        <w:jc w:val="left"/>
      </w:pPr>
      <w:r>
        <w:br w:type="page"/>
      </w:r>
    </w:p>
    <w:p w14:paraId="27950C4F" w14:textId="77777777" w:rsidR="00475522" w:rsidRDefault="00475522" w:rsidP="004D549F">
      <w:pPr>
        <w:pStyle w:val="Heading1"/>
        <w:sectPr w:rsidR="00475522" w:rsidSect="00475522">
          <w:pgSz w:w="11906" w:h="16838" w:code="9"/>
          <w:pgMar w:top="1418" w:right="1418" w:bottom="1418" w:left="2268" w:header="709" w:footer="709" w:gutter="0"/>
          <w:cols w:space="708"/>
          <w:docGrid w:linePitch="360"/>
        </w:sectPr>
      </w:pPr>
    </w:p>
    <w:p w14:paraId="3F82ABF5" w14:textId="69DA7B82" w:rsidR="004D549F" w:rsidRDefault="004D549F" w:rsidP="004D549F">
      <w:pPr>
        <w:pStyle w:val="Heading1"/>
      </w:pPr>
      <w:bookmarkStart w:id="65" w:name="_Toc114001066"/>
      <w:r>
        <w:lastRenderedPageBreak/>
        <w:t>References</w:t>
      </w:r>
      <w:bookmarkEnd w:id="65"/>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proofErr w:type="spellStart"/>
      <w:r>
        <w:rPr>
          <w:rFonts w:hint="eastAsia"/>
        </w:rPr>
        <w:t>pez</w:t>
      </w:r>
      <w:proofErr w:type="spellEnd"/>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proofErr w:type="spellStart"/>
      <w:r>
        <w:rPr>
          <w:rFonts w:hint="eastAsia"/>
        </w:rPr>
        <w:t>pez</w:t>
      </w:r>
      <w:proofErr w:type="spellEnd"/>
      <w:r>
        <w:rPr>
          <w:rFonts w:hint="eastAsia"/>
        </w:rPr>
        <w:t>, M. C., &amp; Rodr</w:t>
      </w:r>
      <w:r>
        <w:rPr>
          <w:rFonts w:hint="eastAsia"/>
        </w:rPr>
        <w:t>í</w:t>
      </w:r>
      <w:proofErr w:type="spellStart"/>
      <w:r>
        <w:rPr>
          <w:rFonts w:hint="eastAsia"/>
        </w:rPr>
        <w:t>guez</w:t>
      </w:r>
      <w:proofErr w:type="spellEnd"/>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proofErr w:type="spellStart"/>
      <w:r w:rsidRPr="003A5FF4">
        <w:rPr>
          <w:rFonts w:hint="eastAsia"/>
        </w:rPr>
        <w:t>Caracuel</w:t>
      </w:r>
      <w:proofErr w:type="spellEnd"/>
      <w:r w:rsidRPr="003A5FF4">
        <w:rPr>
          <w:rFonts w:hint="eastAsia"/>
        </w:rPr>
        <w:t>,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proofErr w:type="spellStart"/>
      <w:r w:rsidRPr="00C14897">
        <w:t>Artiach</w:t>
      </w:r>
      <w:proofErr w:type="spellEnd"/>
      <w:r w:rsidRPr="00C14897">
        <w:t>,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 xml:space="preserve">Back, B., Toivonen, J., </w:t>
      </w:r>
      <w:proofErr w:type="spellStart"/>
      <w:r w:rsidRPr="00AA6AD0">
        <w:t>Vanharanta</w:t>
      </w:r>
      <w:proofErr w:type="spellEnd"/>
      <w:r w:rsidRPr="00AA6AD0">
        <w:t>,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 xml:space="preserve">Bird, S., Klein, E., &amp; Loper, E. (2009). Natural language processing with Python: </w:t>
      </w:r>
      <w:proofErr w:type="spellStart"/>
      <w:r w:rsidRPr="00807C41">
        <w:t>analyzing</w:t>
      </w:r>
      <w:proofErr w:type="spellEnd"/>
      <w:r w:rsidRPr="00807C41">
        <w:t xml:space="preserve"> text with the natural language toolkit. " O&amp;#x27;Reilly Media, Inc."</w:t>
      </w:r>
    </w:p>
    <w:p w14:paraId="62AB5B50" w14:textId="015CAC63" w:rsidR="00E209D5" w:rsidRDefault="00E209D5"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 xml:space="preserve">Bogert, J. (1985). In </w:t>
      </w:r>
      <w:proofErr w:type="spellStart"/>
      <w:r>
        <w:t>defense</w:t>
      </w:r>
      <w:proofErr w:type="spellEnd"/>
      <w:r>
        <w:t xml:space="preserv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proofErr w:type="spellStart"/>
      <w:r>
        <w:t>Boiral</w:t>
      </w:r>
      <w:proofErr w:type="spellEnd"/>
      <w:r>
        <w:t>, O. (2013). Sustainability reports as simulacra? A counter-account of A and A+ GRI</w:t>
      </w:r>
    </w:p>
    <w:p w14:paraId="77947BD0" w14:textId="77777777" w:rsidR="00E209D5" w:rsidRDefault="00E209D5" w:rsidP="00E209D5">
      <w:pPr>
        <w:spacing w:line="312" w:lineRule="auto"/>
      </w:pPr>
      <w:r>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lastRenderedPageBreak/>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 xml:space="preserve">Bowen, K. J., Cradock-Henry, N. A., Koch, F., Patterson, J., Häyhä, T., Vogt, J., &amp; Barbi, F. (2017). Implementing the “Sustainable Development Goals”: towards addressing three key </w:t>
      </w:r>
      <w:proofErr w:type="gramStart"/>
      <w:r w:rsidRPr="00EF1220">
        <w:t>governance</w:t>
      </w:r>
      <w:proofErr w:type="gramEnd"/>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proofErr w:type="spellStart"/>
      <w:r w:rsidRPr="00BF2057">
        <w:t>Brogi</w:t>
      </w:r>
      <w:proofErr w:type="spellEnd"/>
      <w:r w:rsidRPr="00BF2057">
        <w:t xml:space="preserve">, M., &amp; </w:t>
      </w:r>
      <w:proofErr w:type="spellStart"/>
      <w:r w:rsidRPr="00BF2057">
        <w:t>Lagasio</w:t>
      </w:r>
      <w:proofErr w:type="spellEnd"/>
      <w:r w:rsidRPr="00BF2057">
        <w:t xml:space="preserve">, V. (2019). Environmental, social, and governance and company profitability: Are financial intermediaries </w:t>
      </w:r>
      <w:proofErr w:type="gramStart"/>
      <w:r w:rsidRPr="00BF2057">
        <w:t>different?.</w:t>
      </w:r>
      <w:proofErr w:type="gramEnd"/>
      <w:r w:rsidRPr="00BF2057">
        <w:t xml:space="preserve">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7291777C" w:rsidR="00433B08" w:rsidRDefault="00433B08" w:rsidP="000327D2">
      <w:pPr>
        <w:spacing w:line="312" w:lineRule="auto"/>
      </w:pPr>
      <w:r w:rsidRPr="00433B08">
        <w:t xml:space="preserve">Butler, M., &amp; </w:t>
      </w:r>
      <w:proofErr w:type="spellStart"/>
      <w:r w:rsidRPr="00433B08">
        <w:t>Kešelj</w:t>
      </w:r>
      <w:proofErr w:type="spellEnd"/>
      <w:r w:rsidRPr="00433B08">
        <w:t>, V. (2009, May). Financial forecasting using character n-gram analysis and readability scores of annual reports. In Canadian Conference on Artificial Intelligence (pp. 39-51). Springer, Berlin, Heidelberg.</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 xml:space="preserve">Carroll, A. B., &amp; Shabana, K. M. (2010). The business case for corporate social responsibility: A review of concepts, </w:t>
      </w:r>
      <w:proofErr w:type="gramStart"/>
      <w:r w:rsidRPr="00BF2057">
        <w:t>research</w:t>
      </w:r>
      <w:proofErr w:type="gramEnd"/>
      <w:r w:rsidRPr="00BF2057">
        <w:t xml:space="preserve">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w:t>
      </w:r>
      <w:proofErr w:type="spellStart"/>
      <w:r w:rsidRPr="00807C41">
        <w:t>Lexology</w:t>
      </w:r>
      <w:proofErr w:type="spellEnd"/>
      <w:r w:rsidRPr="00807C41">
        <w:t xml:space="preserve">. Retrieved </w:t>
      </w:r>
      <w:r w:rsidRPr="00807C41">
        <w:lastRenderedPageBreak/>
        <w:t xml:space="preserve">from </w:t>
      </w:r>
      <w:hyperlink r:id="rId28"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 xml:space="preserve">Chin, W. W. 1998. Issues and opinion on structural equation </w:t>
      </w:r>
      <w:proofErr w:type="spellStart"/>
      <w:r>
        <w:t>modeling</w:t>
      </w:r>
      <w:proofErr w:type="spellEnd"/>
      <w:r>
        <w:t>.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 xml:space="preserve">Chin, W. W., B. L. </w:t>
      </w:r>
      <w:proofErr w:type="spellStart"/>
      <w:r>
        <w:t>Marcolin</w:t>
      </w:r>
      <w:proofErr w:type="spellEnd"/>
      <w:r>
        <w:t>,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 xml:space="preserve">Ching, H. Y., </w:t>
      </w:r>
      <w:proofErr w:type="spellStart"/>
      <w:r w:rsidRPr="00807C41">
        <w:t>Gerab</w:t>
      </w:r>
      <w:proofErr w:type="spellEnd"/>
      <w:r w:rsidRPr="00807C41">
        <w:t>,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 xml:space="preserve">Cho, C. H., &amp; Patten, D. M. (2007). The role of environmental disclosures as tools of legitimacy: A research note. Accounting, </w:t>
      </w:r>
      <w:proofErr w:type="gramStart"/>
      <w:r w:rsidRPr="00807C41">
        <w:t>organizations</w:t>
      </w:r>
      <w:proofErr w:type="gramEnd"/>
      <w:r w:rsidRPr="00807C41">
        <w:t xml:space="preserve">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 xml:space="preserve">Chowdhury, R. H., Choi, S., Ennis, S., &amp; Chung, D. (2019). Which dimension of corporate social responsibility is a value driver in the oil and gas </w:t>
      </w:r>
      <w:proofErr w:type="gramStart"/>
      <w:r w:rsidRPr="00BF2057">
        <w:t>industry?.</w:t>
      </w:r>
      <w:proofErr w:type="gramEnd"/>
      <w:r w:rsidRPr="00BF2057">
        <w:t xml:space="preserve"> Canadian Journal of Administrative Sciences/Revue Canadienne des Sciences de </w:t>
      </w:r>
      <w:proofErr w:type="spellStart"/>
      <w:r w:rsidRPr="00BF2057">
        <w:t>l'Administration</w:t>
      </w:r>
      <w:proofErr w:type="spellEnd"/>
      <w:r w:rsidRPr="00BF2057">
        <w:t>,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 xml:space="preserve">Clarkson, P. M., Li, Y., Richardson, G. D., &amp; </w:t>
      </w:r>
      <w:proofErr w:type="spellStart"/>
      <w:r w:rsidRPr="00807C41">
        <w:t>Vasvari</w:t>
      </w:r>
      <w:proofErr w:type="spellEnd"/>
      <w:r w:rsidRPr="00807C41">
        <w:t xml:space="preserve">, F. P. (2008). Revisiting the relation between environmental performance and environmental disclosure: An empirical analysis. Accounting, </w:t>
      </w:r>
      <w:proofErr w:type="gramStart"/>
      <w:r w:rsidRPr="00807C41">
        <w:t>organizations</w:t>
      </w:r>
      <w:proofErr w:type="gramEnd"/>
      <w:r w:rsidRPr="00807C41">
        <w:t xml:space="preserve">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lastRenderedPageBreak/>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proofErr w:type="spellStart"/>
      <w:r w:rsidRPr="00D544DC">
        <w:t>Conneau</w:t>
      </w:r>
      <w:proofErr w:type="spellEnd"/>
      <w:r w:rsidRPr="00D544DC">
        <w:t xml:space="preserve">, A., Kiela, D., Schwenk, H., Barrault, L., &amp; Bordes, A. (2017). Supervised learning of universal sentence representations from natural language inference data. </w:t>
      </w:r>
      <w:proofErr w:type="spellStart"/>
      <w:r w:rsidRPr="00D544DC">
        <w:t>arXiv</w:t>
      </w:r>
      <w:proofErr w:type="spellEnd"/>
      <w:r w:rsidRPr="00D544DC">
        <w:t xml:space="preserve">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 xml:space="preserve">Connelly, B. L., Certo, S. T., Ireland, R. D., &amp; Reutzel, C. R. (2011). </w:t>
      </w:r>
      <w:proofErr w:type="spellStart"/>
      <w:r w:rsidRPr="00807C41">
        <w:t>Signaling</w:t>
      </w:r>
      <w:proofErr w:type="spellEnd"/>
      <w:r w:rsidRPr="00807C41">
        <w:t xml:space="preserve">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 xml:space="preserve">Cormier, D., Magnan, M., &amp; Van </w:t>
      </w:r>
      <w:proofErr w:type="spellStart"/>
      <w:r w:rsidRPr="00807C41">
        <w:t>Velthoven</w:t>
      </w:r>
      <w:proofErr w:type="spellEnd"/>
      <w:r w:rsidRPr="00807C41">
        <w:t xml:space="preserve">, B. (2005). Environmental disclosure quality in large German companies: economic incentives, public pressures or institutional </w:t>
      </w:r>
      <w:proofErr w:type="gramStart"/>
      <w:r w:rsidRPr="00807C41">
        <w:t>conditions?.</w:t>
      </w:r>
      <w:proofErr w:type="gramEnd"/>
      <w:r w:rsidRPr="00807C41">
        <w:t xml:space="preserve">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 xml:space="preserve">Cornelius, N., Wallace, J., &amp; </w:t>
      </w:r>
      <w:proofErr w:type="spellStart"/>
      <w:r w:rsidRPr="00BF2057">
        <w:t>Tassabehji</w:t>
      </w:r>
      <w:proofErr w:type="spellEnd"/>
      <w:r w:rsidRPr="00BF2057">
        <w:t xml:space="preserve">, R. (2007). An analysis of corporate social responsibility, corporate </w:t>
      </w:r>
      <w:proofErr w:type="gramStart"/>
      <w:r w:rsidRPr="00BF2057">
        <w:t>identity</w:t>
      </w:r>
      <w:proofErr w:type="gramEnd"/>
      <w:r w:rsidRPr="00BF2057">
        <w:t xml:space="preserve">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proofErr w:type="spellStart"/>
      <w:r w:rsidRPr="001210A8">
        <w:t>Cöster</w:t>
      </w:r>
      <w:proofErr w:type="spellEnd"/>
      <w:r w:rsidRPr="001210A8">
        <w:t>,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05A7F0F1" w:rsidR="00E209D5" w:rsidRDefault="00E209D5" w:rsidP="004D549F">
      <w:pPr>
        <w:spacing w:line="312" w:lineRule="auto"/>
      </w:pPr>
      <w:r w:rsidRPr="00E209D5">
        <w:t>Courtis, J. K. (1998). Annual report readability variability: tests of the obfuscation hypothesis. Accounting, Auditing &amp; Accountability Journal.</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 xml:space="preserve">Cupertino, S., </w:t>
      </w:r>
      <w:proofErr w:type="spellStart"/>
      <w:r w:rsidRPr="00BF2057">
        <w:t>Consolandi</w:t>
      </w:r>
      <w:proofErr w:type="spellEnd"/>
      <w:r w:rsidRPr="00BF2057">
        <w:t>,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proofErr w:type="spellStart"/>
      <w:r w:rsidRPr="00BF2057">
        <w:rPr>
          <w:highlight w:val="lightGray"/>
        </w:rPr>
        <w:t>Dahlsrud</w:t>
      </w:r>
      <w:proofErr w:type="spellEnd"/>
      <w:r w:rsidRPr="00BF2057">
        <w:rPr>
          <w:highlight w:val="lightGray"/>
        </w:rPr>
        <w:t>,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lastRenderedPageBreak/>
        <w:t xml:space="preserve">Dangelico, R. M., &amp; </w:t>
      </w:r>
      <w:proofErr w:type="spellStart"/>
      <w:r w:rsidRPr="00486A79">
        <w:t>Pontrandolfo</w:t>
      </w:r>
      <w:proofErr w:type="spellEnd"/>
      <w:r w:rsidRPr="00486A79">
        <w:t>,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2512211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 xml:space="preserve">Devlin, J., Chang, M. W., Lee, K., &amp; Toutanova, K. (2018). Bert: Pre-training of deep bidirectional transformers for language understanding. </w:t>
      </w:r>
      <w:proofErr w:type="spellStart"/>
      <w:r w:rsidRPr="00D544DC">
        <w:t>arXiv</w:t>
      </w:r>
      <w:proofErr w:type="spellEnd"/>
      <w:r w:rsidRPr="00D544DC">
        <w:t xml:space="preserve">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lastRenderedPageBreak/>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7EB1F627" w:rsidR="004B7FBB" w:rsidRDefault="004B7FBB" w:rsidP="004D549F">
      <w:pPr>
        <w:spacing w:line="312" w:lineRule="auto"/>
      </w:pPr>
      <w:proofErr w:type="spellStart"/>
      <w:r w:rsidRPr="004B7FBB">
        <w:t>Fatoki</w:t>
      </w:r>
      <w:proofErr w:type="spellEnd"/>
      <w:r w:rsidRPr="004B7FBB">
        <w:t>, O. (2019). Green entrepreneurial orientation and firm performance in South Africa. Entrepreneurship and Sustainability Issues, 7(1), 247.</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 xml:space="preserve">Fisher, I. E., Garnsey, M. R., &amp; Hughes, M. E. (2016). Natural language processing in accounting, </w:t>
      </w:r>
      <w:proofErr w:type="gramStart"/>
      <w:r w:rsidRPr="00C760B0">
        <w:t>auditing</w:t>
      </w:r>
      <w:proofErr w:type="gramEnd"/>
      <w:r w:rsidRPr="00C760B0">
        <w:t xml:space="preserve">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proofErr w:type="spellStart"/>
      <w:r w:rsidRPr="00BF4B82">
        <w:t>Freundlieb</w:t>
      </w:r>
      <w:proofErr w:type="spellEnd"/>
      <w:r w:rsidRPr="00BF4B82">
        <w:t>,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 xml:space="preserve">FSB TFCD (2017). Final report: recommendations of the task force on climate-related financial disclosures. Financial Stability Board Task Force on Climate-Related Disclosures. Retrieved from https://www.fsb-tcfd.org/recommendations/ </w:t>
      </w:r>
      <w:proofErr w:type="gramStart"/>
      <w:r w:rsidRPr="00713FE8">
        <w:t>on</w:t>
      </w:r>
      <w:proofErr w:type="gramEnd"/>
      <w:r w:rsidRPr="00713FE8">
        <w:t xml:space="preserve">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 xml:space="preserve">Galani, D., </w:t>
      </w:r>
      <w:proofErr w:type="spellStart"/>
      <w:r w:rsidRPr="00807C41">
        <w:t>Gravas</w:t>
      </w:r>
      <w:proofErr w:type="spellEnd"/>
      <w:r w:rsidRPr="00807C41">
        <w:t>,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lastRenderedPageBreak/>
        <w:t>Garc</w:t>
      </w:r>
      <w:r>
        <w:rPr>
          <w:rFonts w:hint="eastAsia"/>
        </w:rPr>
        <w:t>í</w:t>
      </w:r>
      <w:r>
        <w:rPr>
          <w:rFonts w:hint="eastAsia"/>
        </w:rPr>
        <w:t>a</w:t>
      </w:r>
      <w:r>
        <w:rPr>
          <w:rFonts w:hint="eastAsia"/>
        </w:rPr>
        <w:t>‐</w:t>
      </w:r>
      <w:r>
        <w:rPr>
          <w:rFonts w:hint="eastAsia"/>
        </w:rPr>
        <w:t>S</w:t>
      </w:r>
      <w:r>
        <w:rPr>
          <w:rFonts w:hint="eastAsia"/>
        </w:rPr>
        <w:t>á</w:t>
      </w:r>
      <w:proofErr w:type="spellStart"/>
      <w:r>
        <w:rPr>
          <w:rFonts w:hint="eastAsia"/>
        </w:rPr>
        <w:t>nchez</w:t>
      </w:r>
      <w:proofErr w:type="spellEnd"/>
      <w:r>
        <w:rPr>
          <w:rFonts w:hint="eastAsia"/>
        </w:rPr>
        <w:t>, I. M., Mart</w:t>
      </w:r>
      <w:r>
        <w:rPr>
          <w:rFonts w:hint="eastAsia"/>
        </w:rPr>
        <w:t>í</w:t>
      </w:r>
      <w:proofErr w:type="spellStart"/>
      <w:r>
        <w:rPr>
          <w:rFonts w:hint="eastAsia"/>
        </w:rPr>
        <w:t>nez</w:t>
      </w:r>
      <w:proofErr w:type="spellEnd"/>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 xml:space="preserve">Goel, S., </w:t>
      </w:r>
      <w:proofErr w:type="spellStart"/>
      <w:r w:rsidRPr="00433B08">
        <w:t>Gangolly</w:t>
      </w:r>
      <w:proofErr w:type="spellEnd"/>
      <w:r w:rsidRPr="00433B08">
        <w:t xml:space="preserve">, J., Faerman, S. R., &amp; </w:t>
      </w:r>
      <w:proofErr w:type="spellStart"/>
      <w:r w:rsidRPr="00433B08">
        <w:t>Uzuner</w:t>
      </w:r>
      <w:proofErr w:type="spellEnd"/>
      <w:r w:rsidRPr="00433B08">
        <w:t xml:space="preserve">, O. (2010). Can linguistic predictors detect fraudulent financial </w:t>
      </w:r>
      <w:proofErr w:type="gramStart"/>
      <w:r w:rsidRPr="00433B08">
        <w:t>filings?.</w:t>
      </w:r>
      <w:proofErr w:type="gramEnd"/>
      <w:r w:rsidRPr="00433B08">
        <w:t xml:space="preserve">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 xml:space="preserve">Gomez-Carrasco, P., </w:t>
      </w:r>
      <w:proofErr w:type="spellStart"/>
      <w:r w:rsidRPr="00BF2057">
        <w:t>Guillamon-Saorin</w:t>
      </w:r>
      <w:proofErr w:type="spellEnd"/>
      <w:r w:rsidRPr="00BF2057">
        <w:t>,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proofErr w:type="gramStart"/>
      <w:r>
        <w:t>on</w:t>
      </w:r>
      <w:proofErr w:type="gramEnd"/>
      <w:r>
        <w:t xml:space="preserve">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proofErr w:type="spellStart"/>
      <w:r w:rsidRPr="00515638">
        <w:t>Harymawan</w:t>
      </w:r>
      <w:proofErr w:type="spellEnd"/>
      <w:r w:rsidRPr="00515638">
        <w:t xml:space="preserve">, I., Nasih, M., Ratri, M. C., </w:t>
      </w:r>
      <w:proofErr w:type="spellStart"/>
      <w:r w:rsidRPr="00515638">
        <w:t>Soeprajitno</w:t>
      </w:r>
      <w:proofErr w:type="spellEnd"/>
      <w:r w:rsidRPr="00515638">
        <w:t>,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 xml:space="preserve">Henry, E. (2008). Are investors influenced by how earnings press releases are </w:t>
      </w:r>
      <w:proofErr w:type="gramStart"/>
      <w:r w:rsidRPr="00AF3903">
        <w:t>written?.</w:t>
      </w:r>
      <w:proofErr w:type="gramEnd"/>
      <w:r w:rsidRPr="00AF3903">
        <w:t xml:space="preserve">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proofErr w:type="spellStart"/>
      <w:r w:rsidRPr="00807C41">
        <w:t>Hooghiemstra</w:t>
      </w:r>
      <w:proofErr w:type="spellEnd"/>
      <w:r w:rsidRPr="00807C41">
        <w:t xml:space="preserve">, R. (2000). Corporate communication and impression management–new perspectives </w:t>
      </w:r>
      <w:proofErr w:type="gramStart"/>
      <w:r w:rsidRPr="00807C41">
        <w:t>why</w:t>
      </w:r>
      <w:proofErr w:type="gramEnd"/>
      <w:r w:rsidRPr="00807C41">
        <w:t xml:space="preserve"> companies engage in corporate social reporting. Journal of business ethics, 27(1), 55-68.</w:t>
      </w:r>
    </w:p>
    <w:p w14:paraId="41A6B6C8" w14:textId="33BF0015" w:rsidR="00E209D5" w:rsidRDefault="00E209D5" w:rsidP="004D549F">
      <w:pPr>
        <w:spacing w:line="312" w:lineRule="auto"/>
      </w:pPr>
    </w:p>
    <w:p w14:paraId="4172EEE9" w14:textId="6F704D92" w:rsidR="00E209D5" w:rsidRDefault="00E209D5" w:rsidP="004D549F">
      <w:pPr>
        <w:spacing w:line="312" w:lineRule="auto"/>
      </w:pPr>
      <w:proofErr w:type="spellStart"/>
      <w:r w:rsidRPr="00E209D5">
        <w:t>Hrasky</w:t>
      </w:r>
      <w:proofErr w:type="spellEnd"/>
      <w:r w:rsidRPr="00E209D5">
        <w:t>, S. (2012). Visual disclosure strategies adopted by more and less sustainability-driven companies. Accounting Forum, 36, 154-165. doi:10.1016/j.accfor.2012.02.001</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29"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lastRenderedPageBreak/>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A2B399B" w:rsidR="00C14897" w:rsidRDefault="00C14897" w:rsidP="004D549F">
      <w:pPr>
        <w:spacing w:line="312" w:lineRule="auto"/>
      </w:pPr>
      <w:proofErr w:type="spellStart"/>
      <w:r w:rsidRPr="00C14897">
        <w:t>Jin</w:t>
      </w:r>
      <w:proofErr w:type="spellEnd"/>
      <w:r w:rsidRPr="00C14897">
        <w:t xml:space="preserve">,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 xml:space="preserve">Kang, H., &amp; Kim, J. (2022). </w:t>
      </w:r>
      <w:proofErr w:type="spellStart"/>
      <w:r w:rsidRPr="0054567D">
        <w:t>Analyzing</w:t>
      </w:r>
      <w:proofErr w:type="spellEnd"/>
      <w:r w:rsidRPr="0054567D">
        <w:t xml:space="preserve">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proofErr w:type="spellStart"/>
      <w:r w:rsidRPr="00BF4B82">
        <w:t>Kasbun</w:t>
      </w:r>
      <w:proofErr w:type="spellEnd"/>
      <w:r w:rsidRPr="00BF4B82">
        <w:t xml:space="preserve">, N. F., </w:t>
      </w:r>
      <w:proofErr w:type="spellStart"/>
      <w:r w:rsidRPr="00BF4B82">
        <w:t>Teh</w:t>
      </w:r>
      <w:proofErr w:type="spellEnd"/>
      <w:r w:rsidRPr="00BF4B82">
        <w:t>,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proofErr w:type="spellStart"/>
      <w:r w:rsidRPr="00807C41">
        <w:t>Khaveh</w:t>
      </w:r>
      <w:proofErr w:type="spellEnd"/>
      <w:r w:rsidRPr="00807C41">
        <w:t xml:space="preserve">, A., </w:t>
      </w:r>
      <w:proofErr w:type="spellStart"/>
      <w:r w:rsidRPr="00807C41">
        <w:t>Nikhasemi</w:t>
      </w:r>
      <w:proofErr w:type="spellEnd"/>
      <w:r w:rsidRPr="00807C41">
        <w:t>,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 xml:space="preserve">Kim. (2021). Current Status and direction of development of research on ESG management performance: Korea and China. </w:t>
      </w:r>
      <w:proofErr w:type="gramStart"/>
      <w:r w:rsidRPr="00C14897">
        <w:t>Korean-Chinese</w:t>
      </w:r>
      <w:proofErr w:type="gramEnd"/>
      <w:r w:rsidRPr="00C14897">
        <w:t xml:space="preserv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lastRenderedPageBreak/>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 xml:space="preserve">Kincaid, J. P., Fishburne, R. P., Rogers, R. L., &amp; </w:t>
      </w:r>
      <w:proofErr w:type="spellStart"/>
      <w:r>
        <w:t>Chissom</w:t>
      </w:r>
      <w:proofErr w:type="spellEnd"/>
      <w:r>
        <w:t>,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 xml:space="preserve">Kyaw, K., </w:t>
      </w:r>
      <w:proofErr w:type="spellStart"/>
      <w:r w:rsidRPr="00C14897">
        <w:t>Olugbode</w:t>
      </w:r>
      <w:proofErr w:type="spellEnd"/>
      <w:r w:rsidRPr="00C14897">
        <w:t xml:space="preserve">, M., &amp; </w:t>
      </w:r>
      <w:proofErr w:type="spellStart"/>
      <w:r w:rsidRPr="00C14897">
        <w:t>Petracci</w:t>
      </w:r>
      <w:proofErr w:type="spellEnd"/>
      <w:r w:rsidRPr="00C14897">
        <w:t xml:space="preserve">, B. (2017). Can board gender diversity promote corporate social </w:t>
      </w:r>
      <w:proofErr w:type="gramStart"/>
      <w:r w:rsidRPr="00C14897">
        <w:t>performance?.</w:t>
      </w:r>
      <w:proofErr w:type="gramEnd"/>
      <w:r w:rsidRPr="00C14897">
        <w:t xml:space="preserv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 xml:space="preserve">Lan, Z., Chen, M., Goodman, S., Gimpel, K., Sharma, P., &amp; </w:t>
      </w:r>
      <w:proofErr w:type="spellStart"/>
      <w:r w:rsidRPr="00D544DC">
        <w:t>Soricut</w:t>
      </w:r>
      <w:proofErr w:type="spellEnd"/>
      <w:r w:rsidRPr="00D544DC">
        <w:t xml:space="preserve">, R. (2019). Albert: A lite </w:t>
      </w:r>
      <w:proofErr w:type="spellStart"/>
      <w:r w:rsidRPr="00D544DC">
        <w:t>bert</w:t>
      </w:r>
      <w:proofErr w:type="spellEnd"/>
      <w:r w:rsidRPr="00D544DC">
        <w:t xml:space="preserve"> for self-supervised learning of language representations. </w:t>
      </w:r>
      <w:proofErr w:type="spellStart"/>
      <w:r w:rsidRPr="00D544DC">
        <w:t>arXiv</w:t>
      </w:r>
      <w:proofErr w:type="spellEnd"/>
      <w:r w:rsidRPr="00D544DC">
        <w:t xml:space="preserve"> preprint arXiv:1909.11942.</w:t>
      </w:r>
    </w:p>
    <w:p w14:paraId="45E90519" w14:textId="1775692D" w:rsidR="002822AD" w:rsidRDefault="002822AD" w:rsidP="004D549F">
      <w:pPr>
        <w:spacing w:line="312" w:lineRule="auto"/>
      </w:pPr>
    </w:p>
    <w:p w14:paraId="0E5095B4" w14:textId="7CE53027" w:rsidR="002822AD" w:rsidRDefault="002822AD" w:rsidP="004D549F">
      <w:pPr>
        <w:spacing w:line="312" w:lineRule="auto"/>
      </w:pPr>
      <w:r w:rsidRPr="002822AD">
        <w:t>Lawrence, A. (2013). Individual investors and financial disclosure. Journal of Accounting and Economics, 56(1), 130-147.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lastRenderedPageBreak/>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 xml:space="preserve">Li, J., Pike, R., &amp; </w:t>
      </w:r>
      <w:proofErr w:type="spellStart"/>
      <w:r w:rsidRPr="0061300D">
        <w:t>Haniffa</w:t>
      </w:r>
      <w:proofErr w:type="spellEnd"/>
      <w:r w:rsidRPr="0061300D">
        <w:t>,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5A3615DF" w:rsidR="004F0C9E" w:rsidRDefault="004F0C9E" w:rsidP="004F0C9E">
      <w:pPr>
        <w:spacing w:line="312" w:lineRule="auto"/>
      </w:pPr>
      <w:proofErr w:type="spellStart"/>
      <w:r>
        <w:t>Lohmoller</w:t>
      </w:r>
      <w:proofErr w:type="spellEnd"/>
      <w:r>
        <w:t xml:space="preserve">, J. B. 1989. Latent Variable Path </w:t>
      </w:r>
      <w:proofErr w:type="spellStart"/>
      <w:r>
        <w:t>Modeling</w:t>
      </w:r>
      <w:proofErr w:type="spellEnd"/>
      <w:r>
        <w:t xml:space="preserve"> with Partial Least Squares. Springer-Verlag, New</w:t>
      </w:r>
      <w:r w:rsidR="00733902">
        <w:t xml:space="preserve"> </w:t>
      </w:r>
      <w:r>
        <w:t>York.</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 xml:space="preserve">Luccioni, A., Baylor, E., &amp; Duchene, N. (2020). </w:t>
      </w:r>
      <w:proofErr w:type="spellStart"/>
      <w:r w:rsidRPr="001A4C45">
        <w:t>Analyzing</w:t>
      </w:r>
      <w:proofErr w:type="spellEnd"/>
      <w:r w:rsidRPr="001A4C45">
        <w:t xml:space="preserve"> sustainability reports using natural language processing. </w:t>
      </w:r>
      <w:proofErr w:type="spellStart"/>
      <w:r w:rsidRPr="001A4C45">
        <w:t>arXiv</w:t>
      </w:r>
      <w:proofErr w:type="spellEnd"/>
      <w:r w:rsidRPr="001A4C45">
        <w:t xml:space="preserve">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lastRenderedPageBreak/>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t xml:space="preserve">Meng, X. H., Zeng, S. X., &amp; Tam, C. M. (2013). From voluntarism to regulation: A study on ownership, economic </w:t>
      </w:r>
      <w:proofErr w:type="gramStart"/>
      <w:r w:rsidRPr="00486A79">
        <w:t>performance</w:t>
      </w:r>
      <w:proofErr w:type="gramEnd"/>
      <w:r w:rsidRPr="00486A79">
        <w:t xml:space="preserv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 xml:space="preserve">Michelon, G., </w:t>
      </w:r>
      <w:proofErr w:type="spellStart"/>
      <w:r w:rsidRPr="003A5FF4">
        <w:t>Pilonato</w:t>
      </w:r>
      <w:proofErr w:type="spellEnd"/>
      <w:r w:rsidRPr="003A5FF4">
        <w:t xml:space="preserve">, S., &amp; </w:t>
      </w:r>
      <w:proofErr w:type="spellStart"/>
      <w:r w:rsidRPr="003A5FF4">
        <w:t>Ricceri</w:t>
      </w:r>
      <w:proofErr w:type="spellEnd"/>
      <w:r w:rsidRPr="003A5FF4">
        <w:t>,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proofErr w:type="spellStart"/>
      <w:r>
        <w:t>Modapothala</w:t>
      </w:r>
      <w:proofErr w:type="spellEnd"/>
      <w:r>
        <w:t xml:space="preserve">, J. R., &amp; </w:t>
      </w:r>
      <w:proofErr w:type="spellStart"/>
      <w:r>
        <w:t>Issac</w:t>
      </w:r>
      <w:proofErr w:type="spellEnd"/>
      <w:r>
        <w:t>,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proofErr w:type="spellStart"/>
      <w:r>
        <w:t>Modapothala</w:t>
      </w:r>
      <w:proofErr w:type="spellEnd"/>
      <w:r>
        <w:t xml:space="preserve">, J. R., </w:t>
      </w:r>
      <w:proofErr w:type="spellStart"/>
      <w:r>
        <w:t>Issac</w:t>
      </w:r>
      <w:proofErr w:type="spellEnd"/>
      <w:r>
        <w:t>, B., &amp; Jayamani, E. (2010). Appraising the corporate sustainability reports–text mining and multi-discriminatory analysis. In Innovations in computing sciences and software engineering (pp. 489-494). Springer, Dordrecht.</w:t>
      </w:r>
    </w:p>
    <w:p w14:paraId="53E298FC" w14:textId="3713D862" w:rsidR="00D544DC" w:rsidRDefault="00D544DC" w:rsidP="004D549F">
      <w:pPr>
        <w:spacing w:line="312" w:lineRule="auto"/>
      </w:pPr>
    </w:p>
    <w:p w14:paraId="0F610378" w14:textId="4D18B1D3" w:rsidR="00D544DC" w:rsidRDefault="00D544DC" w:rsidP="004D549F">
      <w:pPr>
        <w:spacing w:line="312" w:lineRule="auto"/>
      </w:pPr>
      <w:r w:rsidRPr="00D544DC">
        <w:lastRenderedPageBreak/>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 xml:space="preserve">Morgan Stanley Capital International. (2021.November). What is </w:t>
      </w:r>
      <w:proofErr w:type="gramStart"/>
      <w:r w:rsidRPr="00516148">
        <w:t>ESG?.</w:t>
      </w:r>
      <w:proofErr w:type="gramEnd"/>
      <w:r w:rsidRPr="00516148">
        <w:t xml:space="preserve"> APA Style. Retrieved November 20, 2021, from https://www.msci.com/esg-101-what-is-esg</w:t>
      </w:r>
    </w:p>
    <w:p w14:paraId="439CFC0C" w14:textId="77777777" w:rsidR="004D549F" w:rsidRPr="00807C41" w:rsidRDefault="004D549F" w:rsidP="004D549F">
      <w:pPr>
        <w:spacing w:line="312" w:lineRule="auto"/>
      </w:pPr>
    </w:p>
    <w:p w14:paraId="787E2B60" w14:textId="78845C2B" w:rsidR="004D549F" w:rsidRDefault="004D549F" w:rsidP="004D549F">
      <w:pPr>
        <w:spacing w:line="312" w:lineRule="auto"/>
      </w:pPr>
      <w:r w:rsidRPr="00807C41">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proofErr w:type="spellStart"/>
      <w:r w:rsidRPr="00807C41">
        <w:t>Oncioiu</w:t>
      </w:r>
      <w:proofErr w:type="spellEnd"/>
      <w:r w:rsidRPr="00807C41">
        <w:t xml:space="preserve">, I., Petrescu, A. G., </w:t>
      </w:r>
      <w:proofErr w:type="spellStart"/>
      <w:r w:rsidRPr="00807C41">
        <w:t>Bîlcan</w:t>
      </w:r>
      <w:proofErr w:type="spellEnd"/>
      <w:r w:rsidRPr="00807C41">
        <w:t>,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proofErr w:type="spellStart"/>
      <w:r w:rsidRPr="00BF2057">
        <w:t>Orlitzky</w:t>
      </w:r>
      <w:proofErr w:type="spellEnd"/>
      <w:r w:rsidRPr="00BF2057">
        <w:t>,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 xml:space="preserve">Othman, I. W., Hasan, H., </w:t>
      </w:r>
      <w:proofErr w:type="spellStart"/>
      <w:r w:rsidRPr="00433B08">
        <w:t>Tapsir</w:t>
      </w:r>
      <w:proofErr w:type="spellEnd"/>
      <w:r w:rsidRPr="00433B08">
        <w:t xml:space="preserve">, R., Rahman, N. A., </w:t>
      </w:r>
      <w:proofErr w:type="spellStart"/>
      <w:r w:rsidRPr="00433B08">
        <w:t>Tarmuji</w:t>
      </w:r>
      <w:proofErr w:type="spellEnd"/>
      <w:r w:rsidRPr="00433B08">
        <w:t xml:space="preserve">, I., Majdi, S., ... &amp; Omar, N. (2012, September). Text readability and fraud detection. In 2012 IEEE Symposium on Business, </w:t>
      </w:r>
      <w:proofErr w:type="gramStart"/>
      <w:r w:rsidRPr="00433B08">
        <w:t>Engineering</w:t>
      </w:r>
      <w:proofErr w:type="gramEnd"/>
      <w:r w:rsidRPr="00433B08">
        <w:t xml:space="preserve">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 xml:space="preserve">Ott, M., Auli, M., </w:t>
      </w:r>
      <w:proofErr w:type="spellStart"/>
      <w:r w:rsidRPr="00D544DC">
        <w:t>Grangier</w:t>
      </w:r>
      <w:proofErr w:type="spellEnd"/>
      <w:r w:rsidRPr="00D544DC">
        <w:t xml:space="preserve">, D., &amp; </w:t>
      </w:r>
      <w:proofErr w:type="spellStart"/>
      <w:r w:rsidRPr="00D544DC">
        <w:t>Ranzato</w:t>
      </w:r>
      <w:proofErr w:type="spellEnd"/>
      <w:r w:rsidRPr="00D544DC">
        <w:t xml:space="preserve">, M. A. (2018, July). </w:t>
      </w:r>
      <w:proofErr w:type="spellStart"/>
      <w:r w:rsidRPr="00D544DC">
        <w:t>Analyzing</w:t>
      </w:r>
      <w:proofErr w:type="spellEnd"/>
      <w:r w:rsidRPr="00D544DC">
        <w:t xml:space="preserve">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proofErr w:type="spellStart"/>
      <w:r w:rsidRPr="00807C41">
        <w:rPr>
          <w:i/>
          <w:iCs/>
        </w:rPr>
        <w:t>arXiv</w:t>
      </w:r>
      <w:proofErr w:type="spellEnd"/>
      <w:r w:rsidRPr="00807C41">
        <w:rPr>
          <w:i/>
          <w:iCs/>
        </w:rPr>
        <w:t xml:space="preserve">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proofErr w:type="spellStart"/>
      <w:r w:rsidRPr="004B7FBB">
        <w:t>Pechancová</w:t>
      </w:r>
      <w:proofErr w:type="spellEnd"/>
      <w:r w:rsidRPr="004B7FBB">
        <w:t xml:space="preserve">, V., </w:t>
      </w:r>
      <w:proofErr w:type="spellStart"/>
      <w:r w:rsidRPr="004B7FBB">
        <w:t>Hrbáčková</w:t>
      </w:r>
      <w:proofErr w:type="spellEnd"/>
      <w:r w:rsidRPr="004B7FBB">
        <w:t xml:space="preserve">, L., Dvorský, J., </w:t>
      </w:r>
      <w:proofErr w:type="spellStart"/>
      <w:r w:rsidRPr="004B7FBB">
        <w:t>Chromjaková</w:t>
      </w:r>
      <w:proofErr w:type="spellEnd"/>
      <w:r w:rsidRPr="004B7FBB">
        <w:t>,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proofErr w:type="spellStart"/>
      <w:r w:rsidRPr="003915E3">
        <w:t>Pirnea</w:t>
      </w:r>
      <w:proofErr w:type="spellEnd"/>
      <w:r w:rsidRPr="003915E3">
        <w:t xml:space="preserve">, I. C., Olaru, M., &amp; Moisa, C. (2011). Relationship between corporate social responsibility and social sustainability. Economy </w:t>
      </w:r>
      <w:proofErr w:type="spellStart"/>
      <w:r w:rsidRPr="003915E3">
        <w:t>Transdisciplinarity</w:t>
      </w:r>
      <w:proofErr w:type="spellEnd"/>
      <w:r w:rsidRPr="003915E3">
        <w:t xml:space="preserve">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proofErr w:type="spellStart"/>
      <w:r w:rsidRPr="00FF0938">
        <w:rPr>
          <w:rFonts w:hint="eastAsia"/>
        </w:rPr>
        <w:t>nez</w:t>
      </w:r>
      <w:proofErr w:type="spellEnd"/>
      <w:r w:rsidRPr="00FF0938">
        <w:rPr>
          <w:rFonts w:hint="eastAsia"/>
        </w:rPr>
        <w:t>,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proofErr w:type="spellStart"/>
      <w:r w:rsidRPr="00EE4817">
        <w:t>Pukelis</w:t>
      </w:r>
      <w:proofErr w:type="spellEnd"/>
      <w:r w:rsidRPr="00EE4817">
        <w:t xml:space="preserve">, L., Puig, N. B., </w:t>
      </w:r>
      <w:proofErr w:type="spellStart"/>
      <w:r w:rsidRPr="00EE4817">
        <w:t>Skrynik</w:t>
      </w:r>
      <w:proofErr w:type="spellEnd"/>
      <w:r w:rsidRPr="00EE4817">
        <w:t xml:space="preserve">, M., &amp; </w:t>
      </w:r>
      <w:proofErr w:type="spellStart"/>
      <w:r w:rsidRPr="00EE4817">
        <w:t>Stanciauskas</w:t>
      </w:r>
      <w:proofErr w:type="spellEnd"/>
      <w:r w:rsidRPr="00EE4817">
        <w:t xml:space="preserve">, V. (2020). OSDG--Open-Source Approach to Classify Text Data by UN Sustainable Development Goals (SDGs). </w:t>
      </w:r>
      <w:proofErr w:type="spellStart"/>
      <w:r w:rsidRPr="00EE4817">
        <w:t>arXiv</w:t>
      </w:r>
      <w:proofErr w:type="spellEnd"/>
      <w:r w:rsidRPr="00EE4817">
        <w:t xml:space="preserve">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proofErr w:type="spellStart"/>
      <w:r w:rsidRPr="00807C41">
        <w:t>Rehurek</w:t>
      </w:r>
      <w:proofErr w:type="spellEnd"/>
      <w:r w:rsidRPr="00807C41">
        <w:t xml:space="preserve">, R., &amp; Sojka, P. (2011). </w:t>
      </w:r>
      <w:proofErr w:type="spellStart"/>
      <w:r w:rsidRPr="00807C41">
        <w:t>Gensim</w:t>
      </w:r>
      <w:proofErr w:type="spellEnd"/>
      <w:r w:rsidRPr="00807C41">
        <w:t>–python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0"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lastRenderedPageBreak/>
        <w:t xml:space="preserve">Richardson, A. J., Welker, M., &amp; Hutchinson, I. R. (1999). Managing capital market reactions to corporate social </w:t>
      </w:r>
      <w:proofErr w:type="spellStart"/>
      <w:r w:rsidRPr="00807C41">
        <w:t>resposibility</w:t>
      </w:r>
      <w:proofErr w:type="spellEnd"/>
      <w:r w:rsidRPr="00807C41">
        <w:t>.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t xml:space="preserve">Rodgers, W., Choy, H., &amp; Contreras, A. G. (2007). The Effects of Corporate Social Responsibility Perceptions on The Valuation of Common Stock. </w:t>
      </w:r>
      <w:proofErr w:type="spellStart"/>
      <w:r w:rsidRPr="00ED4D2B">
        <w:t>Documentos</w:t>
      </w:r>
      <w:proofErr w:type="spellEnd"/>
      <w:r w:rsidRPr="00ED4D2B">
        <w:t xml:space="preserve"> de </w:t>
      </w:r>
      <w:proofErr w:type="spellStart"/>
      <w:r w:rsidRPr="00ED4D2B">
        <w:t>Trabajo</w:t>
      </w:r>
      <w:proofErr w:type="spellEnd"/>
      <w:r w:rsidRPr="00ED4D2B">
        <w:t xml:space="preserve">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 xml:space="preserve">Rutherford, B. A. (2003). Obfuscation, textual </w:t>
      </w:r>
      <w:proofErr w:type="gramStart"/>
      <w:r w:rsidRPr="00E209D5">
        <w:t>complexity</w:t>
      </w:r>
      <w:proofErr w:type="gramEnd"/>
      <w:r w:rsidRPr="00E209D5">
        <w:t xml:space="preserve">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proofErr w:type="spellStart"/>
      <w:r w:rsidRPr="00BF2057">
        <w:t>S</w:t>
      </w:r>
      <w:r>
        <w:t>alvioli</w:t>
      </w:r>
      <w:proofErr w:type="spellEnd"/>
      <w:r w:rsidRPr="00BF2057">
        <w:t xml:space="preserve">, F. O. (2000). Los </w:t>
      </w:r>
      <w:proofErr w:type="spellStart"/>
      <w:r w:rsidRPr="00BF2057">
        <w:t>derechos</w:t>
      </w:r>
      <w:proofErr w:type="spellEnd"/>
      <w:r w:rsidRPr="00BF2057">
        <w:t xml:space="preserve"> Humanos </w:t>
      </w:r>
      <w:proofErr w:type="spellStart"/>
      <w:r w:rsidRPr="00BF2057">
        <w:t>en</w:t>
      </w:r>
      <w:proofErr w:type="spellEnd"/>
      <w:r w:rsidRPr="00BF2057">
        <w:t xml:space="preserve"> las </w:t>
      </w:r>
      <w:proofErr w:type="spellStart"/>
      <w:r w:rsidRPr="00BF2057">
        <w:t>convenciones</w:t>
      </w:r>
      <w:proofErr w:type="spellEnd"/>
      <w:r w:rsidRPr="00BF2057">
        <w:t xml:space="preserve"> </w:t>
      </w:r>
      <w:proofErr w:type="spellStart"/>
      <w:r w:rsidRPr="00BF2057">
        <w:t>internacionales</w:t>
      </w:r>
      <w:proofErr w:type="spellEnd"/>
      <w:r w:rsidRPr="00BF2057">
        <w:t xml:space="preserve"> de la </w:t>
      </w:r>
      <w:proofErr w:type="spellStart"/>
      <w:r w:rsidRPr="00BF2057">
        <w:t>última</w:t>
      </w:r>
      <w:proofErr w:type="spellEnd"/>
      <w:r w:rsidRPr="00BF2057">
        <w:t xml:space="preserve"> </w:t>
      </w:r>
      <w:proofErr w:type="spellStart"/>
      <w:r w:rsidRPr="00BF2057">
        <w:t>década</w:t>
      </w:r>
      <w:proofErr w:type="spellEnd"/>
      <w:r w:rsidRPr="00BF2057">
        <w:t xml:space="preserve"> del </w:t>
      </w:r>
      <w:proofErr w:type="spellStart"/>
      <w:r w:rsidRPr="00BF2057">
        <w:t>Siglo</w:t>
      </w:r>
      <w:proofErr w:type="spellEnd"/>
      <w:r w:rsidRPr="00BF2057">
        <w:t xml:space="preserve"> XX. Las </w:t>
      </w:r>
      <w:proofErr w:type="spellStart"/>
      <w:r w:rsidRPr="00BF2057">
        <w:t>grandes</w:t>
      </w:r>
      <w:proofErr w:type="spellEnd"/>
      <w:r w:rsidRPr="00BF2057">
        <w:t xml:space="preserve"> </w:t>
      </w:r>
      <w:proofErr w:type="spellStart"/>
      <w:r w:rsidRPr="00BF2057">
        <w:t>conferencias</w:t>
      </w:r>
      <w:proofErr w:type="spellEnd"/>
      <w:r w:rsidRPr="00BF2057">
        <w:t xml:space="preserve"> </w:t>
      </w:r>
      <w:proofErr w:type="spellStart"/>
      <w:r w:rsidRPr="00BF2057">
        <w:t>Mundiales</w:t>
      </w:r>
      <w:proofErr w:type="spellEnd"/>
      <w:r w:rsidRPr="00BF2057">
        <w:t xml:space="preserve"> de la </w:t>
      </w:r>
      <w:proofErr w:type="spellStart"/>
      <w:r w:rsidRPr="00BF2057">
        <w:t>década</w:t>
      </w:r>
      <w:proofErr w:type="spellEnd"/>
      <w:r w:rsidRPr="00BF2057">
        <w:t xml:space="preserve"> de </w:t>
      </w:r>
      <w:proofErr w:type="spellStart"/>
      <w:r w:rsidRPr="00BF2057">
        <w:t>los</w:t>
      </w:r>
      <w:proofErr w:type="spellEnd"/>
      <w:r w:rsidRPr="00BF2057">
        <w:t>, 90, 11.</w:t>
      </w:r>
    </w:p>
    <w:p w14:paraId="6332AFBE" w14:textId="2A8CE8B6" w:rsidR="000B2105" w:rsidRDefault="000B2105"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 xml:space="preserve">Shnayder, L., Van </w:t>
      </w:r>
      <w:proofErr w:type="spellStart"/>
      <w:r w:rsidRPr="00BF2057">
        <w:t>Rijnsoever</w:t>
      </w:r>
      <w:proofErr w:type="spellEnd"/>
      <w:r w:rsidRPr="00BF2057">
        <w:t>,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1"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2"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proofErr w:type="spellStart"/>
      <w:r w:rsidRPr="009E5CA3">
        <w:lastRenderedPageBreak/>
        <w:t>Smeuninx</w:t>
      </w:r>
      <w:proofErr w:type="spellEnd"/>
      <w:r w:rsidRPr="009E5CA3">
        <w:t>,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 xml:space="preserve">Székely, N., &amp; </w:t>
      </w:r>
      <w:proofErr w:type="spellStart"/>
      <w:r w:rsidRPr="00BF4B82">
        <w:t>Vom</w:t>
      </w:r>
      <w:proofErr w:type="spellEnd"/>
      <w:r w:rsidRPr="00BF4B82">
        <w:t xml:space="preserve"> Brocke, J. (2017). What can we learn from corporate sustainability reporting? Deriving propositions for research and practice from over 9,500 corporate sustainability reports published between 1999 and 2015 using topic modelling technique. </w:t>
      </w:r>
      <w:proofErr w:type="spellStart"/>
      <w:r w:rsidRPr="00BF4B82">
        <w:t>PloS</w:t>
      </w:r>
      <w:proofErr w:type="spellEnd"/>
      <w:r w:rsidRPr="00BF4B82">
        <w:t xml:space="preserve">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 xml:space="preserve">Taliento, M., </w:t>
      </w:r>
      <w:proofErr w:type="spellStart"/>
      <w:r>
        <w:t>Favino</w:t>
      </w:r>
      <w:proofErr w:type="spellEnd"/>
      <w:r>
        <w:t>,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 xml:space="preserve">TCFD (2019, June 5). Task Force on Climate-related Financial Disclosures: 2019 Status Report. disclosures. Financial Stability Board Task Force on Climate-Related Disclosures. Retrieved from https://www.fsb.org/2019/06/task-force-on-climate-related-financial-disclosures-2019-status-report/ </w:t>
      </w:r>
      <w:proofErr w:type="gramStart"/>
      <w:r w:rsidRPr="00713FE8">
        <w:t>on</w:t>
      </w:r>
      <w:proofErr w:type="gramEnd"/>
      <w:r w:rsidRPr="00713FE8">
        <w:t xml:space="preserve">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 xml:space="preserve">Vogel, D. J. (2005). Is there a market for </w:t>
      </w:r>
      <w:proofErr w:type="gramStart"/>
      <w:r w:rsidRPr="00BF2057">
        <w:t>virtue?:</w:t>
      </w:r>
      <w:proofErr w:type="gramEnd"/>
      <w:r w:rsidRPr="00BF2057">
        <w:t xml:space="preserv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proofErr w:type="spellStart"/>
      <w:r w:rsidRPr="00807C41">
        <w:t>Wahyuningrum</w:t>
      </w:r>
      <w:proofErr w:type="spellEnd"/>
      <w:r w:rsidRPr="00807C41">
        <w:t xml:space="preserve">, I. F. S., </w:t>
      </w:r>
      <w:proofErr w:type="spellStart"/>
      <w:r w:rsidRPr="00807C41">
        <w:t>Oktavilia</w:t>
      </w:r>
      <w:proofErr w:type="spellEnd"/>
      <w:r w:rsidRPr="00807C41">
        <w:t xml:space="preserve">, S., Putri, N., </w:t>
      </w:r>
      <w:proofErr w:type="spellStart"/>
      <w:r w:rsidRPr="00807C41">
        <w:t>Solikhah</w:t>
      </w:r>
      <w:proofErr w:type="spellEnd"/>
      <w:r w:rsidRPr="00807C41">
        <w:t xml:space="preserve">, B., </w:t>
      </w:r>
      <w:proofErr w:type="spellStart"/>
      <w:r w:rsidRPr="00807C41">
        <w:t>Djajadikerta</w:t>
      </w:r>
      <w:proofErr w:type="spellEnd"/>
      <w:r w:rsidRPr="00807C41">
        <w:t xml:space="preserve">, H., &amp; </w:t>
      </w:r>
      <w:proofErr w:type="spellStart"/>
      <w:r w:rsidRPr="00807C41">
        <w:t>Tjahjaningsih</w:t>
      </w:r>
      <w:proofErr w:type="spellEnd"/>
      <w:r w:rsidRPr="00807C41">
        <w:t>,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758442F6" w14:textId="0D3F56DF" w:rsidR="00C14897" w:rsidRPr="00807C41" w:rsidRDefault="00C14897" w:rsidP="00E55A79">
      <w:pPr>
        <w:spacing w:line="312" w:lineRule="auto"/>
      </w:pPr>
      <w:r w:rsidRPr="00C14897">
        <w:t>Weidenbaum, M., &amp; Vogt, S. (1987). Takeovers and stockholders: Winners and losers. California Management Review, 29(4), 157-168.</w:t>
      </w:r>
    </w:p>
    <w:p w14:paraId="5D40A640" w14:textId="77777777" w:rsidR="004D549F" w:rsidRPr="004D549F" w:rsidRDefault="004D549F" w:rsidP="004D549F"/>
    <w:sectPr w:rsidR="004D549F" w:rsidRPr="004D549F" w:rsidSect="00475522">
      <w:footerReference w:type="default" r:id="rId33"/>
      <w:type w:val="continuous"/>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C1F3D" w14:textId="77777777" w:rsidR="00FF026D" w:rsidRDefault="00FF026D" w:rsidP="00835CFC">
      <w:r>
        <w:separator/>
      </w:r>
    </w:p>
    <w:p w14:paraId="0597474C" w14:textId="77777777" w:rsidR="00FF026D" w:rsidRDefault="00FF026D" w:rsidP="00835CFC"/>
  </w:endnote>
  <w:endnote w:type="continuationSeparator" w:id="0">
    <w:p w14:paraId="12AE54B1" w14:textId="77777777" w:rsidR="00FF026D" w:rsidRDefault="00FF026D" w:rsidP="00835CFC">
      <w:r>
        <w:continuationSeparator/>
      </w:r>
    </w:p>
    <w:p w14:paraId="44F3D1A2" w14:textId="77777777" w:rsidR="00FF026D" w:rsidRDefault="00FF026D"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49886" w14:textId="77777777" w:rsidR="00FF026D" w:rsidRDefault="00FF026D" w:rsidP="00835CFC">
      <w:r>
        <w:separator/>
      </w:r>
    </w:p>
    <w:p w14:paraId="5D9C1EA7" w14:textId="77777777" w:rsidR="00FF026D" w:rsidRDefault="00FF026D" w:rsidP="00835CFC"/>
  </w:footnote>
  <w:footnote w:type="continuationSeparator" w:id="0">
    <w:p w14:paraId="3CAB0614" w14:textId="77777777" w:rsidR="00FF026D" w:rsidRDefault="00FF026D" w:rsidP="00835CFC">
      <w:r>
        <w:continuationSeparator/>
      </w:r>
    </w:p>
    <w:p w14:paraId="0814FB58" w14:textId="77777777" w:rsidR="00FF026D" w:rsidRDefault="00FF026D"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 xml:space="preserve">was established in December 2015 by the G20 Financial Stability </w:t>
      </w:r>
      <w:proofErr w:type="gramStart"/>
      <w:r w:rsidRPr="00CD46EC">
        <w:t>Board</w:t>
      </w:r>
      <w:r>
        <w:t>, and</w:t>
      </w:r>
      <w:proofErr w:type="gramEnd"/>
      <w:r>
        <w:t xml:space="preserve">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w:t>
      </w:r>
      <w:proofErr w:type="spellStart"/>
      <w:r>
        <w:t>Lohmoller</w:t>
      </w:r>
      <w:proofErr w:type="spellEnd"/>
      <w:r>
        <w:t>, 1989).</w:t>
      </w:r>
    </w:p>
  </w:footnote>
  <w:footnote w:id="4">
    <w:p w14:paraId="78839417" w14:textId="0510A73C" w:rsidR="00EE0920" w:rsidRDefault="00EE0920">
      <w:pPr>
        <w:pStyle w:val="FootnoteText"/>
      </w:pPr>
      <w:r>
        <w:rPr>
          <w:rStyle w:val="FootnoteReference"/>
        </w:rPr>
        <w:footnoteRef/>
      </w:r>
      <w:r>
        <w:t xml:space="preserve"> </w:t>
      </w:r>
      <w:r w:rsidRPr="00EE0920">
        <w:t>FLCT was listed on SGX Mainboard on 20 June 2016 as Frasers Logistics &amp; Industrial Trust and was subsequently renamed Frasers Logistics &amp; Commercial Trust on 29 April 2020, following the completion of the merger with Frasers Commercial Trust.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0AE66E08"/>
    <w:lvl w:ilvl="0" w:tplc="BC300E04">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33D9"/>
    <w:rsid w:val="000117E1"/>
    <w:rsid w:val="00015146"/>
    <w:rsid w:val="000223D2"/>
    <w:rsid w:val="00024984"/>
    <w:rsid w:val="00031071"/>
    <w:rsid w:val="0003208C"/>
    <w:rsid w:val="000327D2"/>
    <w:rsid w:val="0003287C"/>
    <w:rsid w:val="00034CB2"/>
    <w:rsid w:val="00035523"/>
    <w:rsid w:val="00042156"/>
    <w:rsid w:val="00042EE1"/>
    <w:rsid w:val="000442CB"/>
    <w:rsid w:val="0004644E"/>
    <w:rsid w:val="000470ED"/>
    <w:rsid w:val="000502B0"/>
    <w:rsid w:val="00051CC0"/>
    <w:rsid w:val="000528A2"/>
    <w:rsid w:val="00063FE1"/>
    <w:rsid w:val="00065B27"/>
    <w:rsid w:val="0008518C"/>
    <w:rsid w:val="0008552A"/>
    <w:rsid w:val="00087D3F"/>
    <w:rsid w:val="00090F2B"/>
    <w:rsid w:val="00093975"/>
    <w:rsid w:val="000A0FBA"/>
    <w:rsid w:val="000A2506"/>
    <w:rsid w:val="000A318B"/>
    <w:rsid w:val="000A712A"/>
    <w:rsid w:val="000B1E09"/>
    <w:rsid w:val="000B2105"/>
    <w:rsid w:val="000C6EA2"/>
    <w:rsid w:val="000D5B6C"/>
    <w:rsid w:val="000E13D3"/>
    <w:rsid w:val="000E1874"/>
    <w:rsid w:val="000E26DD"/>
    <w:rsid w:val="000E3BB0"/>
    <w:rsid w:val="000F12C9"/>
    <w:rsid w:val="000F4E41"/>
    <w:rsid w:val="001051BC"/>
    <w:rsid w:val="00106C8B"/>
    <w:rsid w:val="00112163"/>
    <w:rsid w:val="001137B0"/>
    <w:rsid w:val="00116978"/>
    <w:rsid w:val="001210A8"/>
    <w:rsid w:val="00122BA8"/>
    <w:rsid w:val="0012486A"/>
    <w:rsid w:val="00126251"/>
    <w:rsid w:val="001324AF"/>
    <w:rsid w:val="00134AAB"/>
    <w:rsid w:val="0014080C"/>
    <w:rsid w:val="0014085D"/>
    <w:rsid w:val="00146E63"/>
    <w:rsid w:val="00153CA3"/>
    <w:rsid w:val="001637D5"/>
    <w:rsid w:val="001766D8"/>
    <w:rsid w:val="00180BEC"/>
    <w:rsid w:val="001829CE"/>
    <w:rsid w:val="00196805"/>
    <w:rsid w:val="0019765D"/>
    <w:rsid w:val="00197E21"/>
    <w:rsid w:val="001A18CB"/>
    <w:rsid w:val="001A3292"/>
    <w:rsid w:val="001A4C45"/>
    <w:rsid w:val="001C07B9"/>
    <w:rsid w:val="001E299C"/>
    <w:rsid w:val="001E527D"/>
    <w:rsid w:val="001E587E"/>
    <w:rsid w:val="001F3722"/>
    <w:rsid w:val="001F4698"/>
    <w:rsid w:val="001F5434"/>
    <w:rsid w:val="002009C0"/>
    <w:rsid w:val="00201143"/>
    <w:rsid w:val="0020157B"/>
    <w:rsid w:val="00202B82"/>
    <w:rsid w:val="002036F9"/>
    <w:rsid w:val="002057EC"/>
    <w:rsid w:val="002077E7"/>
    <w:rsid w:val="00207C01"/>
    <w:rsid w:val="002100DA"/>
    <w:rsid w:val="00247556"/>
    <w:rsid w:val="00247E4A"/>
    <w:rsid w:val="00247FEE"/>
    <w:rsid w:val="0028205F"/>
    <w:rsid w:val="002822AD"/>
    <w:rsid w:val="002871C7"/>
    <w:rsid w:val="002A35A7"/>
    <w:rsid w:val="002A3E36"/>
    <w:rsid w:val="002B7B22"/>
    <w:rsid w:val="002C108C"/>
    <w:rsid w:val="002C79AA"/>
    <w:rsid w:val="002E0CE1"/>
    <w:rsid w:val="002E79C6"/>
    <w:rsid w:val="002F03F0"/>
    <w:rsid w:val="002F1E4A"/>
    <w:rsid w:val="002F202A"/>
    <w:rsid w:val="003043EE"/>
    <w:rsid w:val="003059D6"/>
    <w:rsid w:val="003069FC"/>
    <w:rsid w:val="00310EFA"/>
    <w:rsid w:val="00312BED"/>
    <w:rsid w:val="00320219"/>
    <w:rsid w:val="00327D9A"/>
    <w:rsid w:val="003317E7"/>
    <w:rsid w:val="00334F99"/>
    <w:rsid w:val="00341478"/>
    <w:rsid w:val="003431E0"/>
    <w:rsid w:val="003452A1"/>
    <w:rsid w:val="003556B1"/>
    <w:rsid w:val="00360E29"/>
    <w:rsid w:val="003643EA"/>
    <w:rsid w:val="00382112"/>
    <w:rsid w:val="00387393"/>
    <w:rsid w:val="0038779C"/>
    <w:rsid w:val="003915E3"/>
    <w:rsid w:val="00397123"/>
    <w:rsid w:val="00397D8B"/>
    <w:rsid w:val="003A5FF4"/>
    <w:rsid w:val="003B74E6"/>
    <w:rsid w:val="003F217F"/>
    <w:rsid w:val="003F3E1B"/>
    <w:rsid w:val="003F631B"/>
    <w:rsid w:val="00401124"/>
    <w:rsid w:val="00403E12"/>
    <w:rsid w:val="00403EBE"/>
    <w:rsid w:val="00410139"/>
    <w:rsid w:val="00410767"/>
    <w:rsid w:val="00411AEB"/>
    <w:rsid w:val="00411E2D"/>
    <w:rsid w:val="0041626F"/>
    <w:rsid w:val="00416907"/>
    <w:rsid w:val="00417528"/>
    <w:rsid w:val="004176BC"/>
    <w:rsid w:val="004219EA"/>
    <w:rsid w:val="004242EC"/>
    <w:rsid w:val="00424A76"/>
    <w:rsid w:val="004303FA"/>
    <w:rsid w:val="00433B08"/>
    <w:rsid w:val="00442A6C"/>
    <w:rsid w:val="004528CF"/>
    <w:rsid w:val="004601F8"/>
    <w:rsid w:val="00461C35"/>
    <w:rsid w:val="00464A9A"/>
    <w:rsid w:val="00465EAF"/>
    <w:rsid w:val="004666C1"/>
    <w:rsid w:val="004671C5"/>
    <w:rsid w:val="00475522"/>
    <w:rsid w:val="00477D42"/>
    <w:rsid w:val="00482F5E"/>
    <w:rsid w:val="00483285"/>
    <w:rsid w:val="004861B4"/>
    <w:rsid w:val="00486A79"/>
    <w:rsid w:val="0049007F"/>
    <w:rsid w:val="004906E9"/>
    <w:rsid w:val="00497603"/>
    <w:rsid w:val="004B328A"/>
    <w:rsid w:val="004B7FBB"/>
    <w:rsid w:val="004D0DD3"/>
    <w:rsid w:val="004D3196"/>
    <w:rsid w:val="004D4927"/>
    <w:rsid w:val="004D549F"/>
    <w:rsid w:val="004E2690"/>
    <w:rsid w:val="004E4705"/>
    <w:rsid w:val="004E6BCB"/>
    <w:rsid w:val="004E700F"/>
    <w:rsid w:val="004F0C9E"/>
    <w:rsid w:val="004F31F3"/>
    <w:rsid w:val="004F5DB5"/>
    <w:rsid w:val="00501D8A"/>
    <w:rsid w:val="0050457B"/>
    <w:rsid w:val="0050713D"/>
    <w:rsid w:val="0051095B"/>
    <w:rsid w:val="005121E1"/>
    <w:rsid w:val="00515638"/>
    <w:rsid w:val="00516148"/>
    <w:rsid w:val="00525388"/>
    <w:rsid w:val="005421CA"/>
    <w:rsid w:val="0054567D"/>
    <w:rsid w:val="0054578E"/>
    <w:rsid w:val="00550498"/>
    <w:rsid w:val="00552166"/>
    <w:rsid w:val="00561068"/>
    <w:rsid w:val="0057565C"/>
    <w:rsid w:val="005939EF"/>
    <w:rsid w:val="005A3653"/>
    <w:rsid w:val="005A42C2"/>
    <w:rsid w:val="005A554F"/>
    <w:rsid w:val="005B4B5E"/>
    <w:rsid w:val="005C71F5"/>
    <w:rsid w:val="005D0DA3"/>
    <w:rsid w:val="005D5AAA"/>
    <w:rsid w:val="005F0734"/>
    <w:rsid w:val="005F282F"/>
    <w:rsid w:val="00607BE1"/>
    <w:rsid w:val="0061300D"/>
    <w:rsid w:val="00617040"/>
    <w:rsid w:val="006217CE"/>
    <w:rsid w:val="00625E23"/>
    <w:rsid w:val="00626681"/>
    <w:rsid w:val="00626C17"/>
    <w:rsid w:val="00645374"/>
    <w:rsid w:val="00656194"/>
    <w:rsid w:val="006622BE"/>
    <w:rsid w:val="00663B86"/>
    <w:rsid w:val="00664324"/>
    <w:rsid w:val="006737F5"/>
    <w:rsid w:val="006828F2"/>
    <w:rsid w:val="00685387"/>
    <w:rsid w:val="0068549A"/>
    <w:rsid w:val="00692278"/>
    <w:rsid w:val="00694476"/>
    <w:rsid w:val="006B481A"/>
    <w:rsid w:val="006B7ABE"/>
    <w:rsid w:val="006C11ED"/>
    <w:rsid w:val="006C3561"/>
    <w:rsid w:val="006C5080"/>
    <w:rsid w:val="006C5635"/>
    <w:rsid w:val="006C7A35"/>
    <w:rsid w:val="006D069C"/>
    <w:rsid w:val="006D1011"/>
    <w:rsid w:val="006D5A7F"/>
    <w:rsid w:val="006E081E"/>
    <w:rsid w:val="006E41BC"/>
    <w:rsid w:val="006F422B"/>
    <w:rsid w:val="006F4C13"/>
    <w:rsid w:val="006F5802"/>
    <w:rsid w:val="006F68C5"/>
    <w:rsid w:val="007028F3"/>
    <w:rsid w:val="00710254"/>
    <w:rsid w:val="00711E5D"/>
    <w:rsid w:val="00713FE8"/>
    <w:rsid w:val="00717DAF"/>
    <w:rsid w:val="00717DCF"/>
    <w:rsid w:val="007217EA"/>
    <w:rsid w:val="007265A7"/>
    <w:rsid w:val="00727B78"/>
    <w:rsid w:val="00730C52"/>
    <w:rsid w:val="00733902"/>
    <w:rsid w:val="00737A15"/>
    <w:rsid w:val="00742778"/>
    <w:rsid w:val="00747A20"/>
    <w:rsid w:val="0075590E"/>
    <w:rsid w:val="00762DE1"/>
    <w:rsid w:val="0076614F"/>
    <w:rsid w:val="00766DEB"/>
    <w:rsid w:val="0078422F"/>
    <w:rsid w:val="0078476D"/>
    <w:rsid w:val="00784E7E"/>
    <w:rsid w:val="00791206"/>
    <w:rsid w:val="0079129B"/>
    <w:rsid w:val="00792FA0"/>
    <w:rsid w:val="00793B96"/>
    <w:rsid w:val="00796C9A"/>
    <w:rsid w:val="00797C4B"/>
    <w:rsid w:val="007A5386"/>
    <w:rsid w:val="007B6CD1"/>
    <w:rsid w:val="007B6E5B"/>
    <w:rsid w:val="007C17F8"/>
    <w:rsid w:val="007C28B1"/>
    <w:rsid w:val="007C33A4"/>
    <w:rsid w:val="007C501A"/>
    <w:rsid w:val="007C6C69"/>
    <w:rsid w:val="007D03F3"/>
    <w:rsid w:val="007D637A"/>
    <w:rsid w:val="007D7245"/>
    <w:rsid w:val="00804164"/>
    <w:rsid w:val="008045EE"/>
    <w:rsid w:val="00807C41"/>
    <w:rsid w:val="00807C71"/>
    <w:rsid w:val="008145E7"/>
    <w:rsid w:val="00823494"/>
    <w:rsid w:val="00835CFC"/>
    <w:rsid w:val="00847722"/>
    <w:rsid w:val="008709A5"/>
    <w:rsid w:val="00884618"/>
    <w:rsid w:val="0089477A"/>
    <w:rsid w:val="00895169"/>
    <w:rsid w:val="008A616A"/>
    <w:rsid w:val="008D0208"/>
    <w:rsid w:val="008D5079"/>
    <w:rsid w:val="008D5D1B"/>
    <w:rsid w:val="008E5561"/>
    <w:rsid w:val="008E577F"/>
    <w:rsid w:val="00912E51"/>
    <w:rsid w:val="00912F4B"/>
    <w:rsid w:val="00922599"/>
    <w:rsid w:val="009330C2"/>
    <w:rsid w:val="00945656"/>
    <w:rsid w:val="009521A3"/>
    <w:rsid w:val="00966E78"/>
    <w:rsid w:val="009722F2"/>
    <w:rsid w:val="00974B0C"/>
    <w:rsid w:val="00974ED0"/>
    <w:rsid w:val="00982D13"/>
    <w:rsid w:val="0098660E"/>
    <w:rsid w:val="00991D13"/>
    <w:rsid w:val="00992E31"/>
    <w:rsid w:val="009B1A59"/>
    <w:rsid w:val="009B28BD"/>
    <w:rsid w:val="009B3050"/>
    <w:rsid w:val="009B3AC1"/>
    <w:rsid w:val="009B6D2D"/>
    <w:rsid w:val="009C68D0"/>
    <w:rsid w:val="009D15E8"/>
    <w:rsid w:val="009D338C"/>
    <w:rsid w:val="009D5B46"/>
    <w:rsid w:val="009E262C"/>
    <w:rsid w:val="009E3741"/>
    <w:rsid w:val="009E44A9"/>
    <w:rsid w:val="009E52AA"/>
    <w:rsid w:val="009E5CA3"/>
    <w:rsid w:val="009F25D8"/>
    <w:rsid w:val="009F56AC"/>
    <w:rsid w:val="009F7F41"/>
    <w:rsid w:val="00A158C6"/>
    <w:rsid w:val="00A256C0"/>
    <w:rsid w:val="00A406C5"/>
    <w:rsid w:val="00A421C4"/>
    <w:rsid w:val="00A42D9D"/>
    <w:rsid w:val="00A45D2B"/>
    <w:rsid w:val="00A50C03"/>
    <w:rsid w:val="00A557B0"/>
    <w:rsid w:val="00A570AF"/>
    <w:rsid w:val="00A6111D"/>
    <w:rsid w:val="00A734F0"/>
    <w:rsid w:val="00A74011"/>
    <w:rsid w:val="00A7463F"/>
    <w:rsid w:val="00A81961"/>
    <w:rsid w:val="00A82F8D"/>
    <w:rsid w:val="00A834D5"/>
    <w:rsid w:val="00A90806"/>
    <w:rsid w:val="00A91107"/>
    <w:rsid w:val="00AA350B"/>
    <w:rsid w:val="00AA548D"/>
    <w:rsid w:val="00AA6AD0"/>
    <w:rsid w:val="00AA6D71"/>
    <w:rsid w:val="00AC291E"/>
    <w:rsid w:val="00AC4FCC"/>
    <w:rsid w:val="00AD4A12"/>
    <w:rsid w:val="00AD57E6"/>
    <w:rsid w:val="00AE24A0"/>
    <w:rsid w:val="00AE4B32"/>
    <w:rsid w:val="00AE60CE"/>
    <w:rsid w:val="00AF3903"/>
    <w:rsid w:val="00AF60CA"/>
    <w:rsid w:val="00B016B4"/>
    <w:rsid w:val="00B02A1E"/>
    <w:rsid w:val="00B02DF7"/>
    <w:rsid w:val="00B035F1"/>
    <w:rsid w:val="00B111BC"/>
    <w:rsid w:val="00B123B6"/>
    <w:rsid w:val="00B163F4"/>
    <w:rsid w:val="00B16D3A"/>
    <w:rsid w:val="00B21275"/>
    <w:rsid w:val="00B21F86"/>
    <w:rsid w:val="00B3040B"/>
    <w:rsid w:val="00B30DCF"/>
    <w:rsid w:val="00B3389B"/>
    <w:rsid w:val="00B406C1"/>
    <w:rsid w:val="00B42B68"/>
    <w:rsid w:val="00B44BF8"/>
    <w:rsid w:val="00B468B8"/>
    <w:rsid w:val="00B47636"/>
    <w:rsid w:val="00B54ADB"/>
    <w:rsid w:val="00B5510D"/>
    <w:rsid w:val="00B55FB9"/>
    <w:rsid w:val="00B57009"/>
    <w:rsid w:val="00B62D6B"/>
    <w:rsid w:val="00B66A18"/>
    <w:rsid w:val="00B85A83"/>
    <w:rsid w:val="00B9430E"/>
    <w:rsid w:val="00B95D67"/>
    <w:rsid w:val="00B967CA"/>
    <w:rsid w:val="00B97D94"/>
    <w:rsid w:val="00BA3BC0"/>
    <w:rsid w:val="00BA7A9F"/>
    <w:rsid w:val="00BD7C1B"/>
    <w:rsid w:val="00BE24BA"/>
    <w:rsid w:val="00BE397A"/>
    <w:rsid w:val="00BF2057"/>
    <w:rsid w:val="00BF4B82"/>
    <w:rsid w:val="00C013B9"/>
    <w:rsid w:val="00C058BD"/>
    <w:rsid w:val="00C12F9D"/>
    <w:rsid w:val="00C14897"/>
    <w:rsid w:val="00C23448"/>
    <w:rsid w:val="00C31462"/>
    <w:rsid w:val="00C4142A"/>
    <w:rsid w:val="00C41C2B"/>
    <w:rsid w:val="00C41E81"/>
    <w:rsid w:val="00C50614"/>
    <w:rsid w:val="00C524D3"/>
    <w:rsid w:val="00C5373D"/>
    <w:rsid w:val="00C546CD"/>
    <w:rsid w:val="00C61E51"/>
    <w:rsid w:val="00C67071"/>
    <w:rsid w:val="00C730E8"/>
    <w:rsid w:val="00C760B0"/>
    <w:rsid w:val="00C822B0"/>
    <w:rsid w:val="00C9396B"/>
    <w:rsid w:val="00CA2121"/>
    <w:rsid w:val="00CA7497"/>
    <w:rsid w:val="00CB0BA2"/>
    <w:rsid w:val="00CB3EFB"/>
    <w:rsid w:val="00CB4A29"/>
    <w:rsid w:val="00CC20F2"/>
    <w:rsid w:val="00CD2062"/>
    <w:rsid w:val="00CD3471"/>
    <w:rsid w:val="00CD46EC"/>
    <w:rsid w:val="00CE5031"/>
    <w:rsid w:val="00CF1200"/>
    <w:rsid w:val="00CF29F3"/>
    <w:rsid w:val="00D0216D"/>
    <w:rsid w:val="00D03155"/>
    <w:rsid w:val="00D13C8D"/>
    <w:rsid w:val="00D2176C"/>
    <w:rsid w:val="00D348FF"/>
    <w:rsid w:val="00D36651"/>
    <w:rsid w:val="00D50354"/>
    <w:rsid w:val="00D544DC"/>
    <w:rsid w:val="00D601D6"/>
    <w:rsid w:val="00D732D3"/>
    <w:rsid w:val="00D75E72"/>
    <w:rsid w:val="00D801DF"/>
    <w:rsid w:val="00D85E9D"/>
    <w:rsid w:val="00D86706"/>
    <w:rsid w:val="00D871E5"/>
    <w:rsid w:val="00D9132F"/>
    <w:rsid w:val="00D91D9D"/>
    <w:rsid w:val="00DB7067"/>
    <w:rsid w:val="00DE6ED4"/>
    <w:rsid w:val="00DF0A7D"/>
    <w:rsid w:val="00DF2C55"/>
    <w:rsid w:val="00DF4B59"/>
    <w:rsid w:val="00E163CA"/>
    <w:rsid w:val="00E16B17"/>
    <w:rsid w:val="00E209D5"/>
    <w:rsid w:val="00E24B79"/>
    <w:rsid w:val="00E41D75"/>
    <w:rsid w:val="00E427F9"/>
    <w:rsid w:val="00E5107D"/>
    <w:rsid w:val="00E5514E"/>
    <w:rsid w:val="00E55A79"/>
    <w:rsid w:val="00E56009"/>
    <w:rsid w:val="00E625AA"/>
    <w:rsid w:val="00E62C3D"/>
    <w:rsid w:val="00E71116"/>
    <w:rsid w:val="00E71AA1"/>
    <w:rsid w:val="00E76407"/>
    <w:rsid w:val="00E902FC"/>
    <w:rsid w:val="00E9526D"/>
    <w:rsid w:val="00EA1C4D"/>
    <w:rsid w:val="00EA4579"/>
    <w:rsid w:val="00EA5D82"/>
    <w:rsid w:val="00EA60B2"/>
    <w:rsid w:val="00EA6BE6"/>
    <w:rsid w:val="00EB2635"/>
    <w:rsid w:val="00EC7FE9"/>
    <w:rsid w:val="00ED4D2B"/>
    <w:rsid w:val="00ED6E2A"/>
    <w:rsid w:val="00EE0920"/>
    <w:rsid w:val="00EE28F7"/>
    <w:rsid w:val="00EE4817"/>
    <w:rsid w:val="00EE5604"/>
    <w:rsid w:val="00EF036C"/>
    <w:rsid w:val="00EF1220"/>
    <w:rsid w:val="00EF6C1B"/>
    <w:rsid w:val="00EF7861"/>
    <w:rsid w:val="00F075BA"/>
    <w:rsid w:val="00F11917"/>
    <w:rsid w:val="00F16278"/>
    <w:rsid w:val="00F20138"/>
    <w:rsid w:val="00F20A44"/>
    <w:rsid w:val="00F21FA5"/>
    <w:rsid w:val="00F22D21"/>
    <w:rsid w:val="00F33700"/>
    <w:rsid w:val="00F33BFE"/>
    <w:rsid w:val="00F37834"/>
    <w:rsid w:val="00F45D3B"/>
    <w:rsid w:val="00F46DA5"/>
    <w:rsid w:val="00F557B2"/>
    <w:rsid w:val="00F6024F"/>
    <w:rsid w:val="00F7798E"/>
    <w:rsid w:val="00F81124"/>
    <w:rsid w:val="00F84DEA"/>
    <w:rsid w:val="00F84FAE"/>
    <w:rsid w:val="00F931FF"/>
    <w:rsid w:val="00F96695"/>
    <w:rsid w:val="00F97EB4"/>
    <w:rsid w:val="00FA7588"/>
    <w:rsid w:val="00FA7688"/>
    <w:rsid w:val="00FB2D37"/>
    <w:rsid w:val="00FB6193"/>
    <w:rsid w:val="00FC151F"/>
    <w:rsid w:val="00FC2821"/>
    <w:rsid w:val="00FC2B56"/>
    <w:rsid w:val="00FD4733"/>
    <w:rsid w:val="00FD6FC8"/>
    <w:rsid w:val="00FF026D"/>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hyperlink" Target="https://www.straitstimes.com/business/companies-markets/investors-can-check-singapore-companies-climate-disclosures-with-new-esg-por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sgx.com/regulation/sustainability-reporting"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hyperlink" Target="https://www.lexology.com/library/detail.aspx?g=1b4ea3d2-1330-4f35-8e5f-447f181e3e64"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sgx.com/regulation/public-consultations/20210826-consultation-paper-climate-and-diversit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reuters.com/business/sustainable-business/singapore-exchange-mandates-climate-board-diversity-disclosures-2021-12-15/"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3927</TotalTime>
  <Pages>88</Pages>
  <Words>19751</Words>
  <Characters>112581</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344</cp:revision>
  <dcterms:created xsi:type="dcterms:W3CDTF">2022-07-12T13:13:00Z</dcterms:created>
  <dcterms:modified xsi:type="dcterms:W3CDTF">2022-09-13T20:52:00Z</dcterms:modified>
</cp:coreProperties>
</file>