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825C9" w14:textId="082E78AB" w:rsidR="00577955" w:rsidRDefault="00577955" w:rsidP="00577955">
      <w:pPr>
        <w:numPr>
          <w:ilvl w:val="0"/>
          <w:numId w:val="1"/>
        </w:numPr>
        <w:rPr>
          <w:lang w:val="en-MY"/>
        </w:rPr>
      </w:pPr>
      <w:r w:rsidRPr="00577955">
        <w:rPr>
          <w:lang w:val="en-MY"/>
        </w:rPr>
        <w:t>Given the provided data, what are three conclusions we can draw about Kickstarter campaigns?</w:t>
      </w:r>
    </w:p>
    <w:p w14:paraId="2C35F3DD" w14:textId="59C5CD5F" w:rsidR="005E1E0C" w:rsidRDefault="005E1E0C" w:rsidP="00D516A3">
      <w:pPr>
        <w:pStyle w:val="ListParagraph"/>
        <w:numPr>
          <w:ilvl w:val="1"/>
          <w:numId w:val="1"/>
        </w:numPr>
        <w:rPr>
          <w:lang w:val="en-MY"/>
        </w:rPr>
      </w:pPr>
      <w:r w:rsidRPr="00D516A3">
        <w:rPr>
          <w:lang w:val="en-MY"/>
        </w:rPr>
        <w:t xml:space="preserve">Kickstarter campaigns within the </w:t>
      </w:r>
      <w:r w:rsidR="008701F3" w:rsidRPr="00D516A3">
        <w:rPr>
          <w:lang w:val="en-MY"/>
        </w:rPr>
        <w:t xml:space="preserve">theatre category has the </w:t>
      </w:r>
      <w:r w:rsidRPr="00D516A3">
        <w:rPr>
          <w:lang w:val="en-MY"/>
        </w:rPr>
        <w:t xml:space="preserve">highest number of successes. It also has the highest number of campaigns. However, the campaigns in the music category have a higher success rate of </w:t>
      </w:r>
      <w:r w:rsidR="00D516A3" w:rsidRPr="00D516A3">
        <w:rPr>
          <w:lang w:val="en-MY"/>
        </w:rPr>
        <w:t>79% compared to the success rate of 62% for the theatre category.</w:t>
      </w:r>
    </w:p>
    <w:p w14:paraId="54BBD497" w14:textId="4DEC6D79" w:rsidR="00D516A3" w:rsidRDefault="00D516A3" w:rsidP="00D516A3">
      <w:pPr>
        <w:pStyle w:val="ListParagraph"/>
        <w:numPr>
          <w:ilvl w:val="1"/>
          <w:numId w:val="1"/>
        </w:numPr>
        <w:rPr>
          <w:lang w:val="en-MY"/>
        </w:rPr>
      </w:pPr>
      <w:r>
        <w:rPr>
          <w:lang w:val="en-MY"/>
        </w:rPr>
        <w:t xml:space="preserve">The sub-category of plays had a significantly higher success over the other sub-categories. </w:t>
      </w:r>
    </w:p>
    <w:p w14:paraId="02309ED7" w14:textId="4D61C627" w:rsidR="00D516A3" w:rsidRDefault="00D516A3" w:rsidP="00D516A3">
      <w:pPr>
        <w:pStyle w:val="ListParagraph"/>
        <w:numPr>
          <w:ilvl w:val="1"/>
          <w:numId w:val="1"/>
        </w:numPr>
        <w:rPr>
          <w:lang w:val="en-MY"/>
        </w:rPr>
      </w:pPr>
      <w:r>
        <w:rPr>
          <w:lang w:val="en-MY"/>
        </w:rPr>
        <w:t xml:space="preserve">The campaigns </w:t>
      </w:r>
      <w:r w:rsidR="00C70366">
        <w:rPr>
          <w:lang w:val="en-MY"/>
        </w:rPr>
        <w:t>had the highest successes</w:t>
      </w:r>
      <w:r>
        <w:rPr>
          <w:lang w:val="en-MY"/>
        </w:rPr>
        <w:t xml:space="preserve"> during the second quarter of the year</w:t>
      </w:r>
      <w:r w:rsidR="00C70366">
        <w:rPr>
          <w:lang w:val="en-MY"/>
        </w:rPr>
        <w:t>.</w:t>
      </w:r>
    </w:p>
    <w:p w14:paraId="669CB904" w14:textId="5A9CD6E1" w:rsidR="00D516A3" w:rsidRPr="00D516A3" w:rsidRDefault="00D516A3" w:rsidP="00D516A3">
      <w:pPr>
        <w:pStyle w:val="ListParagraph"/>
        <w:numPr>
          <w:ilvl w:val="1"/>
          <w:numId w:val="1"/>
        </w:numPr>
        <w:rPr>
          <w:lang w:val="en-MY"/>
        </w:rPr>
      </w:pPr>
      <w:r>
        <w:rPr>
          <w:lang w:val="en-MY"/>
        </w:rPr>
        <w:t>The conclusions above were all made using data from all countries.</w:t>
      </w:r>
    </w:p>
    <w:p w14:paraId="469B0D8F" w14:textId="77777777" w:rsidR="00577955" w:rsidRPr="00577955" w:rsidRDefault="00577955" w:rsidP="00C70366">
      <w:pPr>
        <w:rPr>
          <w:lang w:val="en-MY"/>
        </w:rPr>
      </w:pPr>
    </w:p>
    <w:p w14:paraId="040E363D" w14:textId="51D93F7B" w:rsidR="00577955" w:rsidRDefault="00577955" w:rsidP="00577955">
      <w:pPr>
        <w:numPr>
          <w:ilvl w:val="0"/>
          <w:numId w:val="1"/>
        </w:numPr>
        <w:rPr>
          <w:lang w:val="en-MY"/>
        </w:rPr>
      </w:pPr>
      <w:r w:rsidRPr="00577955">
        <w:rPr>
          <w:lang w:val="en-MY"/>
        </w:rPr>
        <w:t>What are some limitations of this dataset?</w:t>
      </w:r>
    </w:p>
    <w:p w14:paraId="16652981" w14:textId="234D65BD" w:rsidR="00577955" w:rsidRDefault="00F6432F" w:rsidP="00F6432F">
      <w:pPr>
        <w:pStyle w:val="ListParagraph"/>
        <w:numPr>
          <w:ilvl w:val="1"/>
          <w:numId w:val="1"/>
        </w:numPr>
        <w:rPr>
          <w:lang w:val="en-MY"/>
        </w:rPr>
      </w:pPr>
      <w:r>
        <w:rPr>
          <w:lang w:val="en-MY"/>
        </w:rPr>
        <w:t xml:space="preserve">Some information within the dataset were not integrated in a consistent format. A few different foreign currencies were used and conveniently added together. Although this is not an issue as both goal and pledged amounts </w:t>
      </w:r>
      <w:r w:rsidR="00714A70">
        <w:rPr>
          <w:lang w:val="en-MY"/>
        </w:rPr>
        <w:t>were summed up by disregarding different currencies</w:t>
      </w:r>
      <w:r>
        <w:rPr>
          <w:lang w:val="en-MY"/>
        </w:rPr>
        <w:t xml:space="preserve">, </w:t>
      </w:r>
      <w:r w:rsidR="0017005A">
        <w:rPr>
          <w:lang w:val="en-MY"/>
        </w:rPr>
        <w:t xml:space="preserve">the total amounts could </w:t>
      </w:r>
      <w:r w:rsidR="00714A70">
        <w:rPr>
          <w:lang w:val="en-MY"/>
        </w:rPr>
        <w:t xml:space="preserve">potentially </w:t>
      </w:r>
      <w:r w:rsidR="0017005A">
        <w:rPr>
          <w:lang w:val="en-MY"/>
        </w:rPr>
        <w:t>be misleading because of this, due to differing exchange rates.</w:t>
      </w:r>
    </w:p>
    <w:p w14:paraId="5D4AFEEC" w14:textId="76095D7A" w:rsidR="0017005A" w:rsidRPr="00F6432F" w:rsidRDefault="0017005A" w:rsidP="00F6432F">
      <w:pPr>
        <w:pStyle w:val="ListParagraph"/>
        <w:numPr>
          <w:ilvl w:val="1"/>
          <w:numId w:val="1"/>
        </w:numPr>
        <w:rPr>
          <w:lang w:val="en-MY"/>
        </w:rPr>
      </w:pPr>
      <w:r>
        <w:rPr>
          <w:lang w:val="en-MY"/>
        </w:rPr>
        <w:t xml:space="preserve">The dataset has been collected over a period of nine years. There have been significant developments in technology and peoples’ preferences. </w:t>
      </w:r>
    </w:p>
    <w:p w14:paraId="3B2110D9" w14:textId="45640A61" w:rsidR="00577955" w:rsidRDefault="00577955" w:rsidP="00577955">
      <w:pPr>
        <w:rPr>
          <w:lang w:val="en-MY"/>
        </w:rPr>
      </w:pPr>
    </w:p>
    <w:p w14:paraId="29EF0681" w14:textId="77777777" w:rsidR="00577955" w:rsidRPr="00577955" w:rsidRDefault="00577955" w:rsidP="00577955">
      <w:pPr>
        <w:rPr>
          <w:lang w:val="en-MY"/>
        </w:rPr>
      </w:pPr>
    </w:p>
    <w:p w14:paraId="21C58349" w14:textId="6053FB44" w:rsidR="00577955" w:rsidRDefault="00577955" w:rsidP="00577955">
      <w:pPr>
        <w:numPr>
          <w:ilvl w:val="0"/>
          <w:numId w:val="1"/>
        </w:numPr>
        <w:rPr>
          <w:lang w:val="en-MY"/>
        </w:rPr>
      </w:pPr>
      <w:r w:rsidRPr="00577955">
        <w:rPr>
          <w:lang w:val="en-MY"/>
        </w:rPr>
        <w:t>What are some other possible tables and/or graphs that we could create</w:t>
      </w:r>
      <w:r>
        <w:rPr>
          <w:lang w:val="en-MY"/>
        </w:rPr>
        <w:t>?</w:t>
      </w:r>
    </w:p>
    <w:p w14:paraId="4F4F32CC" w14:textId="7835812F" w:rsidR="005B3277" w:rsidRDefault="0017005A" w:rsidP="005B3277">
      <w:pPr>
        <w:pStyle w:val="ListParagraph"/>
        <w:numPr>
          <w:ilvl w:val="1"/>
          <w:numId w:val="1"/>
        </w:numPr>
        <w:rPr>
          <w:lang w:val="en-MY"/>
        </w:rPr>
      </w:pPr>
      <w:r>
        <w:rPr>
          <w:lang w:val="en-MY"/>
        </w:rPr>
        <w:t xml:space="preserve">A pie chart could be used to </w:t>
      </w:r>
      <w:r w:rsidR="005B3277">
        <w:rPr>
          <w:lang w:val="en-MY"/>
        </w:rPr>
        <w:t>visualise</w:t>
      </w:r>
      <w:r>
        <w:rPr>
          <w:lang w:val="en-MY"/>
        </w:rPr>
        <w:t xml:space="preserve"> </w:t>
      </w:r>
      <w:r w:rsidR="005B3277">
        <w:rPr>
          <w:lang w:val="en-MY"/>
        </w:rPr>
        <w:t>the success rates across various categories. It would be clear and easy to understand for the viewer, though it may lack information variety.</w:t>
      </w:r>
    </w:p>
    <w:p w14:paraId="37A9DC97" w14:textId="1F0EFBE2" w:rsidR="001B2134" w:rsidRDefault="001B2134" w:rsidP="001B2134">
      <w:pPr>
        <w:rPr>
          <w:lang w:val="en-MY"/>
        </w:rPr>
      </w:pPr>
    </w:p>
    <w:p w14:paraId="1CE1D4A9" w14:textId="5682CF88" w:rsidR="001B2134" w:rsidRDefault="001B2134" w:rsidP="001B2134">
      <w:pPr>
        <w:rPr>
          <w:lang w:val="en-MY"/>
        </w:rPr>
      </w:pPr>
    </w:p>
    <w:p w14:paraId="73606780" w14:textId="67694B92" w:rsidR="001B2134" w:rsidRPr="00B7017F" w:rsidRDefault="001B2134" w:rsidP="001B2134">
      <w:pPr>
        <w:rPr>
          <w:u w:val="single"/>
          <w:lang w:val="en-MY"/>
        </w:rPr>
      </w:pPr>
      <w:r w:rsidRPr="00B7017F">
        <w:rPr>
          <w:u w:val="single"/>
          <w:lang w:val="en-MY"/>
        </w:rPr>
        <w:t>Bonus Statistical Analysis</w:t>
      </w:r>
    </w:p>
    <w:p w14:paraId="1FD5BE0D" w14:textId="11EB9A70" w:rsidR="00577955" w:rsidRDefault="001B2134" w:rsidP="001B2134">
      <w:pPr>
        <w:pStyle w:val="ListParagraph"/>
        <w:numPr>
          <w:ilvl w:val="0"/>
          <w:numId w:val="3"/>
        </w:numPr>
        <w:rPr>
          <w:lang w:val="en-MY"/>
        </w:rPr>
      </w:pPr>
      <w:r>
        <w:rPr>
          <w:lang w:val="en-MY"/>
        </w:rPr>
        <w:t>The</w:t>
      </w:r>
      <w:r w:rsidR="001D5AAD">
        <w:rPr>
          <w:lang w:val="en-MY"/>
        </w:rPr>
        <w:t>re is a significant difference between the mean and median for b</w:t>
      </w:r>
      <w:r w:rsidR="0006353E">
        <w:rPr>
          <w:lang w:val="en-MY"/>
        </w:rPr>
        <w:t>ackers count in b</w:t>
      </w:r>
      <w:r w:rsidR="001D5AAD">
        <w:rPr>
          <w:lang w:val="en-MY"/>
        </w:rPr>
        <w:t>oth successful and unsuccessful</w:t>
      </w:r>
      <w:r w:rsidR="0006353E">
        <w:rPr>
          <w:lang w:val="en-MY"/>
        </w:rPr>
        <w:t xml:space="preserve"> campaigns</w:t>
      </w:r>
      <w:r>
        <w:rPr>
          <w:lang w:val="en-MY"/>
        </w:rPr>
        <w:t xml:space="preserve">. By observing these values, we can tell that the data is not symmetrically distributed. As this data is right skewed, the median would be </w:t>
      </w:r>
      <w:r w:rsidR="00D0275A">
        <w:rPr>
          <w:lang w:val="en-MY"/>
        </w:rPr>
        <w:t>a</w:t>
      </w:r>
      <w:r>
        <w:rPr>
          <w:lang w:val="en-MY"/>
        </w:rPr>
        <w:t xml:space="preserve"> better representative of the central location of the data, therefore summaris</w:t>
      </w:r>
      <w:r w:rsidR="0006353E">
        <w:rPr>
          <w:lang w:val="en-MY"/>
        </w:rPr>
        <w:t>ing</w:t>
      </w:r>
      <w:r>
        <w:rPr>
          <w:lang w:val="en-MY"/>
        </w:rPr>
        <w:t xml:space="preserve"> the data more meaningfully.</w:t>
      </w:r>
    </w:p>
    <w:p w14:paraId="50E1E827" w14:textId="77777777" w:rsidR="00E607AB" w:rsidRDefault="005C7F61" w:rsidP="001B2134">
      <w:pPr>
        <w:pStyle w:val="ListParagraph"/>
        <w:numPr>
          <w:ilvl w:val="0"/>
          <w:numId w:val="3"/>
        </w:numPr>
        <w:rPr>
          <w:lang w:val="en-MY"/>
        </w:rPr>
      </w:pPr>
      <w:r>
        <w:rPr>
          <w:lang w:val="en-MY"/>
        </w:rPr>
        <w:t xml:space="preserve">The range, interquartile range, </w:t>
      </w:r>
      <w:proofErr w:type="gramStart"/>
      <w:r>
        <w:rPr>
          <w:lang w:val="en-MY"/>
        </w:rPr>
        <w:t>variance</w:t>
      </w:r>
      <w:proofErr w:type="gramEnd"/>
      <w:r>
        <w:rPr>
          <w:lang w:val="en-MY"/>
        </w:rPr>
        <w:t xml:space="preserve"> and standard deviation all point out to successful campaigns having more variability. </w:t>
      </w:r>
      <w:r w:rsidR="002340DF">
        <w:rPr>
          <w:lang w:val="en-MY"/>
        </w:rPr>
        <w:t>These values make sense</w:t>
      </w:r>
      <w:r w:rsidR="009F053D">
        <w:rPr>
          <w:lang w:val="en-MY"/>
        </w:rPr>
        <w:t xml:space="preserve"> as successful campaigns have a high backer count of </w:t>
      </w:r>
      <w:r w:rsidR="00E607AB">
        <w:rPr>
          <w:lang w:val="en-MY"/>
        </w:rPr>
        <w:t xml:space="preserve">many </w:t>
      </w:r>
      <w:r w:rsidR="000D07DE">
        <w:rPr>
          <w:lang w:val="en-MY"/>
        </w:rPr>
        <w:t>varying</w:t>
      </w:r>
      <w:r w:rsidR="009F053D">
        <w:rPr>
          <w:lang w:val="en-MY"/>
        </w:rPr>
        <w:t xml:space="preserve"> </w:t>
      </w:r>
      <w:r w:rsidR="002340DF">
        <w:rPr>
          <w:lang w:val="en-MY"/>
        </w:rPr>
        <w:t xml:space="preserve">numbers thus </w:t>
      </w:r>
      <w:r w:rsidR="000D07DE">
        <w:rPr>
          <w:lang w:val="en-MY"/>
        </w:rPr>
        <w:t>dispersing</w:t>
      </w:r>
      <w:r w:rsidR="002340DF">
        <w:rPr>
          <w:lang w:val="en-MY"/>
        </w:rPr>
        <w:t xml:space="preserve"> the data. </w:t>
      </w:r>
      <w:r w:rsidR="00E607AB">
        <w:rPr>
          <w:lang w:val="en-MY"/>
        </w:rPr>
        <w:t>A significantly higher standard deviation also indicates that the data are more spread apart.</w:t>
      </w:r>
    </w:p>
    <w:p w14:paraId="16906E77" w14:textId="62AE3987" w:rsidR="005C7F61" w:rsidRPr="001B2134" w:rsidRDefault="002340DF" w:rsidP="00E607AB">
      <w:pPr>
        <w:pStyle w:val="ListParagraph"/>
        <w:rPr>
          <w:lang w:val="en-MY"/>
        </w:rPr>
      </w:pPr>
      <w:r>
        <w:rPr>
          <w:lang w:val="en-MY"/>
        </w:rPr>
        <w:t xml:space="preserve">On the other hand, unsuccessful campaigns have a low backer count with most of the data clustered at the lower range around the median and mode. </w:t>
      </w:r>
      <w:r w:rsidR="00EC57A0">
        <w:rPr>
          <w:lang w:val="en-MY"/>
        </w:rPr>
        <w:t>So</w:t>
      </w:r>
      <w:r>
        <w:rPr>
          <w:lang w:val="en-MY"/>
        </w:rPr>
        <w:t>, it makes sense for unsuccessful campaigns to have lower variability.</w:t>
      </w:r>
    </w:p>
    <w:sectPr w:rsidR="005C7F61" w:rsidRPr="001B213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02088"/>
    <w:multiLevelType w:val="multilevel"/>
    <w:tmpl w:val="F8E88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DengXian" w:eastAsia="DengXian" w:hAnsi="DengXian" w:cstheme="minorBidi"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35715C"/>
    <w:multiLevelType w:val="hybridMultilevel"/>
    <w:tmpl w:val="5FCC89B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8565F"/>
    <w:multiLevelType w:val="hybridMultilevel"/>
    <w:tmpl w:val="A9686C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55"/>
    <w:rsid w:val="0006353E"/>
    <w:rsid w:val="000D07DE"/>
    <w:rsid w:val="0017005A"/>
    <w:rsid w:val="001B2134"/>
    <w:rsid w:val="001D5AAD"/>
    <w:rsid w:val="002340DF"/>
    <w:rsid w:val="00577955"/>
    <w:rsid w:val="005B3277"/>
    <w:rsid w:val="005C7F61"/>
    <w:rsid w:val="005E1E0C"/>
    <w:rsid w:val="00714A70"/>
    <w:rsid w:val="008701F3"/>
    <w:rsid w:val="009F053D"/>
    <w:rsid w:val="00A042BD"/>
    <w:rsid w:val="00A55B6E"/>
    <w:rsid w:val="00B7017F"/>
    <w:rsid w:val="00C70366"/>
    <w:rsid w:val="00D0275A"/>
    <w:rsid w:val="00D516A3"/>
    <w:rsid w:val="00E607AB"/>
    <w:rsid w:val="00EC57A0"/>
    <w:rsid w:val="00F6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5A4AE"/>
  <w15:chartTrackingRefBased/>
  <w15:docId w15:val="{6B6049A3-C2FE-49F7-84E0-F4042AFC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90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Chia</dc:creator>
  <cp:keywords/>
  <dc:description/>
  <cp:lastModifiedBy>Amanda Chia</cp:lastModifiedBy>
  <cp:revision>12</cp:revision>
  <dcterms:created xsi:type="dcterms:W3CDTF">2020-08-23T15:41:00Z</dcterms:created>
  <dcterms:modified xsi:type="dcterms:W3CDTF">2020-08-27T16:41:00Z</dcterms:modified>
</cp:coreProperties>
</file>