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281F" w:rsidRDefault="007F40CF" w:rsidP="00E66C7C">
      <w:pPr>
        <w:pStyle w:val="Titre2"/>
        <w:jc w:val="center"/>
        <w:rPr>
          <w:sz w:val="32"/>
        </w:rPr>
      </w:pPr>
      <w:r w:rsidRPr="007421A7">
        <w:rPr>
          <w:sz w:val="32"/>
        </w:rPr>
        <w:t>Calcul des propositions et a</w:t>
      </w:r>
      <w:r w:rsidR="00E66C7C" w:rsidRPr="007421A7">
        <w:rPr>
          <w:sz w:val="32"/>
        </w:rPr>
        <w:t>lgèbre de Boole</w:t>
      </w:r>
    </w:p>
    <w:p w:rsidR="00672F18" w:rsidRDefault="00672F18" w:rsidP="00672F18">
      <w:pPr>
        <w:rPr>
          <w:sz w:val="24"/>
        </w:rPr>
      </w:pPr>
      <w:r w:rsidRPr="00672F18">
        <w:rPr>
          <w:sz w:val="24"/>
        </w:rPr>
        <w:t>Un processeur est composé de transistors permettant de réaliser des fonctions sur des signaux numériques. Ces transistors, assemblés entre eux forment des composants permettant de réaliser des fonctions très simples. A partir de ces composants il est possible de créer des circuits réalisant des opérations très complexes. L'algèbre de Boole est un moyen d'arriver à créer de tels circuits</w:t>
      </w:r>
    </w:p>
    <w:p w:rsidR="008D6826" w:rsidRPr="00672F18" w:rsidRDefault="008D6826" w:rsidP="00672F18">
      <w:pPr>
        <w:rPr>
          <w:sz w:val="24"/>
        </w:rPr>
      </w:pPr>
      <w:r w:rsidRPr="008D6826">
        <w:rPr>
          <w:sz w:val="24"/>
        </w:rPr>
        <w:t>L'algèbre de Boole est une algèbre se proposant de traduire des signaux en expressions mathématiques. Des méthodes (table de vérité) permettent de définir les opérations que l'on désire réaliser, et à transcrire le résultat en une expression algébrique. Grâce à des règles appelées lois de composition, ces expressions peuvent être simplifiées. Cela va permettre de représenter grâce à des symboles un circuit logique, c'est-à-dire un circuit qui schématise l'agencement des composants de base sans se préoccuper de la réalisation au moyen de transistors.</w:t>
      </w:r>
    </w:p>
    <w:p w:rsidR="008D6826" w:rsidRDefault="00672F18" w:rsidP="008D6826">
      <w:pPr>
        <w:rPr>
          <w:sz w:val="24"/>
        </w:rPr>
      </w:pPr>
      <w:r w:rsidRPr="00672F18">
        <w:rPr>
          <w:sz w:val="24"/>
        </w:rPr>
        <w:t>Un ordinateur ne manipule que des données binaires, on appelle donc variable logique une donnée binaire, c'est-à-dire une donnée ayant deux états possibles : 0 ou 1</w:t>
      </w:r>
      <w:r w:rsidR="008D6826">
        <w:rPr>
          <w:sz w:val="24"/>
        </w:rPr>
        <w:t xml:space="preserve">. </w:t>
      </w:r>
      <w:r w:rsidR="008D6826" w:rsidRPr="007421A7">
        <w:rPr>
          <w:sz w:val="24"/>
        </w:rPr>
        <w:t>L’algèbre de Boole</w:t>
      </w:r>
      <w:r w:rsidR="008D6826">
        <w:rPr>
          <w:sz w:val="24"/>
        </w:rPr>
        <w:t xml:space="preserve"> permet de donner un résultat à une combinaison de variables.</w:t>
      </w:r>
    </w:p>
    <w:p w:rsidR="00672F18" w:rsidRDefault="00672F18" w:rsidP="007421A7">
      <w:pPr>
        <w:rPr>
          <w:sz w:val="24"/>
        </w:rPr>
      </w:pPr>
    </w:p>
    <w:p w:rsidR="007421A7" w:rsidRDefault="007421A7" w:rsidP="007421A7">
      <w:pPr>
        <w:rPr>
          <w:sz w:val="24"/>
        </w:rPr>
      </w:pPr>
      <w:r w:rsidRPr="007421A7">
        <w:rPr>
          <w:sz w:val="24"/>
        </w:rPr>
        <w:t xml:space="preserve">L’algèbre de Boole </w:t>
      </w:r>
      <w:r>
        <w:rPr>
          <w:sz w:val="24"/>
        </w:rPr>
        <w:t>est composé de</w:t>
      </w:r>
      <w:r w:rsidR="00CC0396">
        <w:rPr>
          <w:sz w:val="24"/>
        </w:rPr>
        <w:t>s éléments suivants</w:t>
      </w:r>
      <w:r>
        <w:rPr>
          <w:sz w:val="24"/>
        </w:rPr>
        <w:t> :</w:t>
      </w:r>
    </w:p>
    <w:p w:rsidR="007421A7" w:rsidRDefault="00F206B4" w:rsidP="00F206B4">
      <w:pPr>
        <w:pStyle w:val="Paragraphedeliste"/>
        <w:numPr>
          <w:ilvl w:val="0"/>
          <w:numId w:val="1"/>
        </w:numPr>
        <w:rPr>
          <w:sz w:val="24"/>
        </w:rPr>
      </w:pPr>
      <w:r>
        <w:rPr>
          <w:sz w:val="24"/>
        </w:rPr>
        <w:t>Des variables booléennes, 1 ou 0, respectivement VRAI et FAUX.</w:t>
      </w:r>
    </w:p>
    <w:p w:rsidR="00F206B4" w:rsidRDefault="00F206B4" w:rsidP="00F206B4">
      <w:pPr>
        <w:pStyle w:val="Paragraphedeliste"/>
        <w:numPr>
          <w:ilvl w:val="0"/>
          <w:numId w:val="1"/>
        </w:numPr>
        <w:rPr>
          <w:sz w:val="24"/>
        </w:rPr>
      </w:pPr>
      <w:r>
        <w:rPr>
          <w:sz w:val="24"/>
        </w:rPr>
        <w:t>Un ensemble E.</w:t>
      </w:r>
    </w:p>
    <w:p w:rsidR="00514BD1" w:rsidRPr="00514BD1" w:rsidRDefault="00514BD1" w:rsidP="00514BD1">
      <w:pPr>
        <w:rPr>
          <w:sz w:val="24"/>
        </w:rPr>
      </w:pPr>
      <w:r>
        <w:rPr>
          <w:sz w:val="24"/>
        </w:rPr>
        <w:t xml:space="preserve">Les opérateurs logiques : </w:t>
      </w:r>
    </w:p>
    <w:p w:rsidR="00F206B4" w:rsidRDefault="00F206B4" w:rsidP="00F206B4">
      <w:pPr>
        <w:pStyle w:val="Paragraphedeliste"/>
        <w:numPr>
          <w:ilvl w:val="0"/>
          <w:numId w:val="1"/>
        </w:numPr>
        <w:rPr>
          <w:sz w:val="24"/>
        </w:rPr>
      </w:pPr>
      <w:r>
        <w:rPr>
          <w:sz w:val="24"/>
        </w:rPr>
        <w:t>Des opérations binaires : + et *</w:t>
      </w:r>
      <w:r w:rsidR="008D6826">
        <w:rPr>
          <w:sz w:val="24"/>
        </w:rPr>
        <w:t xml:space="preserve"> en algèbre de Boole</w:t>
      </w:r>
      <w:r>
        <w:rPr>
          <w:sz w:val="24"/>
        </w:rPr>
        <w:t xml:space="preserve">, respectivement </w:t>
      </w:r>
      <w:r w:rsidRPr="00514BD1">
        <w:rPr>
          <w:b/>
          <w:sz w:val="24"/>
        </w:rPr>
        <w:t>OU</w:t>
      </w:r>
      <w:r w:rsidR="008D6826">
        <w:rPr>
          <w:sz w:val="24"/>
        </w:rPr>
        <w:t xml:space="preserve"> (il correspond à la réunion de deux conditions, il peut aussi être symbolisé par Or dans les conditions ou V en maths) </w:t>
      </w:r>
      <w:r>
        <w:rPr>
          <w:sz w:val="24"/>
        </w:rPr>
        <w:t xml:space="preserve">et </w:t>
      </w:r>
      <w:r w:rsidRPr="00514BD1">
        <w:rPr>
          <w:b/>
          <w:sz w:val="24"/>
        </w:rPr>
        <w:t>ET</w:t>
      </w:r>
      <w:r w:rsidR="008D6826">
        <w:rPr>
          <w:sz w:val="24"/>
        </w:rPr>
        <w:t xml:space="preserve"> (il correspond à l’intersection de deux conditions, il peut aussi être symbolisé par </w:t>
      </w:r>
      <w:r w:rsidR="008D6826" w:rsidRPr="008D6826">
        <w:rPr>
          <w:sz w:val="24"/>
        </w:rPr>
        <w:t>AND ou &amp;&amp;</w:t>
      </w:r>
      <w:r w:rsidR="008D6826">
        <w:rPr>
          <w:sz w:val="24"/>
        </w:rPr>
        <w:t xml:space="preserve"> dans les conditions et en maths par </w:t>
      </w:r>
      <w:r w:rsidR="008D6826" w:rsidRPr="008D6826">
        <w:rPr>
          <w:rFonts w:ascii="Cambria Math" w:hAnsi="Cambria Math" w:cs="Cambria Math"/>
          <w:sz w:val="24"/>
        </w:rPr>
        <w:t>∧</w:t>
      </w:r>
      <w:r>
        <w:rPr>
          <w:sz w:val="24"/>
        </w:rPr>
        <w:t>.</w:t>
      </w:r>
    </w:p>
    <w:p w:rsidR="00432277" w:rsidRDefault="00F206B4" w:rsidP="00432277">
      <w:pPr>
        <w:pStyle w:val="Paragraphedeliste"/>
        <w:numPr>
          <w:ilvl w:val="0"/>
          <w:numId w:val="1"/>
        </w:numPr>
        <w:rPr>
          <w:sz w:val="24"/>
        </w:rPr>
      </w:pPr>
      <w:r w:rsidRPr="00432277">
        <w:rPr>
          <w:sz w:val="24"/>
        </w:rPr>
        <w:t xml:space="preserve">Une opération unaire : </w:t>
      </w:r>
      <w:r w:rsidR="00432277">
        <w:rPr>
          <w:noProof/>
        </w:rPr>
        <w:drawing>
          <wp:inline distT="0" distB="0" distL="0" distR="0">
            <wp:extent cx="130628" cy="130628"/>
            <wp:effectExtent l="0" t="0" r="3175" b="3175"/>
            <wp:docPr id="1" name="Image 1" descr="https://img-19.ccm2.net/rRYNRCmcBsgDczDMS5yiugENiYM=/e22677d8850d44908c010cbd08029b95/ccm-encyclopedia/logic-images-no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19.ccm2.net/rRYNRCmcBsgDczDMS5yiugENiYM=/e22677d8850d44908c010cbd08029b95/ccm-encyclopedia/logic-images-non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640" cy="1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32277">
        <w:rPr>
          <w:sz w:val="24"/>
        </w:rPr>
        <w:t>, correspondant à la négation logique.</w:t>
      </w:r>
      <w:r w:rsidR="008D6826" w:rsidRPr="00432277">
        <w:rPr>
          <w:sz w:val="24"/>
        </w:rPr>
        <w:t xml:space="preserve"> Il correspond aussi au complément à 1 d’une condition. Il est représenté dans les conditions par !</w:t>
      </w:r>
      <w:r w:rsidR="00432277" w:rsidRPr="00432277">
        <w:rPr>
          <w:sz w:val="24"/>
        </w:rPr>
        <w:t xml:space="preserve"> et en maths par ¬</w:t>
      </w:r>
    </w:p>
    <w:p w:rsidR="00432277" w:rsidRDefault="00432277" w:rsidP="00432277">
      <w:pPr>
        <w:pStyle w:val="Paragraphedeliste"/>
        <w:numPr>
          <w:ilvl w:val="0"/>
          <w:numId w:val="1"/>
        </w:numPr>
        <w:rPr>
          <w:sz w:val="24"/>
        </w:rPr>
      </w:pPr>
      <w:r>
        <w:rPr>
          <w:sz w:val="24"/>
        </w:rPr>
        <w:t>L’opérateur XOR aussi appelé</w:t>
      </w:r>
      <w:r w:rsidRPr="00432277">
        <w:rPr>
          <w:sz w:val="24"/>
        </w:rPr>
        <w:t xml:space="preserve"> fonction OU EXCLUSIF est représenté par un plus encerclé :</w:t>
      </w:r>
      <w:r w:rsidRPr="00432277">
        <w:t xml:space="preserve"> </w:t>
      </w:r>
      <w:r w:rsidRPr="00432277">
        <w:rPr>
          <w:sz w:val="28"/>
        </w:rPr>
        <w:drawing>
          <wp:inline distT="0" distB="0" distL="0" distR="0">
            <wp:extent cx="201295" cy="173990"/>
            <wp:effectExtent l="0" t="0" r="8255" b="0"/>
            <wp:docPr id="3" name="Image 3" descr="https://img-19.ccm2.net/ygH5LyyJbKHESdozAvCccnxjIrQ=/e68279b0b269409e8e50cc538b20d3f5/ccm-encyclopedia/logic-images-xo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19.ccm2.net/ygH5LyyJbKHESdozAvCccnxjIrQ=/e68279b0b269409e8e50cc538b20d3f5/ccm-encyclopedia/logic-images-xor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295" cy="17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32277">
        <w:rPr>
          <w:sz w:val="24"/>
        </w:rPr>
        <w:t>. Il correspond</w:t>
      </w:r>
      <w:r>
        <w:rPr>
          <w:sz w:val="24"/>
        </w:rPr>
        <w:t xml:space="preserve"> à l’intersection de deux conditions sans réunion (exemple : je prends l’avion OU EXCLUSIF le train).</w:t>
      </w:r>
    </w:p>
    <w:p w:rsidR="00CC0396" w:rsidRDefault="00CC0396" w:rsidP="00432277">
      <w:pPr>
        <w:pStyle w:val="Paragraphedeliste"/>
        <w:numPr>
          <w:ilvl w:val="0"/>
          <w:numId w:val="1"/>
        </w:numPr>
        <w:rPr>
          <w:sz w:val="24"/>
        </w:rPr>
      </w:pPr>
      <w:r>
        <w:rPr>
          <w:sz w:val="24"/>
        </w:rPr>
        <w:t>L’opérateur NXOR (NON EXCLUSIF), il n’a pas de symbolisation propre on le note juste NXOR.</w:t>
      </w:r>
    </w:p>
    <w:p w:rsidR="00CC0396" w:rsidRPr="00514BD1" w:rsidRDefault="00CC0396" w:rsidP="00432277">
      <w:pPr>
        <w:pStyle w:val="Paragraphedeliste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L’opérateur NAND (NON ET), c’est-à-dire la l’enchainement de la fonction NON et </w:t>
      </w:r>
      <w:proofErr w:type="spellStart"/>
      <w:r>
        <w:rPr>
          <w:sz w:val="24"/>
        </w:rPr>
        <w:t>ET</w:t>
      </w:r>
      <w:proofErr w:type="spellEnd"/>
      <w:r w:rsidR="00514BD1">
        <w:rPr>
          <w:sz w:val="24"/>
        </w:rPr>
        <w:t xml:space="preserve"> symbolisé par </w:t>
      </w:r>
      <w:r w:rsidR="00514BD1">
        <w:rPr>
          <w:rFonts w:ascii="Aileron" w:hAnsi="Aileron"/>
          <w:sz w:val="27"/>
          <w:szCs w:val="27"/>
          <w:shd w:val="clear" w:color="auto" w:fill="FFFFFF"/>
        </w:rPr>
        <w:t>↑.</w:t>
      </w:r>
    </w:p>
    <w:p w:rsidR="00514BD1" w:rsidRPr="00514BD1" w:rsidRDefault="00514BD1" w:rsidP="00432277">
      <w:pPr>
        <w:pStyle w:val="Paragraphedeliste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L’opérateur NOR (NON </w:t>
      </w:r>
      <w:proofErr w:type="gramStart"/>
      <w:r>
        <w:rPr>
          <w:sz w:val="24"/>
        </w:rPr>
        <w:t>OU</w:t>
      </w:r>
      <w:proofErr w:type="gramEnd"/>
      <w:r>
        <w:rPr>
          <w:sz w:val="24"/>
        </w:rPr>
        <w:t xml:space="preserve">), l’enchainement de la fonction OU et NON symbolisé par </w:t>
      </w:r>
      <w:r>
        <w:rPr>
          <w:rFonts w:ascii="Aileron" w:hAnsi="Aileron"/>
          <w:sz w:val="27"/>
          <w:szCs w:val="27"/>
          <w:shd w:val="clear" w:color="auto" w:fill="FFFFFF"/>
        </w:rPr>
        <w:t>↓.</w:t>
      </w:r>
    </w:p>
    <w:p w:rsidR="00514BD1" w:rsidRDefault="00514BD1" w:rsidP="00514BD1">
      <w:pPr>
        <w:rPr>
          <w:sz w:val="24"/>
        </w:rPr>
      </w:pPr>
      <w:r>
        <w:rPr>
          <w:sz w:val="24"/>
        </w:rPr>
        <w:t>Les règles de simplifications :</w:t>
      </w:r>
    </w:p>
    <w:p w:rsidR="00514BD1" w:rsidRPr="00514BD1" w:rsidRDefault="00514BD1" w:rsidP="00514BD1">
      <w:pPr>
        <w:rPr>
          <w:u w:val="single"/>
        </w:rPr>
      </w:pPr>
      <w:r w:rsidRPr="00514BD1">
        <w:rPr>
          <w:u w:val="single"/>
        </w:rPr>
        <w:lastRenderedPageBreak/>
        <w:t>Associativité :</w:t>
      </w:r>
    </w:p>
    <w:p w:rsidR="00514BD1" w:rsidRDefault="00514BD1" w:rsidP="00514BD1">
      <w:r>
        <w:t xml:space="preserve">Comme avec les opérations habituelles, certaines parenthèses sont inutiles : </w:t>
      </w:r>
    </w:p>
    <w:p w:rsidR="00514BD1" w:rsidRDefault="00514BD1" w:rsidP="00514BD1">
      <w:r>
        <w:t>(</w:t>
      </w:r>
      <w:proofErr w:type="gramStart"/>
      <w:r>
        <w:t>a</w:t>
      </w:r>
      <w:proofErr w:type="gramEnd"/>
      <w:r>
        <w:t xml:space="preserve"> + b) + c = a + (b + c) = a + b + c </w:t>
      </w:r>
    </w:p>
    <w:p w:rsidR="00514BD1" w:rsidRDefault="00514BD1" w:rsidP="00514BD1">
      <w:r>
        <w:t>(</w:t>
      </w:r>
      <w:proofErr w:type="spellStart"/>
      <w:proofErr w:type="gramStart"/>
      <w:r>
        <w:t>a</w:t>
      </w:r>
      <w:proofErr w:type="gramEnd"/>
      <w:r>
        <w:t>·b</w:t>
      </w:r>
      <w:proofErr w:type="spellEnd"/>
      <w:r>
        <w:t>)·c = a·(</w:t>
      </w:r>
      <w:proofErr w:type="spellStart"/>
      <w:r>
        <w:t>b·c</w:t>
      </w:r>
      <w:proofErr w:type="spellEnd"/>
      <w:r>
        <w:t xml:space="preserve">) = </w:t>
      </w:r>
      <w:proofErr w:type="spellStart"/>
      <w:r>
        <w:t>a·b·c</w:t>
      </w:r>
      <w:proofErr w:type="spellEnd"/>
      <w:r>
        <w:t xml:space="preserve"> </w:t>
      </w:r>
    </w:p>
    <w:p w:rsidR="00514BD1" w:rsidRPr="00514BD1" w:rsidRDefault="00514BD1" w:rsidP="00514BD1">
      <w:pPr>
        <w:rPr>
          <w:u w:val="single"/>
        </w:rPr>
      </w:pPr>
      <w:r w:rsidRPr="00514BD1">
        <w:rPr>
          <w:u w:val="single"/>
        </w:rPr>
        <w:t>Commutativité :</w:t>
      </w:r>
    </w:p>
    <w:p w:rsidR="00514BD1" w:rsidRDefault="00514BD1" w:rsidP="00514BD1">
      <w:r>
        <w:t xml:space="preserve">L'ordre est sans importance : </w:t>
      </w:r>
    </w:p>
    <w:p w:rsidR="00514BD1" w:rsidRDefault="00514BD1" w:rsidP="00514BD1">
      <w:proofErr w:type="gramStart"/>
      <w:r>
        <w:t>a</w:t>
      </w:r>
      <w:proofErr w:type="gramEnd"/>
      <w:r>
        <w:t xml:space="preserve"> + b = b + a </w:t>
      </w:r>
    </w:p>
    <w:p w:rsidR="00514BD1" w:rsidRDefault="00514BD1" w:rsidP="00514BD1">
      <w:proofErr w:type="spellStart"/>
      <w:proofErr w:type="gramStart"/>
      <w:r>
        <w:t>a</w:t>
      </w:r>
      <w:proofErr w:type="gramEnd"/>
      <w:r>
        <w:t>·b</w:t>
      </w:r>
      <w:proofErr w:type="spellEnd"/>
      <w:r>
        <w:t xml:space="preserve"> = </w:t>
      </w:r>
      <w:proofErr w:type="spellStart"/>
      <w:r>
        <w:t>b·a</w:t>
      </w:r>
      <w:proofErr w:type="spellEnd"/>
      <w:r>
        <w:t xml:space="preserve"> </w:t>
      </w:r>
    </w:p>
    <w:p w:rsidR="00514BD1" w:rsidRPr="00514BD1" w:rsidRDefault="00514BD1" w:rsidP="00514BD1">
      <w:pPr>
        <w:rPr>
          <w:u w:val="single"/>
        </w:rPr>
      </w:pPr>
      <w:r w:rsidRPr="00514BD1">
        <w:rPr>
          <w:u w:val="single"/>
        </w:rPr>
        <w:t xml:space="preserve">Distributivité </w:t>
      </w:r>
    </w:p>
    <w:p w:rsidR="00514BD1" w:rsidRDefault="00514BD1" w:rsidP="00514BD1">
      <w:r>
        <w:t xml:space="preserve">Comme avec les opérations mathématiques habituelles, il est possible de distribuer : </w:t>
      </w:r>
    </w:p>
    <w:p w:rsidR="00514BD1" w:rsidRDefault="00514BD1" w:rsidP="00514BD1">
      <w:proofErr w:type="gramStart"/>
      <w:r>
        <w:t>a</w:t>
      </w:r>
      <w:proofErr w:type="gramEnd"/>
      <w:r>
        <w:t xml:space="preserve">·(b + c) = </w:t>
      </w:r>
      <w:proofErr w:type="spellStart"/>
      <w:r>
        <w:t>a·b</w:t>
      </w:r>
      <w:proofErr w:type="spellEnd"/>
      <w:r>
        <w:t xml:space="preserve"> + </w:t>
      </w:r>
      <w:proofErr w:type="spellStart"/>
      <w:r>
        <w:t>a·c</w:t>
      </w:r>
      <w:proofErr w:type="spellEnd"/>
      <w:r>
        <w:t xml:space="preserve"> </w:t>
      </w:r>
    </w:p>
    <w:p w:rsidR="00514BD1" w:rsidRDefault="00514BD1" w:rsidP="00514BD1">
      <w:r>
        <w:t>Attention : comportement différent par rapport aux opérateurs + et · habituels : a + (</w:t>
      </w:r>
      <w:proofErr w:type="spellStart"/>
      <w:r>
        <w:t>b·c</w:t>
      </w:r>
      <w:proofErr w:type="spellEnd"/>
      <w:r>
        <w:t xml:space="preserve">) = (a + </w:t>
      </w:r>
      <w:proofErr w:type="gramStart"/>
      <w:r>
        <w:t>b)·</w:t>
      </w:r>
      <w:proofErr w:type="gramEnd"/>
      <w:r>
        <w:t xml:space="preserve">(a + c) </w:t>
      </w:r>
    </w:p>
    <w:p w:rsidR="00514BD1" w:rsidRDefault="00514BD1" w:rsidP="00514BD1">
      <w:r w:rsidRPr="00514BD1">
        <w:rPr>
          <w:u w:val="single"/>
        </w:rPr>
        <w:t>Élément neutre</w:t>
      </w:r>
      <w:r>
        <w:t xml:space="preserve"> </w:t>
      </w:r>
    </w:p>
    <w:p w:rsidR="00514BD1" w:rsidRDefault="00514BD1" w:rsidP="00514BD1">
      <w:proofErr w:type="gramStart"/>
      <w:r>
        <w:t>a</w:t>
      </w:r>
      <w:proofErr w:type="gramEnd"/>
      <w:r>
        <w:t xml:space="preserve"> + 0 = a </w:t>
      </w:r>
    </w:p>
    <w:p w:rsidR="00514BD1" w:rsidRDefault="00514BD1" w:rsidP="00514BD1">
      <w:proofErr w:type="gramStart"/>
      <w:r>
        <w:t>a</w:t>
      </w:r>
      <w:proofErr w:type="gramEnd"/>
      <w:r>
        <w:t xml:space="preserve">·1 = a </w:t>
      </w:r>
    </w:p>
    <w:p w:rsidR="00AF5FD0" w:rsidRDefault="00514BD1" w:rsidP="00514BD1">
      <w:r w:rsidRPr="00514BD1">
        <w:rPr>
          <w:u w:val="single"/>
        </w:rPr>
        <w:t>Élément nul</w:t>
      </w:r>
      <w:r>
        <w:t xml:space="preserve"> 0·a = 0 </w:t>
      </w:r>
    </w:p>
    <w:p w:rsidR="00AF5FD0" w:rsidRDefault="00514BD1" w:rsidP="00514BD1">
      <w:r>
        <w:t xml:space="preserve">1 + a = 1 </w:t>
      </w:r>
    </w:p>
    <w:p w:rsidR="00AF5FD0" w:rsidRDefault="00514BD1" w:rsidP="00514BD1">
      <w:r w:rsidRPr="00AF5FD0">
        <w:rPr>
          <w:u w:val="single"/>
        </w:rPr>
        <w:t>Idempotence</w:t>
      </w:r>
      <w:r>
        <w:t xml:space="preserve"> </w:t>
      </w:r>
    </w:p>
    <w:p w:rsidR="00AF5FD0" w:rsidRDefault="00514BD1" w:rsidP="00514BD1">
      <w:proofErr w:type="gramStart"/>
      <w:r>
        <w:t>a</w:t>
      </w:r>
      <w:proofErr w:type="gramEnd"/>
      <w:r>
        <w:t xml:space="preserve"> + a + a + [...] + a = a </w:t>
      </w:r>
    </w:p>
    <w:p w:rsidR="00AF5FD0" w:rsidRDefault="00514BD1" w:rsidP="00514BD1">
      <w:proofErr w:type="spellStart"/>
      <w:proofErr w:type="gramStart"/>
      <w:r>
        <w:t>a</w:t>
      </w:r>
      <w:proofErr w:type="gramEnd"/>
      <w:r>
        <w:t>·a·a</w:t>
      </w:r>
      <w:proofErr w:type="spellEnd"/>
      <w:r>
        <w:t xml:space="preserve">·[...]·a = a </w:t>
      </w:r>
    </w:p>
    <w:p w:rsidR="00AF5FD0" w:rsidRDefault="00514BD1" w:rsidP="00514BD1">
      <w:r w:rsidRPr="00AF5FD0">
        <w:rPr>
          <w:u w:val="single"/>
        </w:rPr>
        <w:t>Complémentarité</w:t>
      </w:r>
      <w:r>
        <w:t xml:space="preserve"> </w:t>
      </w:r>
    </w:p>
    <w:p w:rsidR="00AF5FD0" w:rsidRPr="00AF5FD0" w:rsidRDefault="00514BD1" w:rsidP="00514BD1">
      <w:pPr>
        <w:rPr>
          <w:lang w:val="en-US"/>
        </w:rPr>
      </w:pPr>
      <w:r w:rsidRPr="00AF5FD0">
        <w:rPr>
          <w:lang w:val="en-US"/>
        </w:rPr>
        <w:t xml:space="preserve">a = </w:t>
      </w:r>
      <w:r>
        <w:sym w:font="Symbol" w:char="F0D8"/>
      </w:r>
      <w:r w:rsidRPr="00AF5FD0">
        <w:rPr>
          <w:lang w:val="en-US"/>
        </w:rPr>
        <w:t>(</w:t>
      </w:r>
      <w:r>
        <w:sym w:font="Symbol" w:char="F0D8"/>
      </w:r>
      <w:r w:rsidRPr="00AF5FD0">
        <w:rPr>
          <w:lang w:val="en-US"/>
        </w:rPr>
        <w:t xml:space="preserve">a) </w:t>
      </w:r>
    </w:p>
    <w:p w:rsidR="00AF5FD0" w:rsidRPr="00AF5FD0" w:rsidRDefault="00514BD1" w:rsidP="00514BD1">
      <w:pPr>
        <w:rPr>
          <w:lang w:val="en-US"/>
        </w:rPr>
      </w:pPr>
      <w:r w:rsidRPr="00AF5FD0">
        <w:rPr>
          <w:lang w:val="en-US"/>
        </w:rPr>
        <w:t xml:space="preserve">a +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w:bookmarkStart w:id="0" w:name="_Hlk529521198"/>
            <m:r>
              <w:rPr>
                <w:rFonts w:ascii="Cambria Math" w:hAnsi="Cambria Math"/>
              </w:rPr>
              <m:t>a</m:t>
            </m:r>
            <w:bookmarkEnd w:id="0"/>
          </m:e>
        </m:acc>
      </m:oMath>
      <w:r w:rsidRPr="00AF5FD0">
        <w:rPr>
          <w:lang w:val="en-US"/>
        </w:rPr>
        <w:t xml:space="preserve">= 1 </w:t>
      </w:r>
    </w:p>
    <w:p w:rsidR="00AF5FD0" w:rsidRPr="00005E01" w:rsidRDefault="00514BD1" w:rsidP="00514BD1">
      <w:proofErr w:type="gramStart"/>
      <w:r w:rsidRPr="00005E01">
        <w:t>a</w:t>
      </w:r>
      <w:proofErr w:type="gramEnd"/>
      <w:r w:rsidRPr="00005E01">
        <w:t xml:space="preserve"> ·  </w:t>
      </w:r>
      <m:oMath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a</m:t>
            </m:r>
          </m:e>
        </m:acc>
      </m:oMath>
      <w:r w:rsidRPr="00005E01">
        <w:t xml:space="preserve">= 0 </w:t>
      </w:r>
    </w:p>
    <w:p w:rsidR="00AF5FD0" w:rsidRDefault="00514BD1" w:rsidP="00514BD1">
      <w:pPr>
        <w:rPr>
          <w:u w:val="single"/>
        </w:rPr>
      </w:pPr>
      <w:r w:rsidRPr="00AF5FD0">
        <w:rPr>
          <w:u w:val="single"/>
        </w:rPr>
        <w:t xml:space="preserve">Lois de De Morgan </w:t>
      </w:r>
    </w:p>
    <w:p w:rsidR="00005E01" w:rsidRDefault="00005E01" w:rsidP="00514BD1">
      <w:pPr>
        <w:rPr>
          <w:u w:val="single"/>
        </w:rPr>
      </w:pPr>
      <w:r w:rsidRPr="00005E01">
        <w:drawing>
          <wp:inline distT="0" distB="0" distL="0" distR="0" wp14:anchorId="6A66C8D8" wp14:editId="4E8C85F6">
            <wp:extent cx="685800" cy="190786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46269" cy="207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E01" w:rsidRPr="00AF5FD0" w:rsidRDefault="00005E01" w:rsidP="00514BD1">
      <w:pPr>
        <w:rPr>
          <w:u w:val="single"/>
        </w:rPr>
      </w:pPr>
      <w:r>
        <w:rPr>
          <w:noProof/>
        </w:rPr>
        <w:drawing>
          <wp:inline distT="0" distB="0" distL="0" distR="0" wp14:anchorId="693E91DA" wp14:editId="056F319E">
            <wp:extent cx="647700" cy="198726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9725" cy="205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514BD1" w:rsidRPr="00005E01" w:rsidRDefault="00514BD1" w:rsidP="00005E01">
      <w:pPr>
        <w:rPr>
          <w:sz w:val="24"/>
        </w:rPr>
      </w:pPr>
    </w:p>
    <w:p w:rsidR="00432277" w:rsidRPr="00005E01" w:rsidRDefault="00432277" w:rsidP="00432277">
      <w:pPr>
        <w:ind w:left="360"/>
        <w:rPr>
          <w:sz w:val="24"/>
        </w:rPr>
      </w:pPr>
    </w:p>
    <w:p w:rsidR="00432277" w:rsidRDefault="00432277" w:rsidP="00432277">
      <w:pPr>
        <w:rPr>
          <w:sz w:val="24"/>
        </w:rPr>
      </w:pPr>
      <w:r>
        <w:rPr>
          <w:sz w:val="24"/>
        </w:rPr>
        <w:lastRenderedPageBreak/>
        <w:t xml:space="preserve">Ci-dessous </w:t>
      </w:r>
      <w:r w:rsidR="00CC0396">
        <w:rPr>
          <w:sz w:val="24"/>
        </w:rPr>
        <w:t>la table de vérité</w:t>
      </w:r>
      <w:r w:rsidR="00514BD1">
        <w:rPr>
          <w:sz w:val="24"/>
        </w:rPr>
        <w:t>, les opérations booléennes</w:t>
      </w:r>
      <w:r w:rsidR="00CC0396">
        <w:rPr>
          <w:sz w:val="24"/>
        </w:rPr>
        <w:t xml:space="preserve"> et la représentation symbolique de la porte logique :</w:t>
      </w:r>
    </w:p>
    <w:p w:rsidR="00432277" w:rsidRDefault="00432277" w:rsidP="00432277">
      <w:pPr>
        <w:rPr>
          <w:sz w:val="24"/>
        </w:rPr>
      </w:pPr>
    </w:p>
    <w:p w:rsidR="00432277" w:rsidRPr="00432277" w:rsidRDefault="00432277" w:rsidP="00432277">
      <w:pPr>
        <w:rPr>
          <w:sz w:val="24"/>
        </w:rPr>
      </w:pPr>
      <w:r w:rsidRPr="00432277">
        <w:drawing>
          <wp:inline distT="0" distB="0" distL="0" distR="0" wp14:anchorId="77394569" wp14:editId="63BDA596">
            <wp:extent cx="3395199" cy="4463143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5616" cy="4476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1A7" w:rsidRPr="007421A7" w:rsidRDefault="007421A7" w:rsidP="007421A7"/>
    <w:p w:rsidR="00E66C7C" w:rsidRDefault="00E66C7C"/>
    <w:sectPr w:rsidR="00E66C7C">
      <w:head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54DB4" w:rsidRDefault="00954DB4" w:rsidP="007F40CF">
      <w:pPr>
        <w:spacing w:after="0" w:line="240" w:lineRule="auto"/>
      </w:pPr>
      <w:r>
        <w:separator/>
      </w:r>
    </w:p>
  </w:endnote>
  <w:endnote w:type="continuationSeparator" w:id="0">
    <w:p w:rsidR="00954DB4" w:rsidRDefault="00954DB4" w:rsidP="007F40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ileron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54DB4" w:rsidRDefault="00954DB4" w:rsidP="007F40CF">
      <w:pPr>
        <w:spacing w:after="0" w:line="240" w:lineRule="auto"/>
      </w:pPr>
      <w:r>
        <w:separator/>
      </w:r>
    </w:p>
  </w:footnote>
  <w:footnote w:type="continuationSeparator" w:id="0">
    <w:p w:rsidR="00954DB4" w:rsidRDefault="00954DB4" w:rsidP="007F40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F40CF" w:rsidRDefault="007F40CF" w:rsidP="007F40CF">
    <w:r>
      <w:t>Jérémy Deblaecker B1A Info</w:t>
    </w:r>
  </w:p>
  <w:p w:rsidR="007F40CF" w:rsidRDefault="007F40CF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F554E5"/>
    <w:multiLevelType w:val="hybridMultilevel"/>
    <w:tmpl w:val="51F0FE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C7C"/>
    <w:rsid w:val="00005E01"/>
    <w:rsid w:val="0018281F"/>
    <w:rsid w:val="00432277"/>
    <w:rsid w:val="00514BD1"/>
    <w:rsid w:val="00672F18"/>
    <w:rsid w:val="007421A7"/>
    <w:rsid w:val="007F40CF"/>
    <w:rsid w:val="008D6826"/>
    <w:rsid w:val="00954DB4"/>
    <w:rsid w:val="00AF5FD0"/>
    <w:rsid w:val="00C75FFF"/>
    <w:rsid w:val="00CC0396"/>
    <w:rsid w:val="00E66C7C"/>
    <w:rsid w:val="00F20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ACEC7A"/>
  <w15:chartTrackingRefBased/>
  <w15:docId w15:val="{95094370-66F8-42D9-BBF9-87870FAB8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66C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E66C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7F40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F40CF"/>
  </w:style>
  <w:style w:type="paragraph" w:styleId="Pieddepage">
    <w:name w:val="footer"/>
    <w:basedOn w:val="Normal"/>
    <w:link w:val="PieddepageCar"/>
    <w:uiPriority w:val="99"/>
    <w:unhideWhenUsed/>
    <w:rsid w:val="007F40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F40CF"/>
  </w:style>
  <w:style w:type="paragraph" w:styleId="Paragraphedeliste">
    <w:name w:val="List Paragraph"/>
    <w:basedOn w:val="Normal"/>
    <w:uiPriority w:val="34"/>
    <w:qFormat/>
    <w:rsid w:val="00F206B4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AF5FD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494</Words>
  <Characters>2717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Jérémy Deblaecker</dc:creator>
  <cp:keywords/>
  <dc:description/>
  <cp:lastModifiedBy>Jérémy Deblaecker</cp:lastModifiedBy>
  <cp:revision>2</cp:revision>
  <dcterms:created xsi:type="dcterms:W3CDTF">2018-11-09T07:57:00Z</dcterms:created>
  <dcterms:modified xsi:type="dcterms:W3CDTF">2018-11-09T09:08:00Z</dcterms:modified>
</cp:coreProperties>
</file>