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5EA" w:rsidRPr="009355EA" w:rsidRDefault="009355EA" w:rsidP="009355EA">
      <w:pPr>
        <w:spacing w:after="0"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Facebook's NoSQL friend </w:t>
      </w:r>
    </w:p>
    <w:p w:rsidR="009355EA" w:rsidRPr="009355EA" w:rsidRDefault="009355EA" w:rsidP="009355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355EA">
        <w:rPr>
          <w:rFonts w:ascii="Times New Roman" w:eastAsia="Times New Roman" w:hAnsi="Times New Roman" w:cs="Times New Roman"/>
          <w:b/>
          <w:bCs/>
          <w:kern w:val="36"/>
          <w:sz w:val="48"/>
          <w:szCs w:val="48"/>
        </w:rPr>
        <w:t xml:space="preserve">An introduction to </w:t>
      </w:r>
      <w:proofErr w:type="spellStart"/>
      <w:r w:rsidRPr="009355EA">
        <w:rPr>
          <w:rFonts w:ascii="Times New Roman" w:eastAsia="Times New Roman" w:hAnsi="Times New Roman" w:cs="Times New Roman"/>
          <w:b/>
          <w:bCs/>
          <w:kern w:val="36"/>
          <w:sz w:val="48"/>
          <w:szCs w:val="48"/>
        </w:rPr>
        <w:t>HBase</w:t>
      </w:r>
      <w:proofErr w:type="spellEnd"/>
      <w:r w:rsidRPr="009355EA">
        <w:rPr>
          <w:rFonts w:ascii="Times New Roman" w:eastAsia="Times New Roman" w:hAnsi="Times New Roman" w:cs="Times New Roman"/>
          <w:b/>
          <w:bCs/>
          <w:kern w:val="36"/>
          <w:sz w:val="48"/>
          <w:szCs w:val="48"/>
        </w:rPr>
        <w:t>, the ‘Hadoop database’</w:t>
      </w:r>
    </w:p>
    <w:p w:rsidR="009355EA" w:rsidRPr="009355EA" w:rsidRDefault="009355EA" w:rsidP="009355EA">
      <w:pPr>
        <w:spacing w:after="0"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May 28, 2015 </w:t>
      </w:r>
      <w:proofErr w:type="spellStart"/>
      <w:r w:rsidRPr="009355EA">
        <w:rPr>
          <w:rFonts w:ascii="Times New Roman" w:eastAsia="Times New Roman" w:hAnsi="Times New Roman" w:cs="Times New Roman"/>
          <w:sz w:val="24"/>
          <w:szCs w:val="24"/>
        </w:rPr>
        <w:t>Ghislain</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Mazars</w:t>
      </w:r>
      <w:proofErr w:type="spellEnd"/>
      <w:r w:rsidRPr="009355EA">
        <w:rPr>
          <w:rFonts w:ascii="Times New Roman" w:eastAsia="Times New Roman" w:hAnsi="Times New Roman" w:cs="Times New Roman"/>
          <w:sz w:val="24"/>
          <w:szCs w:val="24"/>
        </w:rPr>
        <w:t xml:space="preserve"> </w:t>
      </w:r>
    </w:p>
    <w:p w:rsidR="009355EA" w:rsidRPr="009355EA" w:rsidRDefault="009355EA" w:rsidP="009355EA">
      <w:pPr>
        <w:spacing w:after="0" w:line="240" w:lineRule="auto"/>
        <w:rPr>
          <w:rFonts w:ascii="Times New Roman" w:eastAsia="Times New Roman" w:hAnsi="Times New Roman" w:cs="Times New Roman"/>
          <w:sz w:val="24"/>
          <w:szCs w:val="24"/>
        </w:rPr>
      </w:pPr>
    </w:p>
    <w:p w:rsidR="009355EA" w:rsidRPr="009355EA" w:rsidRDefault="009355EA" w:rsidP="009355EA">
      <w:pPr>
        <w:spacing w:after="0" w:line="240" w:lineRule="auto"/>
        <w:rPr>
          <w:rFonts w:ascii="Times New Roman" w:eastAsia="Times New Roman" w:hAnsi="Times New Roman" w:cs="Times New Roman"/>
          <w:sz w:val="24"/>
          <w:szCs w:val="24"/>
        </w:rPr>
      </w:pPr>
      <w:bookmarkStart w:id="0" w:name="_GoBack"/>
      <w:r w:rsidRPr="009355EA">
        <w:rPr>
          <w:rFonts w:ascii="Times New Roman" w:eastAsia="Times New Roman" w:hAnsi="Times New Roman" w:cs="Times New Roman"/>
          <w:noProof/>
          <w:sz w:val="24"/>
          <w:szCs w:val="24"/>
        </w:rPr>
        <w:drawing>
          <wp:inline distT="0" distB="0" distL="0" distR="0">
            <wp:extent cx="3192024" cy="2121332"/>
            <wp:effectExtent l="0" t="0" r="8890" b="0"/>
            <wp:docPr id="4" name="Picture 4" descr="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734" cy="2132437"/>
                    </a:xfrm>
                    <a:prstGeom prst="rect">
                      <a:avLst/>
                    </a:prstGeom>
                    <a:noFill/>
                    <a:ln>
                      <a:noFill/>
                    </a:ln>
                  </pic:spPr>
                </pic:pic>
              </a:graphicData>
            </a:graphic>
          </wp:inline>
        </w:drawing>
      </w:r>
      <w:bookmarkEnd w:id="0"/>
      <w:r w:rsidRPr="009355EA">
        <w:rPr>
          <w:rFonts w:ascii="Times New Roman" w:eastAsia="Times New Roman" w:hAnsi="Times New Roman" w:cs="Times New Roman"/>
          <w:noProof/>
          <w:color w:val="0000FF"/>
          <w:sz w:val="24"/>
          <w:szCs w:val="24"/>
        </w:rPr>
        <w:drawing>
          <wp:inline distT="0" distB="0" distL="0" distR="0" wp14:anchorId="08422EA0" wp14:editId="6E0355D0">
            <wp:extent cx="3152851" cy="2882177"/>
            <wp:effectExtent l="0" t="0" r="0" b="0"/>
            <wp:docPr id="3" name="Picture 3" descr="Screen Shot 2015-02-09 at 15.11.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02-09 at 15.11.1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9789" cy="2906803"/>
                    </a:xfrm>
                    <a:prstGeom prst="rect">
                      <a:avLst/>
                    </a:prstGeom>
                    <a:noFill/>
                    <a:ln>
                      <a:noFill/>
                    </a:ln>
                  </pic:spPr>
                </pic:pic>
              </a:graphicData>
            </a:graphic>
          </wp:inline>
        </w:drawing>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9355EA">
          <w:rPr>
            <w:rFonts w:ascii="Times New Roman" w:eastAsia="Times New Roman" w:hAnsi="Times New Roman" w:cs="Times New Roman"/>
            <w:color w:val="0000FF"/>
            <w:sz w:val="24"/>
            <w:szCs w:val="24"/>
            <w:u w:val="single"/>
          </w:rPr>
          <w:t>Facebook</w:t>
        </w:r>
      </w:hyperlink>
      <w:r w:rsidRPr="009355EA">
        <w:rPr>
          <w:rFonts w:ascii="Times New Roman" w:eastAsia="Times New Roman" w:hAnsi="Times New Roman" w:cs="Times New Roman"/>
          <w:sz w:val="24"/>
          <w:szCs w:val="24"/>
        </w:rPr>
        <w:t xml:space="preserve"> image via </w:t>
      </w:r>
      <w:proofErr w:type="spellStart"/>
      <w:r w:rsidRPr="009355EA">
        <w:rPr>
          <w:rFonts w:ascii="Times New Roman" w:eastAsia="Times New Roman" w:hAnsi="Times New Roman" w:cs="Times New Roman"/>
          <w:sz w:val="24"/>
          <w:szCs w:val="24"/>
        </w:rPr>
        <w:t>Shutterstock</w:t>
      </w:r>
      <w:proofErr w:type="spellEnd"/>
      <w:r w:rsidRPr="009355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355EA">
        <w:rPr>
          <w:rFonts w:ascii="Times New Roman" w:eastAsia="Times New Roman" w:hAnsi="Times New Roman" w:cs="Times New Roman"/>
          <w:sz w:val="24"/>
          <w:szCs w:val="24"/>
        </w:rPr>
        <w:t>NoSQL skill adoption</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Although Facebook famously ditched Cassandra to use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for its messenger service, the NoSQL database remains largely overlooked. </w:t>
      </w:r>
      <w:proofErr w:type="spellStart"/>
      <w:r w:rsidRPr="009355EA">
        <w:rPr>
          <w:rFonts w:ascii="Times New Roman" w:eastAsia="Times New Roman" w:hAnsi="Times New Roman" w:cs="Times New Roman"/>
          <w:sz w:val="24"/>
          <w:szCs w:val="24"/>
        </w:rPr>
        <w:t>Ubeeko</w:t>
      </w:r>
      <w:proofErr w:type="spellEnd"/>
      <w:r w:rsidRPr="009355EA">
        <w:rPr>
          <w:rFonts w:ascii="Times New Roman" w:eastAsia="Times New Roman" w:hAnsi="Times New Roman" w:cs="Times New Roman"/>
          <w:sz w:val="24"/>
          <w:szCs w:val="24"/>
        </w:rPr>
        <w:t xml:space="preserve"> CEO </w:t>
      </w:r>
      <w:proofErr w:type="spellStart"/>
      <w:r w:rsidRPr="009355EA">
        <w:rPr>
          <w:rFonts w:ascii="Times New Roman" w:eastAsia="Times New Roman" w:hAnsi="Times New Roman" w:cs="Times New Roman"/>
          <w:sz w:val="24"/>
          <w:szCs w:val="24"/>
        </w:rPr>
        <w:t>Ghislain</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Mazars</w:t>
      </w:r>
      <w:proofErr w:type="spellEnd"/>
      <w:r w:rsidRPr="009355EA">
        <w:rPr>
          <w:rFonts w:ascii="Times New Roman" w:eastAsia="Times New Roman" w:hAnsi="Times New Roman" w:cs="Times New Roman"/>
          <w:sz w:val="24"/>
          <w:szCs w:val="24"/>
        </w:rPr>
        <w:t xml:space="preserve"> takes a look under the hood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features.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the myriad of </w:t>
      </w:r>
      <w:hyperlink r:id="rId9" w:history="1">
        <w:r w:rsidRPr="009355EA">
          <w:rPr>
            <w:rFonts w:ascii="Times New Roman" w:eastAsia="Times New Roman" w:hAnsi="Times New Roman" w:cs="Times New Roman"/>
            <w:color w:val="0000FF"/>
            <w:sz w:val="24"/>
            <w:szCs w:val="24"/>
            <w:u w:val="single"/>
          </w:rPr>
          <w:t>NoSQL</w:t>
        </w:r>
      </w:hyperlink>
      <w:r w:rsidRPr="009355EA">
        <w:rPr>
          <w:rFonts w:ascii="Times New Roman" w:eastAsia="Times New Roman" w:hAnsi="Times New Roman" w:cs="Times New Roman"/>
          <w:sz w:val="24"/>
          <w:szCs w:val="24"/>
        </w:rPr>
        <w:t xml:space="preserve"> databases today available on the market,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far from having a comparable mindshare to market leader </w:t>
      </w:r>
      <w:proofErr w:type="spellStart"/>
      <w:r w:rsidRPr="009355EA">
        <w:rPr>
          <w:rFonts w:ascii="Times New Roman" w:eastAsia="Times New Roman" w:hAnsi="Times New Roman" w:cs="Times New Roman"/>
          <w:sz w:val="24"/>
          <w:szCs w:val="24"/>
        </w:rPr>
        <w:fldChar w:fldCharType="begin"/>
      </w:r>
      <w:r w:rsidRPr="009355EA">
        <w:rPr>
          <w:rFonts w:ascii="Times New Roman" w:eastAsia="Times New Roman" w:hAnsi="Times New Roman" w:cs="Times New Roman"/>
          <w:sz w:val="24"/>
          <w:szCs w:val="24"/>
        </w:rPr>
        <w:instrText xml:space="preserve"> HYPERLINK "http://jaxenter.com/tag/mongodb" </w:instrText>
      </w:r>
      <w:r w:rsidRPr="009355EA">
        <w:rPr>
          <w:rFonts w:ascii="Times New Roman" w:eastAsia="Times New Roman" w:hAnsi="Times New Roman" w:cs="Times New Roman"/>
          <w:sz w:val="24"/>
          <w:szCs w:val="24"/>
        </w:rPr>
        <w:fldChar w:fldCharType="separate"/>
      </w:r>
      <w:r w:rsidRPr="009355EA">
        <w:rPr>
          <w:rFonts w:ascii="Times New Roman" w:eastAsia="Times New Roman" w:hAnsi="Times New Roman" w:cs="Times New Roman"/>
          <w:color w:val="0000FF"/>
          <w:sz w:val="24"/>
          <w:szCs w:val="24"/>
          <w:u w:val="single"/>
        </w:rPr>
        <w:t>MongoDB</w:t>
      </w:r>
      <w:proofErr w:type="spellEnd"/>
      <w:r w:rsidRPr="009355EA">
        <w:rPr>
          <w:rFonts w:ascii="Times New Roman" w:eastAsia="Times New Roman" w:hAnsi="Times New Roman" w:cs="Times New Roman"/>
          <w:sz w:val="24"/>
          <w:szCs w:val="24"/>
        </w:rPr>
        <w:fldChar w:fldCharType="end"/>
      </w:r>
      <w:r w:rsidRPr="009355EA">
        <w:rPr>
          <w:rFonts w:ascii="Times New Roman" w:eastAsia="Times New Roman" w:hAnsi="Times New Roman" w:cs="Times New Roman"/>
          <w:sz w:val="24"/>
          <w:szCs w:val="24"/>
        </w:rPr>
        <w:t xml:space="preserve">. Easy to learn, </w:t>
      </w:r>
      <w:proofErr w:type="spellStart"/>
      <w:r w:rsidRPr="009355EA">
        <w:rPr>
          <w:rFonts w:ascii="Times New Roman" w:eastAsia="Times New Roman" w:hAnsi="Times New Roman" w:cs="Times New Roman"/>
          <w:sz w:val="24"/>
          <w:szCs w:val="24"/>
        </w:rPr>
        <w:t>MongoDB</w:t>
      </w:r>
      <w:proofErr w:type="spellEnd"/>
      <w:r w:rsidRPr="009355EA">
        <w:rPr>
          <w:rFonts w:ascii="Times New Roman" w:eastAsia="Times New Roman" w:hAnsi="Times New Roman" w:cs="Times New Roman"/>
          <w:sz w:val="24"/>
          <w:szCs w:val="24"/>
        </w:rPr>
        <w:t xml:space="preserve"> is the NoSQL darling of most application developers. The document-oriented database interfaces well with lightweight data exchanges format, typically JSON, and has become the natural NoSQL database choice for many web and mobile apps.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Where </w:t>
      </w:r>
      <w:proofErr w:type="spellStart"/>
      <w:r w:rsidRPr="009355EA">
        <w:rPr>
          <w:rFonts w:ascii="Times New Roman" w:eastAsia="Times New Roman" w:hAnsi="Times New Roman" w:cs="Times New Roman"/>
          <w:sz w:val="24"/>
          <w:szCs w:val="24"/>
        </w:rPr>
        <w:t>MongoDB</w:t>
      </w:r>
      <w:proofErr w:type="spellEnd"/>
      <w:r w:rsidRPr="009355EA">
        <w:rPr>
          <w:rFonts w:ascii="Times New Roman" w:eastAsia="Times New Roman" w:hAnsi="Times New Roman" w:cs="Times New Roman"/>
          <w:sz w:val="24"/>
          <w:szCs w:val="24"/>
        </w:rPr>
        <w:t xml:space="preserve"> (and more generally JSON databases) reaches its limits is for highly scalable applications requiring complex data analysis (the oft denominated “data-intensive” applications). That segment is the sweet spot of column-oriented databases such as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But even in that particular category,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has lately oft been overlooked in </w:t>
      </w:r>
      <w:proofErr w:type="spellStart"/>
      <w:r w:rsidRPr="009355EA">
        <w:rPr>
          <w:rFonts w:ascii="Times New Roman" w:eastAsia="Times New Roman" w:hAnsi="Times New Roman" w:cs="Times New Roman"/>
          <w:sz w:val="24"/>
          <w:szCs w:val="24"/>
        </w:rPr>
        <w:t>favour</w:t>
      </w:r>
      <w:proofErr w:type="spellEnd"/>
      <w:r w:rsidRPr="009355EA">
        <w:rPr>
          <w:rFonts w:ascii="Times New Roman" w:eastAsia="Times New Roman" w:hAnsi="Times New Roman" w:cs="Times New Roman"/>
          <w:sz w:val="24"/>
          <w:szCs w:val="24"/>
        </w:rPr>
        <w:t xml:space="preserve"> of Cassandra. Quite a surprising turn of event actually, as Facebook, the “creator” of Cassandra, ditched its own creation in 2011 and selected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as the database for its Messages application. We will come back to the technical differences between the two databases, but the main reason for Cassandra’s remarkable comeback is to be found elsewhere.</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r w:rsidRPr="009355EA">
        <w:rPr>
          <w:rFonts w:ascii="Times New Roman" w:eastAsia="Times New Roman" w:hAnsi="Times New Roman" w:cs="Times New Roman"/>
          <w:b/>
          <w:bCs/>
          <w:sz w:val="27"/>
          <w:szCs w:val="27"/>
        </w:rPr>
        <w:t>Cassandra, the comeback kid of NoSQL databases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With Cassandra, we find a pattern common to most major NoSQL databases, i.e. the presence of a dedicated corporate sponsor. Just as </w:t>
      </w:r>
      <w:proofErr w:type="spellStart"/>
      <w:r w:rsidRPr="009355EA">
        <w:rPr>
          <w:rFonts w:ascii="Times New Roman" w:eastAsia="Times New Roman" w:hAnsi="Times New Roman" w:cs="Times New Roman"/>
          <w:sz w:val="24"/>
          <w:szCs w:val="24"/>
        </w:rPr>
        <w:t>MongoDB</w:t>
      </w:r>
      <w:proofErr w:type="spellEnd"/>
      <w:r w:rsidRPr="009355EA">
        <w:rPr>
          <w:rFonts w:ascii="Times New Roman" w:eastAsia="Times New Roman" w:hAnsi="Times New Roman" w:cs="Times New Roman"/>
          <w:sz w:val="24"/>
          <w:szCs w:val="24"/>
        </w:rPr>
        <w:t xml:space="preserve"> (with </w:t>
      </w:r>
      <w:proofErr w:type="spellStart"/>
      <w:r w:rsidRPr="009355EA">
        <w:rPr>
          <w:rFonts w:ascii="Times New Roman" w:eastAsia="Times New Roman" w:hAnsi="Times New Roman" w:cs="Times New Roman"/>
          <w:sz w:val="24"/>
          <w:szCs w:val="24"/>
        </w:rPr>
        <w:t>MongoDB</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Inc</w:t>
      </w:r>
      <w:proofErr w:type="spellEnd"/>
      <w:r w:rsidRPr="009355EA">
        <w:rPr>
          <w:rFonts w:ascii="Times New Roman" w:eastAsia="Times New Roman" w:hAnsi="Times New Roman" w:cs="Times New Roman"/>
          <w:sz w:val="24"/>
          <w:szCs w:val="24"/>
        </w:rPr>
        <w:t xml:space="preserve">, formerly called 10gen) and </w:t>
      </w:r>
      <w:proofErr w:type="spellStart"/>
      <w:r w:rsidRPr="009355EA">
        <w:rPr>
          <w:rFonts w:ascii="Times New Roman" w:eastAsia="Times New Roman" w:hAnsi="Times New Roman" w:cs="Times New Roman"/>
          <w:sz w:val="24"/>
          <w:szCs w:val="24"/>
        </w:rPr>
        <w:t>Couchbase</w:t>
      </w:r>
      <w:proofErr w:type="spellEnd"/>
      <w:r w:rsidRPr="009355EA">
        <w:rPr>
          <w:rFonts w:ascii="Times New Roman" w:eastAsia="Times New Roman" w:hAnsi="Times New Roman" w:cs="Times New Roman"/>
          <w:sz w:val="24"/>
          <w:szCs w:val="24"/>
        </w:rPr>
        <w:t xml:space="preserve"> (with </w:t>
      </w:r>
      <w:proofErr w:type="spellStart"/>
      <w:r w:rsidRPr="009355EA">
        <w:rPr>
          <w:rFonts w:ascii="Times New Roman" w:eastAsia="Times New Roman" w:hAnsi="Times New Roman" w:cs="Times New Roman"/>
          <w:sz w:val="24"/>
          <w:szCs w:val="24"/>
        </w:rPr>
        <w:t>Couchbase</w:t>
      </w:r>
      <w:proofErr w:type="spellEnd"/>
      <w:r w:rsidRPr="009355EA">
        <w:rPr>
          <w:rFonts w:ascii="Times New Roman" w:eastAsia="Times New Roman" w:hAnsi="Times New Roman" w:cs="Times New Roman"/>
          <w:sz w:val="24"/>
          <w:szCs w:val="24"/>
        </w:rPr>
        <w:t xml:space="preserve"> Inc.), the technical and market development of Cassandra is spearheaded by </w:t>
      </w:r>
      <w:proofErr w:type="spellStart"/>
      <w:r w:rsidRPr="009355EA">
        <w:rPr>
          <w:rFonts w:ascii="Times New Roman" w:eastAsia="Times New Roman" w:hAnsi="Times New Roman" w:cs="Times New Roman"/>
          <w:sz w:val="24"/>
          <w:szCs w:val="24"/>
        </w:rPr>
        <w:t>Datastax</w:t>
      </w:r>
      <w:proofErr w:type="spellEnd"/>
      <w:r w:rsidRPr="009355EA">
        <w:rPr>
          <w:rFonts w:ascii="Times New Roman" w:eastAsia="Times New Roman" w:hAnsi="Times New Roman" w:cs="Times New Roman"/>
          <w:sz w:val="24"/>
          <w:szCs w:val="24"/>
        </w:rPr>
        <w:t xml:space="preserve"> Inc. From a continued effort on documentation (Planet Cassandra) to the stewardship of the user community with </w:t>
      </w:r>
      <w:proofErr w:type="spellStart"/>
      <w:r w:rsidRPr="009355EA">
        <w:rPr>
          <w:rFonts w:ascii="Times New Roman" w:eastAsia="Times New Roman" w:hAnsi="Times New Roman" w:cs="Times New Roman"/>
          <w:sz w:val="24"/>
          <w:szCs w:val="24"/>
        </w:rPr>
        <w:t>meetups</w:t>
      </w:r>
      <w:proofErr w:type="spellEnd"/>
      <w:r w:rsidRPr="009355EA">
        <w:rPr>
          <w:rFonts w:ascii="Times New Roman" w:eastAsia="Times New Roman" w:hAnsi="Times New Roman" w:cs="Times New Roman"/>
          <w:sz w:val="24"/>
          <w:szCs w:val="24"/>
        </w:rPr>
        <w:t xml:space="preserve"> and summits, </w:t>
      </w:r>
      <w:proofErr w:type="spellStart"/>
      <w:r w:rsidRPr="009355EA">
        <w:rPr>
          <w:rFonts w:ascii="Times New Roman" w:eastAsia="Times New Roman" w:hAnsi="Times New Roman" w:cs="Times New Roman"/>
          <w:sz w:val="24"/>
          <w:szCs w:val="24"/>
        </w:rPr>
        <w:t>Datastax</w:t>
      </w:r>
      <w:proofErr w:type="spellEnd"/>
      <w:r w:rsidRPr="009355EA">
        <w:rPr>
          <w:rFonts w:ascii="Times New Roman" w:eastAsia="Times New Roman" w:hAnsi="Times New Roman" w:cs="Times New Roman"/>
          <w:sz w:val="24"/>
          <w:szCs w:val="24"/>
        </w:rPr>
        <w:t xml:space="preserve"> has been doing a remarkable job in waving high the Cassandra flag. These efforts have paid off, and Cassandra now holds the pole position among wide-column databases.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lastRenderedPageBreak/>
        <w:t xml:space="preserve">It is worth noting however that in the process, Cassandra has lost a lot of its open-source nature. 80% of the committers on the Apache project are from </w:t>
      </w:r>
      <w:proofErr w:type="spellStart"/>
      <w:r w:rsidRPr="009355EA">
        <w:rPr>
          <w:rFonts w:ascii="Times New Roman" w:eastAsia="Times New Roman" w:hAnsi="Times New Roman" w:cs="Times New Roman"/>
          <w:sz w:val="24"/>
          <w:szCs w:val="24"/>
        </w:rPr>
        <w:t>Datastax</w:t>
      </w:r>
      <w:proofErr w:type="spellEnd"/>
      <w:r w:rsidRPr="009355EA">
        <w:rPr>
          <w:rFonts w:ascii="Times New Roman" w:eastAsia="Times New Roman" w:hAnsi="Times New Roman" w:cs="Times New Roman"/>
          <w:sz w:val="24"/>
          <w:szCs w:val="24"/>
        </w:rPr>
        <w:t xml:space="preserve"> and the management features beloved by enterprise customers are proprietary and part of DSE (“</w:t>
      </w:r>
      <w:proofErr w:type="spellStart"/>
      <w:r w:rsidRPr="009355EA">
        <w:rPr>
          <w:rFonts w:ascii="Times New Roman" w:eastAsia="Times New Roman" w:hAnsi="Times New Roman" w:cs="Times New Roman"/>
          <w:sz w:val="24"/>
          <w:szCs w:val="24"/>
        </w:rPr>
        <w:t>DataStax</w:t>
      </w:r>
      <w:proofErr w:type="spellEnd"/>
      <w:r w:rsidRPr="009355EA">
        <w:rPr>
          <w:rFonts w:ascii="Times New Roman" w:eastAsia="Times New Roman" w:hAnsi="Times New Roman" w:cs="Times New Roman"/>
          <w:sz w:val="24"/>
          <w:szCs w:val="24"/>
        </w:rPr>
        <w:t xml:space="preserve"> Enterprise”). Going one step further, the integration with Apache Spark, the new whizz-kid of Big Data, is currently only available as part of DSE…</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355EA">
        <w:rPr>
          <w:rFonts w:ascii="Times New Roman" w:eastAsia="Times New Roman" w:hAnsi="Times New Roman" w:cs="Times New Roman"/>
          <w:b/>
          <w:bCs/>
          <w:sz w:val="27"/>
          <w:szCs w:val="27"/>
        </w:rPr>
        <w:t>HBase</w:t>
      </w:r>
      <w:proofErr w:type="spellEnd"/>
      <w:r w:rsidRPr="009355EA">
        <w:rPr>
          <w:rFonts w:ascii="Times New Roman" w:eastAsia="Times New Roman" w:hAnsi="Times New Roman" w:cs="Times New Roman"/>
          <w:b/>
          <w:bCs/>
          <w:sz w:val="27"/>
          <w:szCs w:val="27"/>
        </w:rPr>
        <w:t>, a community-driven open-source project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Unlike Cassandra,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very much remains a community-driven open-source project. No less than 12 companies are represented in the Apache project committee and the three Hadoop distributors, </w:t>
      </w:r>
      <w:proofErr w:type="spellStart"/>
      <w:r w:rsidRPr="009355EA">
        <w:rPr>
          <w:rFonts w:ascii="Times New Roman" w:eastAsia="Times New Roman" w:hAnsi="Times New Roman" w:cs="Times New Roman"/>
          <w:sz w:val="24"/>
          <w:szCs w:val="24"/>
        </w:rPr>
        <w:t>Cloudera</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Hortonworks</w:t>
      </w:r>
      <w:proofErr w:type="spellEnd"/>
      <w:r w:rsidRPr="009355EA">
        <w:rPr>
          <w:rFonts w:ascii="Times New Roman" w:eastAsia="Times New Roman" w:hAnsi="Times New Roman" w:cs="Times New Roman"/>
          <w:sz w:val="24"/>
          <w:szCs w:val="24"/>
        </w:rPr>
        <w:t xml:space="preserve"> and </w:t>
      </w:r>
      <w:proofErr w:type="spellStart"/>
      <w:r w:rsidRPr="009355EA">
        <w:rPr>
          <w:rFonts w:ascii="Times New Roman" w:eastAsia="Times New Roman" w:hAnsi="Times New Roman" w:cs="Times New Roman"/>
          <w:sz w:val="24"/>
          <w:szCs w:val="24"/>
        </w:rPr>
        <w:t>MapR</w:t>
      </w:r>
      <w:proofErr w:type="spellEnd"/>
      <w:r w:rsidRPr="009355EA">
        <w:rPr>
          <w:rFonts w:ascii="Times New Roman" w:eastAsia="Times New Roman" w:hAnsi="Times New Roman" w:cs="Times New Roman"/>
          <w:sz w:val="24"/>
          <w:szCs w:val="24"/>
        </w:rPr>
        <w:t>, share the responsibility of marketing the database and supporting its corporate users.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As a result,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sometimes lacks the marketing firepower of one company betting its life on the product. If it had been the case, no doubt that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would be in a 1.x release by now: while Hadoop made a big jump from 0.2x to 1.0 in 2011,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continued to move steadily in the 0.9x range! And the three companies including the database in their portfolio show a tendency to privilege other (more proprietary) offerings of theirs and thus provide a restrictive image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this context, it is a quite an achievement that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occupies such an enviable place among NoSQL databases. It owes this position to its open-source community, strong installed base within web properties (Facebook, Yahoo, Groupon, eBay, Pinterest) and distinctive Hadoop connection. So in spite or maybe thanks to its unusual model,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could still very much win… As Cassandra has shown in the last 2/3 years, things can move fast in this market. But we will come back to that later on, for now, let us take a more technical look 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r w:rsidRPr="009355EA">
        <w:rPr>
          <w:rFonts w:ascii="Times New Roman" w:eastAsia="Times New Roman" w:hAnsi="Times New Roman" w:cs="Times New Roman"/>
          <w:b/>
          <w:bCs/>
          <w:sz w:val="27"/>
          <w:szCs w:val="27"/>
        </w:rPr>
        <w:t>Under the hood</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t xml:space="preserve">Hadoop implementation of Google’s </w:t>
      </w:r>
      <w:proofErr w:type="spellStart"/>
      <w:r w:rsidRPr="009355EA">
        <w:rPr>
          <w:rFonts w:ascii="Times New Roman" w:eastAsia="Times New Roman" w:hAnsi="Times New Roman" w:cs="Times New Roman"/>
          <w:b/>
          <w:bCs/>
          <w:sz w:val="24"/>
          <w:szCs w:val="24"/>
        </w:rPr>
        <w:t>BigTable</w:t>
      </w:r>
      <w:proofErr w:type="spellEnd"/>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an open-source implementation of Big Table as described in the 2005 paper from Google (http://research.google.com/archive/bigtable.html). Initially developed to store crawling data, </w:t>
      </w:r>
      <w:proofErr w:type="spellStart"/>
      <w:r w:rsidRPr="009355EA">
        <w:rPr>
          <w:rFonts w:ascii="Times New Roman" w:eastAsia="Times New Roman" w:hAnsi="Times New Roman" w:cs="Times New Roman"/>
          <w:sz w:val="24"/>
          <w:szCs w:val="24"/>
        </w:rPr>
        <w:t>BigTable</w:t>
      </w:r>
      <w:proofErr w:type="spellEnd"/>
      <w:r w:rsidRPr="009355EA">
        <w:rPr>
          <w:rFonts w:ascii="Times New Roman" w:eastAsia="Times New Roman" w:hAnsi="Times New Roman" w:cs="Times New Roman"/>
          <w:sz w:val="24"/>
          <w:szCs w:val="24"/>
        </w:rPr>
        <w:t xml:space="preserve"> remains the distributed database technology underpinning some of Google’s most famous services, Google Docs &amp; Gmail. Of course, as should be expected from a creation of Google, the wide-column database is super scalable and works on commodity servers. It also features extremely high read performance, ensuring for example that a Gmail user instantaneously retrieves all its latest emails.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Just like </w:t>
      </w:r>
      <w:proofErr w:type="spellStart"/>
      <w:r w:rsidRPr="009355EA">
        <w:rPr>
          <w:rFonts w:ascii="Times New Roman" w:eastAsia="Times New Roman" w:hAnsi="Times New Roman" w:cs="Times New Roman"/>
          <w:sz w:val="24"/>
          <w:szCs w:val="24"/>
        </w:rPr>
        <w:t>BigTable</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designed to handle massive amounts of data and is optimized for read-intensive applications. The database is implemented on top of the Hadoop Distributed File System (HDFS) and takes advantage of its linear scalability and fault tolerance. But the integration with Hadoop does not stop at using HDFS as the storage layer: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shares the same developer community as Hadoop and offers native integration with Hadoop </w:t>
      </w:r>
      <w:proofErr w:type="spellStart"/>
      <w:r w:rsidRPr="009355EA">
        <w:rPr>
          <w:rFonts w:ascii="Times New Roman" w:eastAsia="Times New Roman" w:hAnsi="Times New Roman" w:cs="Times New Roman"/>
          <w:sz w:val="24"/>
          <w:szCs w:val="24"/>
        </w:rPr>
        <w:t>MapReduce</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can serve as </w:t>
      </w:r>
      <w:proofErr w:type="gramStart"/>
      <w:r w:rsidRPr="009355EA">
        <w:rPr>
          <w:rFonts w:ascii="Times New Roman" w:eastAsia="Times New Roman" w:hAnsi="Times New Roman" w:cs="Times New Roman"/>
          <w:sz w:val="24"/>
          <w:szCs w:val="24"/>
        </w:rPr>
        <w:t>both the source or</w:t>
      </w:r>
      <w:proofErr w:type="gramEnd"/>
      <w:r w:rsidRPr="009355EA">
        <w:rPr>
          <w:rFonts w:ascii="Times New Roman" w:eastAsia="Times New Roman" w:hAnsi="Times New Roman" w:cs="Times New Roman"/>
          <w:sz w:val="24"/>
          <w:szCs w:val="24"/>
        </w:rPr>
        <w:t xml:space="preserve"> the destination of </w:t>
      </w:r>
      <w:proofErr w:type="spellStart"/>
      <w:r w:rsidRPr="009355EA">
        <w:rPr>
          <w:rFonts w:ascii="Times New Roman" w:eastAsia="Times New Roman" w:hAnsi="Times New Roman" w:cs="Times New Roman"/>
          <w:sz w:val="24"/>
          <w:szCs w:val="24"/>
        </w:rPr>
        <w:t>MapReduce</w:t>
      </w:r>
      <w:proofErr w:type="spellEnd"/>
      <w:r w:rsidRPr="009355EA">
        <w:rPr>
          <w:rFonts w:ascii="Times New Roman" w:eastAsia="Times New Roman" w:hAnsi="Times New Roman" w:cs="Times New Roman"/>
          <w:sz w:val="24"/>
          <w:szCs w:val="24"/>
        </w:rPr>
        <w:t xml:space="preserve"> jobs. The benefit here is clear: there is no need for any data movement between batch </w:t>
      </w:r>
      <w:proofErr w:type="spellStart"/>
      <w:r w:rsidRPr="009355EA">
        <w:rPr>
          <w:rFonts w:ascii="Times New Roman" w:eastAsia="Times New Roman" w:hAnsi="Times New Roman" w:cs="Times New Roman"/>
          <w:sz w:val="24"/>
          <w:szCs w:val="24"/>
        </w:rPr>
        <w:t>MapReduce</w:t>
      </w:r>
      <w:proofErr w:type="spellEnd"/>
      <w:r w:rsidRPr="009355EA">
        <w:rPr>
          <w:rFonts w:ascii="Times New Roman" w:eastAsia="Times New Roman" w:hAnsi="Times New Roman" w:cs="Times New Roman"/>
          <w:sz w:val="24"/>
          <w:szCs w:val="24"/>
        </w:rPr>
        <w:t xml:space="preserve"> ETL jobs and the host operational and analytics database.</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proofErr w:type="spellStart"/>
      <w:r w:rsidRPr="009355EA">
        <w:rPr>
          <w:rFonts w:ascii="Times New Roman" w:eastAsia="Times New Roman" w:hAnsi="Times New Roman" w:cs="Times New Roman"/>
          <w:b/>
          <w:bCs/>
          <w:sz w:val="24"/>
          <w:szCs w:val="24"/>
        </w:rPr>
        <w:t>HBase</w:t>
      </w:r>
      <w:proofErr w:type="spellEnd"/>
      <w:r w:rsidRPr="009355EA">
        <w:rPr>
          <w:rFonts w:ascii="Times New Roman" w:eastAsia="Times New Roman" w:hAnsi="Times New Roman" w:cs="Times New Roman"/>
          <w:b/>
          <w:bCs/>
          <w:sz w:val="24"/>
          <w:szCs w:val="24"/>
        </w:rPr>
        <w:t xml:space="preserve"> schema design</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offers advanced features to map business problems to the data model, which makes it way more sophisticated than a plain key-value store such as </w:t>
      </w:r>
      <w:proofErr w:type="spellStart"/>
      <w:proofErr w:type="gramStart"/>
      <w:r w:rsidRPr="009355EA">
        <w:rPr>
          <w:rFonts w:ascii="Times New Roman" w:eastAsia="Times New Roman" w:hAnsi="Times New Roman" w:cs="Times New Roman"/>
          <w:sz w:val="24"/>
          <w:szCs w:val="24"/>
        </w:rPr>
        <w:t>Redis</w:t>
      </w:r>
      <w:proofErr w:type="spellEnd"/>
      <w:proofErr w:type="gramEnd"/>
      <w:r w:rsidRPr="009355EA">
        <w:rPr>
          <w:rFonts w:ascii="Times New Roman" w:eastAsia="Times New Roman" w:hAnsi="Times New Roman" w:cs="Times New Roman"/>
          <w:sz w:val="24"/>
          <w:szCs w:val="24"/>
        </w:rPr>
        <w:t xml:space="preserve">. Data in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placed in tables, and the tables themselves are composed of rows, each of which has a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is the main entry point to the data: it can be seen as the equivalent of the primary key for a traditional RDBMS database. An interesting capability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that its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are byte arrays, so pretty </w:t>
      </w:r>
      <w:r w:rsidRPr="009355EA">
        <w:rPr>
          <w:rFonts w:ascii="Times New Roman" w:eastAsia="Times New Roman" w:hAnsi="Times New Roman" w:cs="Times New Roman"/>
          <w:sz w:val="24"/>
          <w:szCs w:val="24"/>
        </w:rPr>
        <w:lastRenderedPageBreak/>
        <w:t xml:space="preserve">much anything can serve as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As an example, compound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can be created to mix different criteria into one single key, and optimize data access speed.</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pure key-value mode, a query on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will give back all the content of the row (or to take a columnar view, all of its columns). But the query can also be much more precise, and specifically address:</w:t>
      </w:r>
    </w:p>
    <w:p w:rsidR="009355EA" w:rsidRPr="009355EA" w:rsidRDefault="009355EA" w:rsidP="0093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A family of columns</w:t>
      </w:r>
    </w:p>
    <w:p w:rsidR="009355EA" w:rsidRPr="009355EA" w:rsidRDefault="009355EA" w:rsidP="0093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A specific column, and as a result a cell which is the intersection of a row and a column</w:t>
      </w:r>
    </w:p>
    <w:p w:rsidR="009355EA" w:rsidRPr="009355EA" w:rsidRDefault="009355EA" w:rsidP="009355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Or even a specific version of a cell, based on a timestamp</w:t>
      </w:r>
    </w:p>
    <w:p w:rsidR="009355EA" w:rsidRPr="009355EA" w:rsidRDefault="009355EA" w:rsidP="009355EA">
      <w:pPr>
        <w:spacing w:after="0"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noProof/>
          <w:color w:val="0000FF"/>
          <w:sz w:val="24"/>
          <w:szCs w:val="24"/>
        </w:rPr>
        <w:drawing>
          <wp:inline distT="0" distB="0" distL="0" distR="0">
            <wp:extent cx="5866765" cy="2494280"/>
            <wp:effectExtent l="0" t="0" r="635" b="1270"/>
            <wp:docPr id="2" name="Picture 2" descr="introduction to hbase schema desig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hbase schema desig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765" cy="2494280"/>
                    </a:xfrm>
                    <a:prstGeom prst="rect">
                      <a:avLst/>
                    </a:prstGeom>
                    <a:noFill/>
                    <a:ln>
                      <a:noFill/>
                    </a:ln>
                  </pic:spPr>
                </pic:pic>
              </a:graphicData>
            </a:graphic>
          </wp:inline>
        </w:drawing>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Source: Introduction to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Schema Design (</w:t>
      </w:r>
      <w:proofErr w:type="spellStart"/>
      <w:r w:rsidRPr="009355EA">
        <w:rPr>
          <w:rFonts w:ascii="Times New Roman" w:eastAsia="Times New Roman" w:hAnsi="Times New Roman" w:cs="Times New Roman"/>
          <w:sz w:val="24"/>
          <w:szCs w:val="24"/>
        </w:rPr>
        <w:t>Amandeep</w:t>
      </w:r>
      <w:proofErr w:type="spell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Khurana</w:t>
      </w:r>
      <w:proofErr w:type="spellEnd"/>
      <w:r w:rsidRPr="009355EA">
        <w:rPr>
          <w:rFonts w:ascii="Times New Roman" w:eastAsia="Times New Roman" w:hAnsi="Times New Roman" w:cs="Times New Roman"/>
          <w:sz w:val="24"/>
          <w:szCs w:val="24"/>
        </w:rPr>
        <w: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Combined, these different features greatly improve the base key-value model. With one constraint,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cannot be changed, and should thus be carefully selected at design stage to optimize row-key access or scan on a range of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But beyond that,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offers a lot of flexibility: new columns can be added on the fly, all the rows do not need to contain the same columns (which makes it easy to add new attributes to an existing entity) and nested entities provide a way to define relationships within what otherwise remains a very flat model.</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355EA">
        <w:rPr>
          <w:rFonts w:ascii="Times New Roman" w:eastAsia="Times New Roman" w:hAnsi="Times New Roman" w:cs="Times New Roman"/>
          <w:b/>
          <w:bCs/>
          <w:sz w:val="27"/>
          <w:szCs w:val="27"/>
        </w:rPr>
        <w:t>HBase</w:t>
      </w:r>
      <w:proofErr w:type="spellEnd"/>
      <w:r w:rsidRPr="009355EA">
        <w:rPr>
          <w:rFonts w:ascii="Times New Roman" w:eastAsia="Times New Roman" w:hAnsi="Times New Roman" w:cs="Times New Roman"/>
          <w:b/>
          <w:bCs/>
          <w:sz w:val="27"/>
          <w:szCs w:val="27"/>
        </w:rPr>
        <w:t xml:space="preserve"> features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t xml:space="preserve">Sorted </w:t>
      </w:r>
      <w:proofErr w:type="spellStart"/>
      <w:r w:rsidRPr="009355EA">
        <w:rPr>
          <w:rFonts w:ascii="Times New Roman" w:eastAsia="Times New Roman" w:hAnsi="Times New Roman" w:cs="Times New Roman"/>
          <w:b/>
          <w:bCs/>
          <w:sz w:val="24"/>
          <w:szCs w:val="24"/>
        </w:rPr>
        <w:t>rowkeys</w:t>
      </w:r>
      <w:proofErr w:type="spellEnd"/>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Manipulation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data is based on three primary methods: Get, Put, and Scan. For all of them, access to data is done by row and more specifically according to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Hence the importance of selecting an appropriate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to ensure efficient access to data. Usually, the focus will be on ensuring smooth retrieval of data: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designed for applications requiring fast read performance, and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typically closely aligns with the application’s access patterns.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As scans are done over a range of rows,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lexicographically orders rows according to their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Using these “sorted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a scan can be defined simply from its start and stop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This is extremely powerful to get all relevant data in one single database call: if we are only interested in the most recent entries for an application, we can concatenate a timestamp with the main entity id to easily build an optimized request. Another classical example relates to the use of </w:t>
      </w:r>
      <w:proofErr w:type="spellStart"/>
      <w:r w:rsidRPr="009355EA">
        <w:rPr>
          <w:rFonts w:ascii="Times New Roman" w:eastAsia="Times New Roman" w:hAnsi="Times New Roman" w:cs="Times New Roman"/>
          <w:sz w:val="24"/>
          <w:szCs w:val="24"/>
        </w:rPr>
        <w:t>geohashed</w:t>
      </w:r>
      <w:proofErr w:type="spellEnd"/>
      <w:r w:rsidRPr="009355EA">
        <w:rPr>
          <w:rFonts w:ascii="Times New Roman" w:eastAsia="Times New Roman" w:hAnsi="Times New Roman" w:cs="Times New Roman"/>
          <w:sz w:val="24"/>
          <w:szCs w:val="24"/>
        </w:rPr>
        <w:t xml:space="preserve"> compound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to immediately get a list of all the nearby places for a request on a geographic point of interest.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lastRenderedPageBreak/>
        <w:t xml:space="preserve">Control on data </w:t>
      </w:r>
      <w:proofErr w:type="spellStart"/>
      <w:r w:rsidRPr="009355EA">
        <w:rPr>
          <w:rFonts w:ascii="Times New Roman" w:eastAsia="Times New Roman" w:hAnsi="Times New Roman" w:cs="Times New Roman"/>
          <w:b/>
          <w:bCs/>
          <w:sz w:val="24"/>
          <w:szCs w:val="24"/>
        </w:rPr>
        <w:t>sharding</w:t>
      </w:r>
      <w:proofErr w:type="spellEnd"/>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selecting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it is important to keep in mind that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strongly influences the data </w:t>
      </w:r>
      <w:proofErr w:type="spellStart"/>
      <w:r w:rsidRPr="009355EA">
        <w:rPr>
          <w:rFonts w:ascii="Times New Roman" w:eastAsia="Times New Roman" w:hAnsi="Times New Roman" w:cs="Times New Roman"/>
          <w:sz w:val="24"/>
          <w:szCs w:val="24"/>
        </w:rPr>
        <w:t>sharding</w:t>
      </w:r>
      <w:proofErr w:type="spellEnd"/>
      <w:r w:rsidRPr="009355EA">
        <w:rPr>
          <w:rFonts w:ascii="Times New Roman" w:eastAsia="Times New Roman" w:hAnsi="Times New Roman" w:cs="Times New Roman"/>
          <w:sz w:val="24"/>
          <w:szCs w:val="24"/>
        </w:rPr>
        <w:t xml:space="preserve">. Unlike traditional RDBMS databases,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provides the application developer with control on the physical distribution of data across the cluster. Column families also have an influence (all column members for a family share the same prefix), but the primary criteria is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to ensure data is evenly distributed across the Hadoop cluster (data is sorted in ascending order by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xml:space="preserve">, column families and finally column key). As </w:t>
      </w:r>
      <w:proofErr w:type="spellStart"/>
      <w:r w:rsidRPr="009355EA">
        <w:rPr>
          <w:rFonts w:ascii="Times New Roman" w:eastAsia="Times New Roman" w:hAnsi="Times New Roman" w:cs="Times New Roman"/>
          <w:sz w:val="24"/>
          <w:szCs w:val="24"/>
        </w:rPr>
        <w:t>rowkeys</w:t>
      </w:r>
      <w:proofErr w:type="spellEnd"/>
      <w:r w:rsidRPr="009355EA">
        <w:rPr>
          <w:rFonts w:ascii="Times New Roman" w:eastAsia="Times New Roman" w:hAnsi="Times New Roman" w:cs="Times New Roman"/>
          <w:sz w:val="24"/>
          <w:szCs w:val="24"/>
        </w:rPr>
        <w:t xml:space="preserve"> determine the sort order of a table’s row, each region in the table ends up being responsible for the physical storage of a part of the row key space.</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Such an ability to perform physical-level tuning is a bit unusual in the database world nowadays, but immensely powerful if the application has a well-defined access pattern. In such case, the application developer will be able to guide how the data is spread across the cluster and avoid any </w:t>
      </w:r>
      <w:proofErr w:type="spellStart"/>
      <w:r w:rsidRPr="009355EA">
        <w:rPr>
          <w:rFonts w:ascii="Times New Roman" w:eastAsia="Times New Roman" w:hAnsi="Times New Roman" w:cs="Times New Roman"/>
          <w:sz w:val="24"/>
          <w:szCs w:val="24"/>
        </w:rPr>
        <w:t>hotspotting</w:t>
      </w:r>
      <w:proofErr w:type="spellEnd"/>
      <w:r w:rsidRPr="009355EA">
        <w:rPr>
          <w:rFonts w:ascii="Times New Roman" w:eastAsia="Times New Roman" w:hAnsi="Times New Roman" w:cs="Times New Roman"/>
          <w:sz w:val="24"/>
          <w:szCs w:val="24"/>
        </w:rPr>
        <w:t xml:space="preserve"> by skillfully selecting the </w:t>
      </w:r>
      <w:proofErr w:type="spellStart"/>
      <w:r w:rsidRPr="009355EA">
        <w:rPr>
          <w:rFonts w:ascii="Times New Roman" w:eastAsia="Times New Roman" w:hAnsi="Times New Roman" w:cs="Times New Roman"/>
          <w:sz w:val="24"/>
          <w:szCs w:val="24"/>
        </w:rPr>
        <w:t>rowkey</w:t>
      </w:r>
      <w:proofErr w:type="spellEnd"/>
      <w:r w:rsidRPr="009355EA">
        <w:rPr>
          <w:rFonts w:ascii="Times New Roman" w:eastAsia="Times New Roman" w:hAnsi="Times New Roman" w:cs="Times New Roman"/>
          <w:sz w:val="24"/>
          <w:szCs w:val="24"/>
        </w:rPr>
        <w:t>. And, at the end of the day, disk access speed matters from an application usability perspective, so it is really good to have some control on it!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t>Strong consistency</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its overall design,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tends to </w:t>
      </w:r>
      <w:proofErr w:type="spellStart"/>
      <w:r w:rsidRPr="009355EA">
        <w:rPr>
          <w:rFonts w:ascii="Times New Roman" w:eastAsia="Times New Roman" w:hAnsi="Times New Roman" w:cs="Times New Roman"/>
          <w:sz w:val="24"/>
          <w:szCs w:val="24"/>
        </w:rPr>
        <w:t>favour</w:t>
      </w:r>
      <w:proofErr w:type="spellEnd"/>
      <w:r w:rsidRPr="009355EA">
        <w:rPr>
          <w:rFonts w:ascii="Times New Roman" w:eastAsia="Times New Roman" w:hAnsi="Times New Roman" w:cs="Times New Roman"/>
          <w:sz w:val="24"/>
          <w:szCs w:val="24"/>
        </w:rPr>
        <w:t xml:space="preserve"> consistency over availability. It even supports ACID-level semantics on a per-row basis. This of course has an impact on write performance, which will tend to be slower than comparable eventually consistent databases. But again, typical use cases for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are focused on a high read performance.</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Overall, the trade-off plays in </w:t>
      </w:r>
      <w:proofErr w:type="spellStart"/>
      <w:r w:rsidRPr="009355EA">
        <w:rPr>
          <w:rFonts w:ascii="Times New Roman" w:eastAsia="Times New Roman" w:hAnsi="Times New Roman" w:cs="Times New Roman"/>
          <w:sz w:val="24"/>
          <w:szCs w:val="24"/>
        </w:rPr>
        <w:t>favour</w:t>
      </w:r>
      <w:proofErr w:type="spellEnd"/>
      <w:r w:rsidRPr="009355EA">
        <w:rPr>
          <w:rFonts w:ascii="Times New Roman" w:eastAsia="Times New Roman" w:hAnsi="Times New Roman" w:cs="Times New Roman"/>
          <w:sz w:val="24"/>
          <w:szCs w:val="24"/>
        </w:rPr>
        <w:t xml:space="preserve"> of the application developer, who will have the guarantee that the </w:t>
      </w:r>
      <w:proofErr w:type="spellStart"/>
      <w:r w:rsidRPr="009355EA">
        <w:rPr>
          <w:rFonts w:ascii="Times New Roman" w:eastAsia="Times New Roman" w:hAnsi="Times New Roman" w:cs="Times New Roman"/>
          <w:sz w:val="24"/>
          <w:szCs w:val="24"/>
        </w:rPr>
        <w:t>datastore</w:t>
      </w:r>
      <w:proofErr w:type="spellEnd"/>
      <w:r w:rsidRPr="009355EA">
        <w:rPr>
          <w:rFonts w:ascii="Times New Roman" w:eastAsia="Times New Roman" w:hAnsi="Times New Roman" w:cs="Times New Roman"/>
          <w:sz w:val="24"/>
          <w:szCs w:val="24"/>
        </w:rPr>
        <w:t xml:space="preserve"> always (vs eventually…) delivers the right value of the data. In effect, the choice of delivering strong consistency frees the application developer from having to implement cumbersome mechanics at the application level to mimic such guarantee. And it is always best when the application developer can focus on the business logic and user experience vs the plumbing…</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r w:rsidRPr="009355EA">
        <w:rPr>
          <w:rFonts w:ascii="Times New Roman" w:eastAsia="Times New Roman" w:hAnsi="Times New Roman" w:cs="Times New Roman"/>
          <w:b/>
          <w:bCs/>
          <w:sz w:val="27"/>
          <w:szCs w:val="27"/>
        </w:rPr>
        <w:t xml:space="preserve">What’s next for </w:t>
      </w:r>
      <w:proofErr w:type="spellStart"/>
      <w:r w:rsidRPr="009355EA">
        <w:rPr>
          <w:rFonts w:ascii="Times New Roman" w:eastAsia="Times New Roman" w:hAnsi="Times New Roman" w:cs="Times New Roman"/>
          <w:b/>
          <w:bCs/>
          <w:sz w:val="27"/>
          <w:szCs w:val="27"/>
        </w:rPr>
        <w:t>HBase</w:t>
      </w:r>
      <w:proofErr w:type="spellEnd"/>
      <w:r w:rsidRPr="009355EA">
        <w:rPr>
          <w:rFonts w:ascii="Times New Roman" w:eastAsia="Times New Roman" w:hAnsi="Times New Roman" w:cs="Times New Roman"/>
          <w:b/>
          <w:bCs/>
          <w:sz w:val="27"/>
          <w:szCs w:val="27"/>
        </w:rPr>
        <w: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a first section, we had a look 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position in the wider NoSQL ecosystem, and vis-à-vis </w:t>
      </w:r>
      <w:proofErr w:type="gramStart"/>
      <w:r w:rsidRPr="009355EA">
        <w:rPr>
          <w:rFonts w:ascii="Times New Roman" w:eastAsia="Times New Roman" w:hAnsi="Times New Roman" w:cs="Times New Roman"/>
          <w:sz w:val="24"/>
          <w:szCs w:val="24"/>
        </w:rPr>
        <w:t>its</w:t>
      </w:r>
      <w:proofErr w:type="gramEnd"/>
      <w:r w:rsidRPr="009355EA">
        <w:rPr>
          <w:rFonts w:ascii="Times New Roman" w:eastAsia="Times New Roman" w:hAnsi="Times New Roman" w:cs="Times New Roman"/>
          <w:sz w:val="24"/>
          <w:szCs w:val="24"/>
        </w:rPr>
        <w:t xml:space="preserve"> most direct competitor, Cassandra. In our second and third sections, we reviewed the key technical characteristics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and highlighted some key features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that make it stand out from other NoSQL databases. In this final section, we will discuss recent initiatives building out on these capabilities and the chances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becoming a mainstream operational database in a Hadoop-dominated environment.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t>Support for SQL with Apache Phoenix</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Until recently,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did not offer any kind of SQL-like interaction language. That limitation is now over with Apache Phoenix, an open-source initiative for ad hoc querying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Phoenix is an SQL skin for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and provides a bridge between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and a relational model and approach to manipulate data. In practice, Phoenix compiles SQL queries to native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calls using another recent novelty of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coprocessors. Unlike standard Hadoop SQL tools such as Hive, Phoenix can both read and write data, making it a more generic and complete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access tool.</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b/>
          <w:bCs/>
          <w:sz w:val="24"/>
          <w:szCs w:val="24"/>
        </w:rPr>
        <w:t>Further integration with Hadoop and Spark</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Over time, Hadoop has evolved from being mainly a HDFS + </w:t>
      </w:r>
      <w:proofErr w:type="spellStart"/>
      <w:r w:rsidRPr="009355EA">
        <w:rPr>
          <w:rFonts w:ascii="Times New Roman" w:eastAsia="Times New Roman" w:hAnsi="Times New Roman" w:cs="Times New Roman"/>
          <w:sz w:val="24"/>
          <w:szCs w:val="24"/>
        </w:rPr>
        <w:t>MapReduce</w:t>
      </w:r>
      <w:proofErr w:type="spellEnd"/>
      <w:r w:rsidRPr="009355EA">
        <w:rPr>
          <w:rFonts w:ascii="Times New Roman" w:eastAsia="Times New Roman" w:hAnsi="Times New Roman" w:cs="Times New Roman"/>
          <w:sz w:val="24"/>
          <w:szCs w:val="24"/>
        </w:rPr>
        <w:t xml:space="preserve"> batch environment to a complete data platform. An essential part of that transformation has been the advent of YARN, which provides a shared </w:t>
      </w:r>
      <w:r w:rsidRPr="009355EA">
        <w:rPr>
          <w:rFonts w:ascii="Times New Roman" w:eastAsia="Times New Roman" w:hAnsi="Times New Roman" w:cs="Times New Roman"/>
          <w:sz w:val="24"/>
          <w:szCs w:val="24"/>
        </w:rPr>
        <w:lastRenderedPageBreak/>
        <w:t xml:space="preserve">orchestration and resource management service for the different Hadoop components. With the delivery of project Slider end of 2014,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cluster resource </w:t>
      </w:r>
      <w:proofErr w:type="spellStart"/>
      <w:r w:rsidRPr="009355EA">
        <w:rPr>
          <w:rFonts w:ascii="Times New Roman" w:eastAsia="Times New Roman" w:hAnsi="Times New Roman" w:cs="Times New Roman"/>
          <w:sz w:val="24"/>
          <w:szCs w:val="24"/>
        </w:rPr>
        <w:t>utilisation</w:t>
      </w:r>
      <w:proofErr w:type="spellEnd"/>
      <w:r w:rsidRPr="009355EA">
        <w:rPr>
          <w:rFonts w:ascii="Times New Roman" w:eastAsia="Times New Roman" w:hAnsi="Times New Roman" w:cs="Times New Roman"/>
          <w:sz w:val="24"/>
          <w:szCs w:val="24"/>
        </w:rPr>
        <w:t xml:space="preserve"> can now be “controlled” from YARN, making it easier to run data processing jobs and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on the same Hadoop cluster.</w:t>
      </w:r>
      <w:r w:rsidRPr="009355EA">
        <w:rPr>
          <w:rFonts w:ascii="Times New Roman" w:eastAsia="Times New Roman" w:hAnsi="Times New Roman" w:cs="Times New Roman"/>
          <w:noProof/>
          <w:sz w:val="24"/>
          <w:szCs w:val="24"/>
        </w:rPr>
        <w:drawing>
          <wp:inline distT="0" distB="0" distL="0" distR="0">
            <wp:extent cx="3569970" cy="2092325"/>
            <wp:effectExtent l="0" t="0" r="0" b="3175"/>
            <wp:docPr id="1" name="Picture 1" descr="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doop clu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2092325"/>
                    </a:xfrm>
                    <a:prstGeom prst="rect">
                      <a:avLst/>
                    </a:prstGeom>
                    <a:noFill/>
                    <a:ln>
                      <a:noFill/>
                    </a:ln>
                  </pic:spPr>
                </pic:pic>
              </a:graphicData>
            </a:graphic>
          </wp:inline>
        </w:drawing>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With a different spin, the ongoing integration work behind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and Spark also contributes to the unification of database operations and analytic jobs on Hadoop. Just as for </w:t>
      </w:r>
      <w:proofErr w:type="spellStart"/>
      <w:r w:rsidRPr="009355EA">
        <w:rPr>
          <w:rFonts w:ascii="Times New Roman" w:eastAsia="Times New Roman" w:hAnsi="Times New Roman" w:cs="Times New Roman"/>
          <w:sz w:val="24"/>
          <w:szCs w:val="24"/>
        </w:rPr>
        <w:t>MapReduce</w:t>
      </w:r>
      <w:proofErr w:type="spellEnd"/>
      <w:r w:rsidRPr="009355EA">
        <w:rPr>
          <w:rFonts w:ascii="Times New Roman" w:eastAsia="Times New Roman" w:hAnsi="Times New Roman" w:cs="Times New Roman"/>
          <w:sz w:val="24"/>
          <w:szCs w:val="24"/>
        </w:rPr>
        <w:t xml:space="preserve">, Spark can now utilize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as both a data source and a target. With nearly 2/3 of users loading data into Spark via HDFS,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the natural database to host low-latency, interactive applications from within a Hadoop cluster. Advanced analytics provided by Spark can be fed </w:t>
      </w:r>
      <w:proofErr w:type="spellStart"/>
      <w:r w:rsidRPr="009355EA">
        <w:rPr>
          <w:rFonts w:ascii="Times New Roman" w:eastAsia="Times New Roman" w:hAnsi="Times New Roman" w:cs="Times New Roman"/>
          <w:sz w:val="24"/>
          <w:szCs w:val="24"/>
        </w:rPr>
        <w:t>backdirectly</w:t>
      </w:r>
      <w:proofErr w:type="spellEnd"/>
      <w:r w:rsidRPr="009355EA">
        <w:rPr>
          <w:rFonts w:ascii="Times New Roman" w:eastAsia="Times New Roman" w:hAnsi="Times New Roman" w:cs="Times New Roman"/>
          <w:sz w:val="24"/>
          <w:szCs w:val="24"/>
        </w:rPr>
        <w:t xml:space="preserve"> into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delivering a closed-loop system, fully integrated with the Hadoop platform.</w:t>
      </w:r>
    </w:p>
    <w:p w:rsidR="009355EA" w:rsidRPr="009355EA" w:rsidRDefault="009355EA" w:rsidP="009355EA">
      <w:pPr>
        <w:spacing w:before="100" w:beforeAutospacing="1" w:after="100" w:afterAutospacing="1" w:line="240" w:lineRule="auto"/>
        <w:outlineLvl w:val="2"/>
        <w:rPr>
          <w:rFonts w:ascii="Times New Roman" w:eastAsia="Times New Roman" w:hAnsi="Times New Roman" w:cs="Times New Roman"/>
          <w:b/>
          <w:bCs/>
          <w:sz w:val="27"/>
          <w:szCs w:val="27"/>
        </w:rPr>
      </w:pPr>
      <w:r w:rsidRPr="009355EA">
        <w:rPr>
          <w:rFonts w:ascii="Times New Roman" w:eastAsia="Times New Roman" w:hAnsi="Times New Roman" w:cs="Times New Roman"/>
          <w:b/>
          <w:bCs/>
          <w:sz w:val="27"/>
          <w:szCs w:val="27"/>
        </w:rPr>
        <w:t>Final thoughts</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With Hadoop moving from exploratory analytics to operational intelligence,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set to further benefit from its position as the “Hadoop database”.  The imperative of limiting data movements will play strongly in its </w:t>
      </w:r>
      <w:proofErr w:type="spellStart"/>
      <w:r w:rsidRPr="009355EA">
        <w:rPr>
          <w:rFonts w:ascii="Times New Roman" w:eastAsia="Times New Roman" w:hAnsi="Times New Roman" w:cs="Times New Roman"/>
          <w:sz w:val="24"/>
          <w:szCs w:val="24"/>
        </w:rPr>
        <w:t>favour</w:t>
      </w:r>
      <w:proofErr w:type="spellEnd"/>
      <w:r w:rsidRPr="009355EA">
        <w:rPr>
          <w:rFonts w:ascii="Times New Roman" w:eastAsia="Times New Roman" w:hAnsi="Times New Roman" w:cs="Times New Roman"/>
          <w:sz w:val="24"/>
          <w:szCs w:val="24"/>
        </w:rPr>
        <w:t xml:space="preserve"> as enterprises start building complete data pipelines on top of their Hadoop “data lake”.</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In parallel,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is a strong contender for emerging use cases such as the management of </w:t>
      </w:r>
      <w:proofErr w:type="spellStart"/>
      <w:r w:rsidRPr="009355EA">
        <w:rPr>
          <w:rFonts w:ascii="Times New Roman" w:eastAsia="Times New Roman" w:hAnsi="Times New Roman" w:cs="Times New Roman"/>
          <w:sz w:val="24"/>
          <w:szCs w:val="24"/>
        </w:rPr>
        <w:t>IoT</w:t>
      </w:r>
      <w:proofErr w:type="spellEnd"/>
      <w:r w:rsidRPr="009355EA">
        <w:rPr>
          <w:rFonts w:ascii="Times New Roman" w:eastAsia="Times New Roman" w:hAnsi="Times New Roman" w:cs="Times New Roman"/>
          <w:sz w:val="24"/>
          <w:szCs w:val="24"/>
        </w:rPr>
        <w:t xml:space="preserve">-related time series data. Incidentally, the recent launch by Microsoft of </w:t>
      </w:r>
      <w:proofErr w:type="gramStart"/>
      <w:r w:rsidRPr="009355EA">
        <w:rPr>
          <w:rFonts w:ascii="Times New Roman" w:eastAsia="Times New Roman" w:hAnsi="Times New Roman" w:cs="Times New Roman"/>
          <w:sz w:val="24"/>
          <w:szCs w:val="24"/>
        </w:rPr>
        <w:t>a</w:t>
      </w:r>
      <w:proofErr w:type="gramEnd"/>
      <w:r w:rsidRPr="009355EA">
        <w:rPr>
          <w:rFonts w:ascii="Times New Roman" w:eastAsia="Times New Roman" w:hAnsi="Times New Roman" w:cs="Times New Roman"/>
          <w:sz w:val="24"/>
          <w:szCs w:val="24"/>
        </w:rPr>
        <w:t xml:space="preserv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as a Service offering on Azure should be read in that context.</w:t>
      </w:r>
    </w:p>
    <w:p w:rsidR="009355EA" w:rsidRPr="009355EA" w:rsidRDefault="009355EA" w:rsidP="009355EA">
      <w:pPr>
        <w:spacing w:before="100" w:beforeAutospacing="1" w:after="100" w:afterAutospacing="1"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 xml:space="preserve">For these reasons, there is no doubt that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will continue to grow steadily over the next few years. Still the opportunity is here for more, and for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to have a much bigger impact on the enterprise market. </w:t>
      </w:r>
      <w:proofErr w:type="spellStart"/>
      <w:r w:rsidRPr="009355EA">
        <w:rPr>
          <w:rFonts w:ascii="Times New Roman" w:eastAsia="Times New Roman" w:hAnsi="Times New Roman" w:cs="Times New Roman"/>
          <w:sz w:val="24"/>
          <w:szCs w:val="24"/>
        </w:rPr>
        <w:t>MapR</w:t>
      </w:r>
      <w:proofErr w:type="spellEnd"/>
      <w:r w:rsidRPr="009355EA">
        <w:rPr>
          <w:rFonts w:ascii="Times New Roman" w:eastAsia="Times New Roman" w:hAnsi="Times New Roman" w:cs="Times New Roman"/>
          <w:sz w:val="24"/>
          <w:szCs w:val="24"/>
        </w:rPr>
        <w:t xml:space="preserve"> has in this perspective recently made a promising move by incorporating its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-derived </w:t>
      </w:r>
      <w:proofErr w:type="spellStart"/>
      <w:r w:rsidRPr="009355EA">
        <w:rPr>
          <w:rFonts w:ascii="Times New Roman" w:eastAsia="Times New Roman" w:hAnsi="Times New Roman" w:cs="Times New Roman"/>
          <w:sz w:val="24"/>
          <w:szCs w:val="24"/>
        </w:rPr>
        <w:t>MapR</w:t>
      </w:r>
      <w:proofErr w:type="spellEnd"/>
      <w:r w:rsidRPr="009355EA">
        <w:rPr>
          <w:rFonts w:ascii="Times New Roman" w:eastAsia="Times New Roman" w:hAnsi="Times New Roman" w:cs="Times New Roman"/>
          <w:sz w:val="24"/>
          <w:szCs w:val="24"/>
        </w:rPr>
        <w:t xml:space="preserve">-DB in its free community edition. For their part, </w:t>
      </w:r>
      <w:proofErr w:type="spellStart"/>
      <w:r w:rsidRPr="009355EA">
        <w:rPr>
          <w:rFonts w:ascii="Times New Roman" w:eastAsia="Times New Roman" w:hAnsi="Times New Roman" w:cs="Times New Roman"/>
          <w:sz w:val="24"/>
          <w:szCs w:val="24"/>
        </w:rPr>
        <w:t>Hortonworks</w:t>
      </w:r>
      <w:proofErr w:type="spellEnd"/>
      <w:r w:rsidRPr="009355EA">
        <w:rPr>
          <w:rFonts w:ascii="Times New Roman" w:eastAsia="Times New Roman" w:hAnsi="Times New Roman" w:cs="Times New Roman"/>
          <w:sz w:val="24"/>
          <w:szCs w:val="24"/>
        </w:rPr>
        <w:t xml:space="preserve"> and </w:t>
      </w:r>
      <w:proofErr w:type="spellStart"/>
      <w:r w:rsidRPr="009355EA">
        <w:rPr>
          <w:rFonts w:ascii="Times New Roman" w:eastAsia="Times New Roman" w:hAnsi="Times New Roman" w:cs="Times New Roman"/>
          <w:sz w:val="24"/>
          <w:szCs w:val="24"/>
        </w:rPr>
        <w:t>Cloudera</w:t>
      </w:r>
      <w:proofErr w:type="spellEnd"/>
      <w:r w:rsidRPr="009355EA">
        <w:rPr>
          <w:rFonts w:ascii="Times New Roman" w:eastAsia="Times New Roman" w:hAnsi="Times New Roman" w:cs="Times New Roman"/>
          <w:sz w:val="24"/>
          <w:szCs w:val="24"/>
        </w:rPr>
        <w:t xml:space="preserve"> have been active on the essential integrations with Slider and Spark. Now is the time for the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community and vendors to move to the next stage, and drive a rich enterprise roadmap for the “Hadoop database” – to make </w:t>
      </w:r>
      <w:proofErr w:type="spellStart"/>
      <w:r w:rsidRPr="009355EA">
        <w:rPr>
          <w:rFonts w:ascii="Times New Roman" w:eastAsia="Times New Roman" w:hAnsi="Times New Roman" w:cs="Times New Roman"/>
          <w:sz w:val="24"/>
          <w:szCs w:val="24"/>
        </w:rPr>
        <w:t>HBase</w:t>
      </w:r>
      <w:proofErr w:type="spellEnd"/>
      <w:r w:rsidRPr="009355EA">
        <w:rPr>
          <w:rFonts w:ascii="Times New Roman" w:eastAsia="Times New Roman" w:hAnsi="Times New Roman" w:cs="Times New Roman"/>
          <w:sz w:val="24"/>
          <w:szCs w:val="24"/>
        </w:rPr>
        <w:t xml:space="preserve"> sexy and attractive for mainstream enterprise customers!</w:t>
      </w:r>
    </w:p>
    <w:p w:rsidR="009355EA" w:rsidRPr="009355EA" w:rsidRDefault="009355EA" w:rsidP="009355EA">
      <w:pPr>
        <w:spacing w:after="0" w:line="240" w:lineRule="auto"/>
        <w:rPr>
          <w:rFonts w:ascii="Times New Roman" w:eastAsia="Times New Roman" w:hAnsi="Times New Roman" w:cs="Times New Roman"/>
          <w:sz w:val="24"/>
          <w:szCs w:val="24"/>
        </w:rPr>
      </w:pPr>
      <w:r w:rsidRPr="009355EA">
        <w:rPr>
          <w:rFonts w:ascii="Times New Roman" w:eastAsia="Times New Roman" w:hAnsi="Times New Roman" w:cs="Times New Roman"/>
          <w:sz w:val="24"/>
          <w:szCs w:val="24"/>
        </w:rPr>
        <w:t>Be the first to share this article with your network!</w:t>
      </w:r>
    </w:p>
    <w:p w:rsidR="00420550" w:rsidRPr="009355EA" w:rsidRDefault="00420550" w:rsidP="009355EA"/>
    <w:sectPr w:rsidR="00420550" w:rsidRPr="009355EA" w:rsidSect="009355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26533"/>
    <w:multiLevelType w:val="multilevel"/>
    <w:tmpl w:val="5BF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7E"/>
    <w:rsid w:val="003D347E"/>
    <w:rsid w:val="00420550"/>
    <w:rsid w:val="0093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7466A-342C-47D5-B028-CEE4D46A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5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35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55EA"/>
    <w:rPr>
      <w:rFonts w:ascii="Times New Roman" w:eastAsia="Times New Roman" w:hAnsi="Times New Roman" w:cs="Times New Roman"/>
      <w:b/>
      <w:bCs/>
      <w:sz w:val="27"/>
      <w:szCs w:val="27"/>
    </w:rPr>
  </w:style>
  <w:style w:type="character" w:customStyle="1" w:styleId="date">
    <w:name w:val="date"/>
    <w:basedOn w:val="DefaultParagraphFont"/>
    <w:rsid w:val="009355EA"/>
  </w:style>
  <w:style w:type="character" w:customStyle="1" w:styleId="author">
    <w:name w:val="author"/>
    <w:basedOn w:val="DefaultParagraphFont"/>
    <w:rsid w:val="009355EA"/>
  </w:style>
  <w:style w:type="character" w:styleId="Hyperlink">
    <w:name w:val="Hyperlink"/>
    <w:basedOn w:val="DefaultParagraphFont"/>
    <w:uiPriority w:val="99"/>
    <w:semiHidden/>
    <w:unhideWhenUsed/>
    <w:rsid w:val="009355EA"/>
    <w:rPr>
      <w:color w:val="0000FF"/>
      <w:u w:val="single"/>
    </w:rPr>
  </w:style>
  <w:style w:type="character" w:customStyle="1" w:styleId="num-shares">
    <w:name w:val="num-shares"/>
    <w:basedOn w:val="DefaultParagraphFont"/>
    <w:rsid w:val="009355EA"/>
  </w:style>
  <w:style w:type="paragraph" w:styleId="NormalWeb">
    <w:name w:val="Normal (Web)"/>
    <w:basedOn w:val="Normal"/>
    <w:uiPriority w:val="99"/>
    <w:semiHidden/>
    <w:unhideWhenUsed/>
    <w:rsid w:val="009355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35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5EA"/>
    <w:rPr>
      <w:b/>
      <w:bCs/>
    </w:rPr>
  </w:style>
  <w:style w:type="paragraph" w:styleId="BalloonText">
    <w:name w:val="Balloon Text"/>
    <w:basedOn w:val="Normal"/>
    <w:link w:val="BalloonTextChar"/>
    <w:uiPriority w:val="99"/>
    <w:semiHidden/>
    <w:unhideWhenUsed/>
    <w:rsid w:val="00935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5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39034">
      <w:bodyDiv w:val="1"/>
      <w:marLeft w:val="0"/>
      <w:marRight w:val="0"/>
      <w:marTop w:val="0"/>
      <w:marBottom w:val="0"/>
      <w:divBdr>
        <w:top w:val="none" w:sz="0" w:space="0" w:color="auto"/>
        <w:left w:val="none" w:sz="0" w:space="0" w:color="auto"/>
        <w:bottom w:val="none" w:sz="0" w:space="0" w:color="auto"/>
        <w:right w:val="none" w:sz="0" w:space="0" w:color="auto"/>
      </w:divBdr>
      <w:divsChild>
        <w:div w:id="1027559361">
          <w:marLeft w:val="0"/>
          <w:marRight w:val="0"/>
          <w:marTop w:val="0"/>
          <w:marBottom w:val="0"/>
          <w:divBdr>
            <w:top w:val="none" w:sz="0" w:space="0" w:color="auto"/>
            <w:left w:val="none" w:sz="0" w:space="0" w:color="auto"/>
            <w:bottom w:val="none" w:sz="0" w:space="0" w:color="auto"/>
            <w:right w:val="none" w:sz="0" w:space="0" w:color="auto"/>
          </w:divBdr>
        </w:div>
        <w:div w:id="1329406081">
          <w:marLeft w:val="0"/>
          <w:marRight w:val="0"/>
          <w:marTop w:val="0"/>
          <w:marBottom w:val="0"/>
          <w:divBdr>
            <w:top w:val="none" w:sz="0" w:space="0" w:color="auto"/>
            <w:left w:val="none" w:sz="0" w:space="0" w:color="auto"/>
            <w:bottom w:val="none" w:sz="0" w:space="0" w:color="auto"/>
            <w:right w:val="none" w:sz="0" w:space="0" w:color="auto"/>
          </w:divBdr>
        </w:div>
        <w:div w:id="209340633">
          <w:marLeft w:val="0"/>
          <w:marRight w:val="0"/>
          <w:marTop w:val="0"/>
          <w:marBottom w:val="0"/>
          <w:divBdr>
            <w:top w:val="none" w:sz="0" w:space="0" w:color="auto"/>
            <w:left w:val="none" w:sz="0" w:space="0" w:color="auto"/>
            <w:bottom w:val="none" w:sz="0" w:space="0" w:color="auto"/>
            <w:right w:val="none" w:sz="0" w:space="0" w:color="auto"/>
          </w:divBdr>
        </w:div>
        <w:div w:id="372391137">
          <w:marLeft w:val="0"/>
          <w:marRight w:val="0"/>
          <w:marTop w:val="0"/>
          <w:marBottom w:val="0"/>
          <w:divBdr>
            <w:top w:val="none" w:sz="0" w:space="0" w:color="auto"/>
            <w:left w:val="none" w:sz="0" w:space="0" w:color="auto"/>
            <w:bottom w:val="none" w:sz="0" w:space="0" w:color="auto"/>
            <w:right w:val="none" w:sz="0" w:space="0" w:color="auto"/>
          </w:divBdr>
          <w:divsChild>
            <w:div w:id="1191996017">
              <w:marLeft w:val="0"/>
              <w:marRight w:val="0"/>
              <w:marTop w:val="0"/>
              <w:marBottom w:val="0"/>
              <w:divBdr>
                <w:top w:val="none" w:sz="0" w:space="0" w:color="auto"/>
                <w:left w:val="none" w:sz="0" w:space="0" w:color="auto"/>
                <w:bottom w:val="none" w:sz="0" w:space="0" w:color="auto"/>
                <w:right w:val="none" w:sz="0" w:space="0" w:color="auto"/>
              </w:divBdr>
              <w:divsChild>
                <w:div w:id="289672456">
                  <w:marLeft w:val="0"/>
                  <w:marRight w:val="0"/>
                  <w:marTop w:val="0"/>
                  <w:marBottom w:val="0"/>
                  <w:divBdr>
                    <w:top w:val="none" w:sz="0" w:space="0" w:color="auto"/>
                    <w:left w:val="none" w:sz="0" w:space="0" w:color="auto"/>
                    <w:bottom w:val="none" w:sz="0" w:space="0" w:color="auto"/>
                    <w:right w:val="none" w:sz="0" w:space="0" w:color="auto"/>
                  </w:divBdr>
                  <w:divsChild>
                    <w:div w:id="953100691">
                      <w:marLeft w:val="0"/>
                      <w:marRight w:val="0"/>
                      <w:marTop w:val="0"/>
                      <w:marBottom w:val="0"/>
                      <w:divBdr>
                        <w:top w:val="none" w:sz="0" w:space="0" w:color="auto"/>
                        <w:left w:val="none" w:sz="0" w:space="0" w:color="auto"/>
                        <w:bottom w:val="none" w:sz="0" w:space="0" w:color="auto"/>
                        <w:right w:val="none" w:sz="0" w:space="0" w:color="auto"/>
                      </w:divBdr>
                    </w:div>
                  </w:divsChild>
                </w:div>
                <w:div w:id="278222617">
                  <w:marLeft w:val="0"/>
                  <w:marRight w:val="0"/>
                  <w:marTop w:val="0"/>
                  <w:marBottom w:val="0"/>
                  <w:divBdr>
                    <w:top w:val="none" w:sz="0" w:space="0" w:color="auto"/>
                    <w:left w:val="none" w:sz="0" w:space="0" w:color="auto"/>
                    <w:bottom w:val="none" w:sz="0" w:space="0" w:color="auto"/>
                    <w:right w:val="none" w:sz="0" w:space="0" w:color="auto"/>
                  </w:divBdr>
                  <w:divsChild>
                    <w:div w:id="1951617864">
                      <w:marLeft w:val="0"/>
                      <w:marRight w:val="0"/>
                      <w:marTop w:val="0"/>
                      <w:marBottom w:val="0"/>
                      <w:divBdr>
                        <w:top w:val="none" w:sz="0" w:space="0" w:color="auto"/>
                        <w:left w:val="none" w:sz="0" w:space="0" w:color="auto"/>
                        <w:bottom w:val="none" w:sz="0" w:space="0" w:color="auto"/>
                        <w:right w:val="none" w:sz="0" w:space="0" w:color="auto"/>
                      </w:divBdr>
                    </w:div>
                  </w:divsChild>
                </w:div>
                <w:div w:id="283655388">
                  <w:marLeft w:val="0"/>
                  <w:marRight w:val="0"/>
                  <w:marTop w:val="0"/>
                  <w:marBottom w:val="0"/>
                  <w:divBdr>
                    <w:top w:val="none" w:sz="0" w:space="0" w:color="auto"/>
                    <w:left w:val="none" w:sz="0" w:space="0" w:color="auto"/>
                    <w:bottom w:val="none" w:sz="0" w:space="0" w:color="auto"/>
                    <w:right w:val="none" w:sz="0" w:space="0" w:color="auto"/>
                  </w:divBdr>
                  <w:divsChild>
                    <w:div w:id="660812884">
                      <w:marLeft w:val="0"/>
                      <w:marRight w:val="0"/>
                      <w:marTop w:val="0"/>
                      <w:marBottom w:val="0"/>
                      <w:divBdr>
                        <w:top w:val="none" w:sz="0" w:space="0" w:color="auto"/>
                        <w:left w:val="none" w:sz="0" w:space="0" w:color="auto"/>
                        <w:bottom w:val="none" w:sz="0" w:space="0" w:color="auto"/>
                        <w:right w:val="none" w:sz="0" w:space="0" w:color="auto"/>
                      </w:divBdr>
                    </w:div>
                  </w:divsChild>
                </w:div>
                <w:div w:id="1162741454">
                  <w:marLeft w:val="0"/>
                  <w:marRight w:val="0"/>
                  <w:marTop w:val="0"/>
                  <w:marBottom w:val="0"/>
                  <w:divBdr>
                    <w:top w:val="none" w:sz="0" w:space="0" w:color="auto"/>
                    <w:left w:val="none" w:sz="0" w:space="0" w:color="auto"/>
                    <w:bottom w:val="none" w:sz="0" w:space="0" w:color="auto"/>
                    <w:right w:val="none" w:sz="0" w:space="0" w:color="auto"/>
                  </w:divBdr>
                  <w:divsChild>
                    <w:div w:id="1495488046">
                      <w:marLeft w:val="0"/>
                      <w:marRight w:val="0"/>
                      <w:marTop w:val="0"/>
                      <w:marBottom w:val="0"/>
                      <w:divBdr>
                        <w:top w:val="none" w:sz="0" w:space="0" w:color="auto"/>
                        <w:left w:val="none" w:sz="0" w:space="0" w:color="auto"/>
                        <w:bottom w:val="none" w:sz="0" w:space="0" w:color="auto"/>
                        <w:right w:val="none" w:sz="0" w:space="0" w:color="auto"/>
                      </w:divBdr>
                    </w:div>
                  </w:divsChild>
                </w:div>
                <w:div w:id="222330644">
                  <w:marLeft w:val="0"/>
                  <w:marRight w:val="0"/>
                  <w:marTop w:val="0"/>
                  <w:marBottom w:val="0"/>
                  <w:divBdr>
                    <w:top w:val="none" w:sz="0" w:space="0" w:color="auto"/>
                    <w:left w:val="none" w:sz="0" w:space="0" w:color="auto"/>
                    <w:bottom w:val="none" w:sz="0" w:space="0" w:color="auto"/>
                    <w:right w:val="none" w:sz="0" w:space="0" w:color="auto"/>
                  </w:divBdr>
                  <w:divsChild>
                    <w:div w:id="1548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1128">
          <w:marLeft w:val="0"/>
          <w:marRight w:val="0"/>
          <w:marTop w:val="0"/>
          <w:marBottom w:val="0"/>
          <w:divBdr>
            <w:top w:val="none" w:sz="0" w:space="0" w:color="auto"/>
            <w:left w:val="none" w:sz="0" w:space="0" w:color="auto"/>
            <w:bottom w:val="none" w:sz="0" w:space="0" w:color="auto"/>
            <w:right w:val="none" w:sz="0" w:space="0" w:color="auto"/>
          </w:divBdr>
          <w:divsChild>
            <w:div w:id="562523563">
              <w:marLeft w:val="0"/>
              <w:marRight w:val="0"/>
              <w:marTop w:val="0"/>
              <w:marBottom w:val="0"/>
              <w:divBdr>
                <w:top w:val="none" w:sz="0" w:space="0" w:color="auto"/>
                <w:left w:val="none" w:sz="0" w:space="0" w:color="auto"/>
                <w:bottom w:val="none" w:sz="0" w:space="0" w:color="auto"/>
                <w:right w:val="none" w:sz="0" w:space="0" w:color="auto"/>
              </w:divBdr>
            </w:div>
            <w:div w:id="1649937535">
              <w:marLeft w:val="0"/>
              <w:marRight w:val="0"/>
              <w:marTop w:val="0"/>
              <w:marBottom w:val="0"/>
              <w:divBdr>
                <w:top w:val="none" w:sz="0" w:space="0" w:color="auto"/>
                <w:left w:val="none" w:sz="0" w:space="0" w:color="auto"/>
                <w:bottom w:val="none" w:sz="0" w:space="0" w:color="auto"/>
                <w:right w:val="none" w:sz="0" w:space="0" w:color="auto"/>
              </w:divBdr>
            </w:div>
          </w:divsChild>
        </w:div>
        <w:div w:id="948974420">
          <w:marLeft w:val="0"/>
          <w:marRight w:val="0"/>
          <w:marTop w:val="0"/>
          <w:marBottom w:val="0"/>
          <w:divBdr>
            <w:top w:val="none" w:sz="0" w:space="0" w:color="auto"/>
            <w:left w:val="none" w:sz="0" w:space="0" w:color="auto"/>
            <w:bottom w:val="none" w:sz="0" w:space="0" w:color="auto"/>
            <w:right w:val="none" w:sz="0" w:space="0" w:color="auto"/>
          </w:divBdr>
        </w:div>
        <w:div w:id="1808811511">
          <w:marLeft w:val="0"/>
          <w:marRight w:val="0"/>
          <w:marTop w:val="0"/>
          <w:marBottom w:val="0"/>
          <w:divBdr>
            <w:top w:val="none" w:sz="0" w:space="0" w:color="auto"/>
            <w:left w:val="none" w:sz="0" w:space="0" w:color="auto"/>
            <w:bottom w:val="none" w:sz="0" w:space="0" w:color="auto"/>
            <w:right w:val="none" w:sz="0" w:space="0" w:color="auto"/>
          </w:divBdr>
          <w:divsChild>
            <w:div w:id="1152914998">
              <w:marLeft w:val="0"/>
              <w:marRight w:val="0"/>
              <w:marTop w:val="0"/>
              <w:marBottom w:val="0"/>
              <w:divBdr>
                <w:top w:val="none" w:sz="0" w:space="0" w:color="auto"/>
                <w:left w:val="none" w:sz="0" w:space="0" w:color="auto"/>
                <w:bottom w:val="none" w:sz="0" w:space="0" w:color="auto"/>
                <w:right w:val="none" w:sz="0" w:space="0" w:color="auto"/>
              </w:divBdr>
            </w:div>
            <w:div w:id="158690638">
              <w:marLeft w:val="0"/>
              <w:marRight w:val="0"/>
              <w:marTop w:val="0"/>
              <w:marBottom w:val="0"/>
              <w:divBdr>
                <w:top w:val="none" w:sz="0" w:space="0" w:color="auto"/>
                <w:left w:val="none" w:sz="0" w:space="0" w:color="auto"/>
                <w:bottom w:val="none" w:sz="0" w:space="0" w:color="auto"/>
                <w:right w:val="none" w:sz="0" w:space="0" w:color="auto"/>
              </w:divBdr>
            </w:div>
          </w:divsChild>
        </w:div>
        <w:div w:id="695427501">
          <w:marLeft w:val="0"/>
          <w:marRight w:val="0"/>
          <w:marTop w:val="0"/>
          <w:marBottom w:val="0"/>
          <w:divBdr>
            <w:top w:val="none" w:sz="0" w:space="0" w:color="auto"/>
            <w:left w:val="none" w:sz="0" w:space="0" w:color="auto"/>
            <w:bottom w:val="none" w:sz="0" w:space="0" w:color="auto"/>
            <w:right w:val="none" w:sz="0" w:space="0" w:color="auto"/>
          </w:divBdr>
          <w:divsChild>
            <w:div w:id="11494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downloading_tips.mhtml?code=&amp;id=176941343&amp;size=medium&amp;image_format=jpg&amp;method=download&amp;super_url=http%3A%2F%2Fdownload1.shutterstock.com%2Fgatekeeper%2FW3siZSI6MTQyMzUyMzk2OCwiYyI6Il9waG90b19zZXNzaW9uX2lkIiwiZGMiOiJpZGxfMTc2OTQxMzQzIiwicCI6InYxfDI1MTc2NjA3fDE3Njk0MTM0MyIsImsiOiJwaG90by8xNzY5NDEzNDMvbWVkaXVtLmpwZyIsIm0iOiIxIiwiZCI6InNodXR0ZXJzdG9jay1tZWRpYSJ9LCIzWHcvMFJDM0EyQzVMZitkWTFtMlBuY2F0clUiXQ%2Fshutterstock_176941343.jpg&amp;racksite_id=ny&amp;chosen_subscription=1&amp;license=standard&amp;src=0UJBzMJNWUwzZx-8vTprUg-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xenter.com/wp-content/uploads/2015/02/Screen-Shot-2015-02-09-at-15.11.17.png"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jaxenter.com/wp-content/uploads/2015/02/Screen-Shot-2015-02-09-at-15.27.19.png" TargetMode="External"/><Relationship Id="rId4" Type="http://schemas.openxmlformats.org/officeDocument/2006/relationships/webSettings" Target="webSettings.xml"/><Relationship Id="rId9" Type="http://schemas.openxmlformats.org/officeDocument/2006/relationships/hyperlink" Target="http://jaxenter.com/tag/no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Wenxiao</dc:creator>
  <cp:keywords/>
  <dc:description/>
  <cp:lastModifiedBy>Gu, Wenxiao</cp:lastModifiedBy>
  <cp:revision>1</cp:revision>
  <cp:lastPrinted>2015-11-18T18:11:00Z</cp:lastPrinted>
  <dcterms:created xsi:type="dcterms:W3CDTF">2015-11-18T17:43:00Z</dcterms:created>
  <dcterms:modified xsi:type="dcterms:W3CDTF">2015-11-18T18:12:00Z</dcterms:modified>
</cp:coreProperties>
</file>