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200"/>
        <w:jc w:val="center"/>
      </w:pPr>
      <w:r>
        <w:rPr>
          <w:rFonts w:ascii="Arial" w:cs="Arial" w:eastAsia="Arial" w:hAnsi="Arial"/>
          <w:b/>
          <w:bCs/>
          <w:color w:val="1A1A2E"/>
          <w:sz w:val="52"/>
          <w:szCs w:val="52"/>
        </w:rPr>
        <w:t xml:space="preserve">Technical Design Document</w:t>
      </w:r>
    </w:p>
    <w:p>
      <w:pPr>
        <w:spacing w:after="100"/>
        <w:jc w:val="center"/>
      </w:pPr>
      <w:r>
        <w:rPr>
          <w:rFonts w:ascii="Arial" w:cs="Arial" w:eastAsia="Arial" w:hAnsi="Arial"/>
          <w:color w:val="A259FF"/>
          <w:sz w:val="36"/>
          <w:szCs w:val="36"/>
        </w:rPr>
        <w:t xml:space="preserve">Admin Backoffice</w:t>
      </w:r>
    </w:p>
    <w:p>
      <w:pPr>
        <w:spacing w:after="80"/>
        <w:jc w:val="center"/>
      </w:pPr>
      <w:r>
        <w:rPr>
          <w:rFonts w:ascii="Arial" w:cs="Arial" w:eastAsia="Arial" w:hAnsi="Arial"/>
          <w:color w:val="666666"/>
          <w:sz w:val="28"/>
          <w:szCs w:val="28"/>
        </w:rPr>
        <w:t xml:space="preserve">Fintech Tools Directory — jeremycode.com</w:t>
      </w:r>
    </w:p>
    <w:p>
      <w:pPr>
        <w:spacing w:after="100"/>
      </w:pPr>
    </w:p>
    <w:p>
      <w:pPr>
        <w:spacing w:after="100"/>
      </w:pPr>
    </w:p>
    <w:p>
      <w:pPr>
        <w:jc w:val="center"/>
      </w:pPr>
      <w:r>
        <w:rPr>
          <w:rFonts w:ascii="Arial" w:cs="Arial" w:eastAsia="Arial" w:hAnsi="Arial"/>
          <w:color w:val="888888"/>
          <w:sz w:val="22"/>
          <w:szCs w:val="22"/>
        </w:rPr>
        <w:t xml:space="preserve">Version 1.0  |  April 2026  |  Draft</w:t>
      </w:r>
    </w:p>
    <w:p>
      <w:pPr>
        <w:jc w:val="center"/>
      </w:pPr>
      <w:r>
        <w:rPr>
          <w:rFonts w:ascii="Arial" w:cs="Arial" w:eastAsia="Arial" w:hAnsi="Arial"/>
          <w:color w:val="888888"/>
          <w:sz w:val="22"/>
          <w:szCs w:val="22"/>
        </w:rPr>
        <w:t xml:space="preserve">Author: Claude, for Jeremy Code Ltd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Overview and Objectives</w:t>
      </w:r>
    </w:p>
    <w:p>
      <w:pPr>
        <w:spacing w:after="120"/>
      </w:pPr>
      <w:r>
        <w:rPr>
          <w:rFonts w:ascii="Arial" w:cs="Arial" w:eastAsia="Arial" w:hAnsi="Arial"/>
          <w:sz w:val="22"/>
          <w:szCs w:val="22"/>
        </w:rPr>
        <w:t xml:space="preserve">The Admin Backoffice is an internal dashboard used by Jeremy and a small editorial team to manage the Fintech Tools Directory. It provides the tools to: manage verticals and their category/attribute structures (the core extensibility mechanism), create and edit tool listings with vertical-specific attributes, manage expert profiles and their takes on tools, review community submissions, curate featured tools and learn content, and monitor directory growth across verticals. The admin is not public-facing — it is a protected application accessible only to authenticated admin users.</w:t>
      </w:r>
    </w:p>
    <w:p>
      <w:pPr>
        <w:pStyle w:val="Heading2"/>
      </w:pPr>
      <w:r>
        <w:t xml:space="preserve">1.1 Core Objectives</w:t>
      </w:r>
    </w:p>
    <w:p>
      <w:pPr>
        <w:pStyle w:val="ListParagraph"/>
        <w:numPr>
          <w:ilvl w:val="0"/>
          <w:numId w:val="2"/>
        </w:numPr>
        <w:spacing w:after="60"/>
      </w:pPr>
      <w:r>
        <w:rPr>
          <w:rFonts w:ascii="Arial" w:cs="Arial" w:eastAsia="Arial" w:hAnsi="Arial"/>
          <w:sz w:val="22"/>
          <w:szCs w:val="22"/>
        </w:rPr>
        <w:t xml:space="preserve">Enable Jeremy to launch new fintech verticals (Payments, KYC, Lending, etc.) purely through admin data operations — no code changes or deployments required. This means managing verticals, defining their categories, and configuring their filterable attributes all within the admin UI.</w:t>
      </w:r>
    </w:p>
    <w:p>
      <w:pPr>
        <w:pStyle w:val="ListParagraph"/>
        <w:numPr>
          <w:ilvl w:val="0"/>
          <w:numId w:val="2"/>
        </w:numPr>
        <w:spacing w:after="60"/>
      </w:pPr>
      <w:r>
        <w:rPr>
          <w:rFonts w:ascii="Arial" w:cs="Arial" w:eastAsia="Arial" w:hAnsi="Arial"/>
          <w:sz w:val="22"/>
          <w:szCs w:val="22"/>
        </w:rPr>
        <w:t xml:space="preserve">Provide a comprehensive tool management interface with forms that dynamically adapt to the selected vertical’s attribute definitions</w:t>
      </w:r>
    </w:p>
    <w:p>
      <w:pPr>
        <w:pStyle w:val="ListParagraph"/>
        <w:numPr>
          <w:ilvl w:val="0"/>
          <w:numId w:val="2"/>
        </w:numPr>
        <w:spacing w:after="60"/>
      </w:pPr>
      <w:r>
        <w:rPr>
          <w:rFonts w:ascii="Arial" w:cs="Arial" w:eastAsia="Arial" w:hAnsi="Arial"/>
          <w:sz w:val="22"/>
          <w:szCs w:val="22"/>
        </w:rPr>
        <w:t xml:space="preserve">Support the multi-author expert takes model: manage expert profiles, create and edit expert opinions on tools, toggle verification status</w:t>
      </w:r>
    </w:p>
    <w:p>
      <w:pPr>
        <w:pStyle w:val="ListParagraph"/>
        <w:numPr>
          <w:ilvl w:val="0"/>
          <w:numId w:val="2"/>
        </w:numPr>
        <w:spacing w:after="60"/>
      </w:pPr>
      <w:r>
        <w:rPr>
          <w:rFonts w:ascii="Arial" w:cs="Arial" w:eastAsia="Arial" w:hAnsi="Arial"/>
          <w:sz w:val="22"/>
          <w:szCs w:val="22"/>
        </w:rPr>
        <w:t xml:space="preserve">Enable efficient submission review with vertical-aware forms</w:t>
      </w:r>
    </w:p>
    <w:p>
      <w:pPr>
        <w:pStyle w:val="ListParagraph"/>
        <w:numPr>
          <w:ilvl w:val="0"/>
          <w:numId w:val="2"/>
        </w:numPr>
        <w:spacing w:after="60"/>
      </w:pPr>
      <w:r>
        <w:rPr>
          <w:rFonts w:ascii="Arial" w:cs="Arial" w:eastAsia="Arial" w:hAnsi="Arial"/>
          <w:sz w:val="22"/>
          <w:szCs w:val="22"/>
        </w:rPr>
        <w:t xml:space="preserve">Maintain an audit trail of all administrative actions for accountability</w:t>
      </w:r>
    </w:p>
    <w:p>
      <w:pPr>
        <w:pStyle w:val="Heading2"/>
      </w:pPr>
      <w:r>
        <w:t xml:space="preserve">1.2 Admin Users</w:t>
      </w:r>
    </w:p>
    <w:p>
      <w:pPr>
        <w:spacing w:after="120"/>
      </w:pPr>
      <w:r>
        <w:rPr>
          <w:rFonts w:ascii="Arial" w:cs="Arial" w:eastAsia="Arial" w:hAnsi="Arial"/>
          <w:sz w:val="22"/>
          <w:szCs w:val="22"/>
        </w:rPr>
        <w:t xml:space="preserve">Jeremy (super_admin) is the primary user. Additional editors can create/edit tools and expert takes, manage submissions, and manage learn content. Only super_admins can manage verticals, attribute definitions, expert profiles, and admin users. V1 supports up to 5 admin users.</w:t>
      </w:r>
    </w:p>
    <w:p>
      <w:pPr>
        <w:spacing w:after="100"/>
      </w:pPr>
    </w:p>
    <w:p>
      <w:pPr>
        <w:pStyle w:val="Heading1"/>
      </w:pPr>
      <w:r>
        <w:t xml:space="preserve">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00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301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Framework</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SvelteKit</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Consistency with public frontend. Shared TypeScript types, Tailwind config, and design tokens. [DECISION NEEDED] React + Vite is the alternative for a separate admin SPA.</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Styling</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Tailwind CSS</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Consistent with frontend, dark mode support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Components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Custom Svelte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Admin-specific components (data tables, dynamic forms, modals) built on shared design tokens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Rich Text Editor</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TipTap</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Headless editor with Svelte bindings, Markdown output. [DECISION NEEDED] Lexical if React admin is chosen.</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State Management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Svelte stores + SvelteKit form actions</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Server-side form processing, client state via stores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Drag and Drop</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svelte-dnd-action</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 reordering featured tools, categories, verticals, and attribute definitions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Hosting</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Same deployment as frontend</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Under /admin route prefix. Route protection via server hooks.</w:t>
            </w:r>
          </w:p>
        </w:tc>
      </w:tr>
    </w:tbl>
    <w:p>
      <w:pPr>
        <w:spacing w:after="100"/>
      </w:pPr>
    </w:p>
    <w:p>
      <w:pPr>
        <w:pStyle w:val="Heading1"/>
      </w:pPr>
      <w:r>
        <w:t xml:space="preserve">3. Architecture</w:t>
      </w:r>
    </w:p>
    <w:p>
      <w:pPr>
        <w:pStyle w:val="Heading2"/>
      </w:pPr>
      <w:r>
        <w:t xml:space="preserve">3.1 Deployment Model</w:t>
      </w:r>
    </w:p>
    <w:p>
      <w:pPr>
        <w:spacing w:after="120"/>
      </w:pPr>
      <w:r>
        <w:rPr>
          <w:rFonts w:ascii="Arial" w:cs="Arial" w:eastAsia="Arial" w:hAnsi="Arial"/>
          <w:sz w:val="22"/>
          <w:szCs w:val="22"/>
        </w:rPr>
        <w:t xml:space="preserve">The admin is deployed as part of the same SvelteKit application under the /admin route prefix. All /admin routes are protected server-side via hooks.server.ts which validates the JWT token. [DECISION NEEDED] If a separate subdomain is preferred (admin.jeremycode.com), the admin can be split into its own project.</w:t>
      </w:r>
    </w:p>
    <w:p>
      <w:pPr>
        <w:pStyle w:val="Heading2"/>
      </w:pPr>
      <w:r>
        <w:t xml:space="preserve">3.2 Authentication Flow</w:t>
      </w:r>
    </w:p>
    <w:p>
      <w:pPr>
        <w:spacing w:after="120"/>
      </w:pPr>
      <w:r>
        <w:rPr>
          <w:rFonts w:ascii="Arial" w:cs="Arial" w:eastAsia="Arial" w:hAnsi="Arial"/>
          <w:sz w:val="22"/>
          <w:szCs w:val="22"/>
        </w:rPr>
        <w:t xml:space="preserve">Admin users navigate to /admin/login, enter credentials. The login form calls POST /api/v1/admin/auth/login. On success, the JWT access token is stored in a secure HTTP-only cookie. The SvelteKit server hook reads this cookie on every /admin request, validates the token, and attaches the decoded admin user to event.locals. Expired tokens trigger silent refresh; failed refresh redirects to /admin/login.</w:t>
      </w:r>
    </w:p>
    <w:p>
      <w:pPr>
        <w:pStyle w:val="Heading2"/>
      </w:pPr>
      <w:r>
        <w:t xml:space="preserve">3.3 Route Protection</w:t>
      </w:r>
    </w:p>
    <w:p>
      <w:pPr>
        <w:spacing w:after="120"/>
      </w:pPr>
      <w:r>
        <w:rPr>
          <w:rFonts w:ascii="Arial" w:cs="Arial" w:eastAsia="Arial" w:hAnsi="Arial"/>
          <w:sz w:val="22"/>
          <w:szCs w:val="22"/>
        </w:rPr>
        <w:t xml:space="preserve">hooks.server.ts checks if the path starts with /admin (excluding /admin/login). SvelteKit’s explicit route files (/admin/login) take priority. The hook validates the JWT, attaches event.locals.adminUser, and gates access based on role. Role-restricted routes (verticals management, attribute definitions, settings) additionally check event.locals.adminUser.role === 'super_admin' in their +page.server.ts load functions.</w:t>
      </w:r>
    </w:p>
    <w:p>
      <w:pPr>
        <w:spacing w:after="100"/>
      </w:pPr>
    </w:p>
    <w:p>
      <w:pPr>
        <w:pStyle w:val="Heading1"/>
      </w:pPr>
      <w:r>
        <w:t xml:space="preserve">4. User Roles and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263"/>
        <w:gridCol w:w="2263"/>
      </w:tblGrid>
      <w:tr>
        <w:tc>
          <w:tcPr>
            <w:tcW w:type="dxa" w:w="4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26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super_admin</w:t>
            </w:r>
          </w:p>
        </w:tc>
        <w:tc>
          <w:tcPr>
            <w:tcW w:type="dxa" w:w="226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editor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dashboard</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 verticals (CRUD, activate/deactivate)</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 attribute definitions per vertical</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Create/edit tools</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Publish/unpublish tools</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tools</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 expert profiles (CRUD)</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Create/edit expert takes</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 submissions</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 categories (CRUD, reorder)</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 featured tools</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 learn content</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 comparisons</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audit logs</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 admin users</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bl>
    <w:p>
      <w:pPr>
        <w:spacing w:after="120"/>
      </w:pPr>
      <w:r>
        <w:rPr>
          <w:rFonts w:ascii="Arial" w:cs="Arial" w:eastAsia="Arial" w:hAnsi="Arial"/>
          <w:sz w:val="22"/>
          <w:szCs w:val="22"/>
        </w:rPr>
        <w:t xml:space="preserve">Permission checks enforced at two levels: the API rejects unauthorised requests based on JWT role, and the admin UI conditionally renders actions based on the current user’s role.</w:t>
      </w:r>
    </w:p>
    <w:p>
      <w:pPr>
        <w:spacing w:after="100"/>
      </w:pPr>
    </w:p>
    <w:p>
      <w:pPr>
        <w:pStyle w:val="Heading1"/>
      </w:pPr>
      <w:r>
        <w:t xml:space="preserve">5. Page Specifications</w:t>
      </w:r>
    </w:p>
    <w:p>
      <w:pPr>
        <w:pStyle w:val="Heading2"/>
      </w:pPr>
      <w:r>
        <w:t xml:space="preserve">5.1 Dashboard (/admin)</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At-a-glance overview of directory health across all verticals.</w:t>
      </w:r>
    </w:p>
    <w:p>
      <w:pPr>
        <w:spacing w:after="120"/>
      </w:pPr>
      <w:r>
        <w:rPr>
          <w:rFonts w:ascii="Arial" w:cs="Arial" w:eastAsia="Arial" w:hAnsi="Arial"/>
          <w:b/>
          <w:bCs/>
          <w:sz w:val="22"/>
          <w:szCs w:val="22"/>
        </w:rPr>
        <w:t xml:space="preserve">Key Metrics: </w:t>
      </w:r>
      <w:r>
        <w:rPr>
          <w:rFonts w:ascii="Arial" w:cs="Arial" w:eastAsia="Arial" w:hAnsi="Arial"/>
          <w:sz w:val="22"/>
          <w:szCs w:val="22"/>
        </w:rPr>
        <w:t xml:space="preserve">Total published tools (overall and by vertical), pending submissions (overall and by vertical), tools added this month, expert take coverage rate (% of published tools with at least one expert take), category distribution per vertical.</w:t>
      </w:r>
    </w:p>
    <w:p>
      <w:pPr>
        <w:spacing w:after="120"/>
      </w:pPr>
      <w:r>
        <w:rPr>
          <w:rFonts w:ascii="Arial" w:cs="Arial" w:eastAsia="Arial" w:hAnsi="Arial"/>
          <w:b/>
          <w:bCs/>
          <w:sz w:val="22"/>
          <w:szCs w:val="22"/>
        </w:rPr>
        <w:t xml:space="preserve">Vertical Switcher: </w:t>
      </w:r>
      <w:r>
        <w:rPr>
          <w:rFonts w:ascii="Arial" w:cs="Arial" w:eastAsia="Arial" w:hAnsi="Arial"/>
          <w:sz w:val="22"/>
          <w:szCs w:val="22"/>
        </w:rPr>
        <w:t xml:space="preserve">A dropdown or tab bar at the top allows Jeremy to view metrics for a single vertical or across all verticals. When a vertical is selected, all metrics scope to that vertical.</w:t>
      </w:r>
    </w:p>
    <w:p>
      <w:pPr>
        <w:spacing w:after="120"/>
      </w:pPr>
      <w:r>
        <w:rPr>
          <w:rFonts w:ascii="Arial" w:cs="Arial" w:eastAsia="Arial" w:hAnsi="Arial"/>
          <w:b/>
          <w:bCs/>
          <w:sz w:val="22"/>
          <w:szCs w:val="22"/>
        </w:rPr>
        <w:t xml:space="preserve">Components: </w:t>
      </w:r>
      <w:r>
        <w:rPr>
          <w:rFonts w:ascii="Arial" w:cs="Arial" w:eastAsia="Arial" w:hAnsi="Arial"/>
          <w:sz w:val="22"/>
          <w:szCs w:val="22"/>
        </w:rPr>
        <w:t xml:space="preserve">MetricCard, VerticalSwitcher, RecentActivityFeed (recent audit log entries), CategoryDistributionChart.</w:t>
      </w:r>
    </w:p>
    <w:p>
      <w:pPr>
        <w:spacing w:after="120"/>
      </w:pPr>
      <w:r>
        <w:rPr>
          <w:rFonts w:ascii="Arial" w:cs="Arial" w:eastAsia="Arial" w:hAnsi="Arial"/>
          <w:b/>
          <w:bCs/>
          <w:sz w:val="22"/>
          <w:szCs w:val="22"/>
        </w:rPr>
        <w:t xml:space="preserve">Data: </w:t>
      </w:r>
      <w:r>
        <w:rPr>
          <w:rFonts w:ascii="Arial" w:cs="Arial" w:eastAsia="Arial" w:hAnsi="Arial"/>
          <w:sz w:val="22"/>
          <w:szCs w:val="22"/>
        </w:rPr>
        <w:t xml:space="preserve">+page.server.ts fetches aggregated metrics from GET /api/v1/admin/dashboard (with optional vertical_id param).</w:t>
      </w:r>
    </w:p>
    <w:p>
      <w:pPr>
        <w:spacing w:after="120"/>
      </w:pPr>
      <w:r>
        <w:rPr>
          <w:rFonts w:ascii="Arial" w:cs="Arial" w:eastAsia="Arial" w:hAnsi="Arial"/>
          <w:b/>
          <w:bCs/>
          <w:sz w:val="22"/>
          <w:szCs w:val="22"/>
        </w:rPr>
        <w:t xml:space="preserve">[V2] Traffic: </w:t>
      </w:r>
      <w:r>
        <w:rPr>
          <w:rFonts w:ascii="Arial" w:cs="Arial" w:eastAsia="Arial" w:hAnsi="Arial"/>
          <w:sz w:val="22"/>
          <w:szCs w:val="22"/>
        </w:rPr>
        <w:t xml:space="preserve">Placeholder for Plausible/Fathom analytics embed.</w:t>
      </w:r>
    </w:p>
    <w:p>
      <w:pPr>
        <w:spacing w:after="100"/>
      </w:pPr>
    </w:p>
    <w:p>
      <w:pPr>
        <w:pStyle w:val="Heading2"/>
      </w:pPr>
      <w:r>
        <w:t xml:space="preserve">5.2 Verticals Management (/admin/verticals)</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This is how Jeremy launches new sections of the directory without code changes. Creating a vertical and activating it causes the frontend to display a new vertical tab, vertical landing page, and category pages automatically.</w:t>
      </w:r>
    </w:p>
    <w:p>
      <w:pPr>
        <w:spacing w:after="120"/>
      </w:pPr>
      <w:r>
        <w:rPr>
          <w:rFonts w:ascii="Arial" w:cs="Arial" w:eastAsia="Arial" w:hAnsi="Arial"/>
          <w:b/>
          <w:bCs/>
          <w:sz w:val="22"/>
          <w:szCs w:val="22"/>
        </w:rPr>
        <w:t xml:space="preserve">Layout: </w:t>
      </w:r>
      <w:r>
        <w:rPr>
          <w:rFonts w:ascii="Arial" w:cs="Arial" w:eastAsia="Arial" w:hAnsi="Arial"/>
          <w:sz w:val="22"/>
          <w:szCs w:val="22"/>
        </w:rPr>
        <w:t xml:space="preserve">Sortable list of verticals. Each row: icon, name, slug, status badge (active/inactive), tool count, category count, attribute definition count, display order, actions.</w:t>
      </w:r>
    </w:p>
    <w:p>
      <w:pPr>
        <w:spacing w:after="120"/>
      </w:pPr>
      <w:r>
        <w:rPr>
          <w:rFonts w:ascii="Arial" w:cs="Arial" w:eastAsia="Arial" w:hAnsi="Arial"/>
          <w:b/>
          <w:bCs/>
          <w:sz w:val="22"/>
          <w:szCs w:val="22"/>
        </w:rPr>
        <w:t xml:space="preserve">Actions: </w:t>
      </w:r>
      <w:r>
        <w:rPr>
          <w:rFonts w:ascii="Arial" w:cs="Arial" w:eastAsia="Arial" w:hAnsi="Arial"/>
          <w:sz w:val="22"/>
          <w:szCs w:val="22"/>
        </w:rPr>
        <w:t xml:space="preserve">Create new vertical (name, slug, description, icon, accent colour), edit vertical, toggle active/inactive (only if no published tools reference an inactive vertical — or warn and require confirmation), reorder via drag-and-drop, delete (only if no tools assigned).</w:t>
      </w:r>
    </w:p>
    <w:p>
      <w:pPr>
        <w:spacing w:after="120"/>
      </w:pPr>
      <w:r>
        <w:rPr>
          <w:rFonts w:ascii="Arial" w:cs="Arial" w:eastAsia="Arial" w:hAnsi="Arial"/>
          <w:b/>
          <w:bCs/>
          <w:sz w:val="22"/>
          <w:szCs w:val="22"/>
        </w:rPr>
        <w:t xml:space="preserve">Access: </w:t>
      </w:r>
      <w:r>
        <w:rPr>
          <w:rFonts w:ascii="Arial" w:cs="Arial" w:eastAsia="Arial" w:hAnsi="Arial"/>
          <w:sz w:val="22"/>
          <w:szCs w:val="22"/>
        </w:rPr>
        <w:t xml:space="preserve">Super admin only.</w:t>
      </w:r>
    </w:p>
    <w:p>
      <w:pPr>
        <w:spacing w:after="100"/>
      </w:pPr>
    </w:p>
    <w:p>
      <w:pPr>
        <w:pStyle w:val="Heading2"/>
      </w:pPr>
      <w:r>
        <w:t xml:space="preserve">5.3 Attribute Definitions (/admin/verticals/[id]/attributes)</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Per-vertical configuration of filterable attributes. This is the core extensibility mechanism that allows each vertical to have its own set of filterable properties without code changes. For example, the Stablecoins vertical has ‘Supported Chains’ and ‘Stablecoin Support’; a future Payments vertical would have ‘Payment Methods’ and ‘Currencies’.</w:t>
      </w:r>
    </w:p>
    <w:p>
      <w:pPr>
        <w:spacing w:after="120"/>
      </w:pPr>
      <w:r>
        <w:rPr>
          <w:rFonts w:ascii="Arial" w:cs="Arial" w:eastAsia="Arial" w:hAnsi="Arial"/>
          <w:b/>
          <w:bCs/>
          <w:sz w:val="22"/>
          <w:szCs w:val="22"/>
        </w:rPr>
        <w:t xml:space="preserve">Layout: </w:t>
      </w:r>
      <w:r>
        <w:rPr>
          <w:rFonts w:ascii="Arial" w:cs="Arial" w:eastAsia="Arial" w:hAnsi="Arial"/>
          <w:sz w:val="22"/>
          <w:szCs w:val="22"/>
        </w:rPr>
        <w:t xml:space="preserve">Accessed from the Verticals page (click ‘Manage Attributes’ on a vertical row). Shows a sortable list of attribute definitions for that vertical.</w:t>
      </w:r>
    </w:p>
    <w:p>
      <w:pPr>
        <w:spacing w:after="120"/>
      </w:pPr>
      <w:r>
        <w:rPr>
          <w:rFonts w:ascii="Arial" w:cs="Arial" w:eastAsia="Arial" w:hAnsi="Arial"/>
          <w:b/>
          <w:bCs/>
          <w:sz w:val="22"/>
          <w:szCs w:val="22"/>
        </w:rPr>
        <w:t xml:space="preserve">Form Fields per Attribute: </w:t>
      </w:r>
      <w:r>
        <w:rPr>
          <w:rFonts w:ascii="Arial" w:cs="Arial" w:eastAsia="Arial" w:hAnsi="Arial"/>
          <w:sz w:val="22"/>
          <w:szCs w:val="22"/>
        </w:rPr>
        <w:t xml:space="preserve">Key (machine-readable, e.g. ‘chains’), Display Name (human-readable, e.g. ‘Supported Chains’), Value Type (dropdown: multi_select, single_select, boolean, text), Allowed Values (tag-style input for adding/removing values, shown only for select types), Filterable (toggle — determines if this attribute appears in the frontend’s FilterPanel), Display Order (drag-and-drop or number input).</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Changes to attribute definitions immediately affect: the tool editor form (new fields appear/disappear for tools in this vertical), the frontend’s FilterPanel (new filter controls appear/disappear), and the API’s filter query builder (new query params become available). No deployment needed.</w:t>
      </w:r>
    </w:p>
    <w:p>
      <w:pPr>
        <w:spacing w:after="120"/>
      </w:pPr>
      <w:r>
        <w:rPr>
          <w:rFonts w:ascii="Arial" w:cs="Arial" w:eastAsia="Arial" w:hAnsi="Arial"/>
          <w:b/>
          <w:bCs/>
          <w:sz w:val="22"/>
          <w:szCs w:val="22"/>
        </w:rPr>
        <w:t xml:space="preserve">Access: </w:t>
      </w:r>
      <w:r>
        <w:rPr>
          <w:rFonts w:ascii="Arial" w:cs="Arial" w:eastAsia="Arial" w:hAnsi="Arial"/>
          <w:sz w:val="22"/>
          <w:szCs w:val="22"/>
        </w:rPr>
        <w:t xml:space="preserve">Super admin only.</w:t>
      </w:r>
    </w:p>
    <w:p>
      <w:pPr>
        <w:spacing w:after="100"/>
      </w:pPr>
    </w:p>
    <w:p>
      <w:pPr>
        <w:pStyle w:val="Heading2"/>
      </w:pPr>
      <w:r>
        <w:t xml:space="preserve">5.4 Tools Management (/admin/tools)</w:t>
      </w:r>
    </w:p>
    <w:p>
      <w:pPr>
        <w:spacing w:after="120"/>
      </w:pPr>
      <w:r>
        <w:rPr>
          <w:rFonts w:ascii="Arial" w:cs="Arial" w:eastAsia="Arial" w:hAnsi="Arial"/>
          <w:b/>
          <w:bCs/>
          <w:sz w:val="22"/>
          <w:szCs w:val="22"/>
        </w:rPr>
        <w:t xml:space="preserve">Layout: </w:t>
      </w:r>
      <w:r>
        <w:rPr>
          <w:rFonts w:ascii="Arial" w:cs="Arial" w:eastAsia="Arial" w:hAnsi="Arial"/>
          <w:sz w:val="22"/>
          <w:szCs w:val="22"/>
        </w:rPr>
        <w:t xml:space="preserve">Full-width data table with columns: logo, name, vertical badge (with accent colour), category, status (published/draft), expert take count, date updated, actions. Above the table: search input, vertical filter dropdown, category filter (scoped to selected vertical), status filter, sort toggle.</w:t>
      </w:r>
    </w:p>
    <w:p>
      <w:pPr>
        <w:spacing w:after="120"/>
      </w:pPr>
      <w:r>
        <w:rPr>
          <w:rFonts w:ascii="Arial" w:cs="Arial" w:eastAsia="Arial" w:hAnsi="Arial"/>
          <w:b/>
          <w:bCs/>
          <w:sz w:val="22"/>
          <w:szCs w:val="22"/>
        </w:rPr>
        <w:t xml:space="preserve">Actions: </w:t>
      </w:r>
      <w:r>
        <w:rPr>
          <w:rFonts w:ascii="Arial" w:cs="Arial" w:eastAsia="Arial" w:hAnsi="Arial"/>
          <w:sz w:val="22"/>
          <w:szCs w:val="22"/>
        </w:rPr>
        <w:t xml:space="preserve">‘New Tool’ button navigates to /admin/tools/new (first step: select vertical). Row click navigates to /admin/tools/[id]/edit. Publish toggle via PATCH. Delete with confirmation modal (super_admin only).</w:t>
      </w:r>
    </w:p>
    <w:p>
      <w:pPr>
        <w:spacing w:after="100"/>
      </w:pPr>
    </w:p>
    <w:p>
      <w:pPr>
        <w:pStyle w:val="Heading2"/>
      </w:pPr>
      <w:r>
        <w:t xml:space="preserve">5.5 Tool Editor (/admin/tools/new and /admin/tools/[id]/edit)</w:t>
      </w:r>
    </w:p>
    <w:p>
      <w:pPr>
        <w:spacing w:after="120"/>
      </w:pPr>
      <w:r>
        <w:rPr>
          <w:rFonts w:ascii="Arial" w:cs="Arial" w:eastAsia="Arial" w:hAnsi="Arial"/>
          <w:b/>
          <w:bCs/>
          <w:sz w:val="22"/>
          <w:szCs w:val="22"/>
        </w:rPr>
        <w:t xml:space="preserve">Layout: </w:t>
      </w:r>
      <w:r>
        <w:rPr>
          <w:rFonts w:ascii="Arial" w:cs="Arial" w:eastAsia="Arial" w:hAnsi="Arial"/>
          <w:sz w:val="22"/>
          <w:szCs w:val="22"/>
        </w:rPr>
        <w:t xml:space="preserve">Single-page form organised into collapsible sections. The form dynamically adapts based on the selected vertical.</w:t>
      </w:r>
    </w:p>
    <w:p>
      <w:pPr>
        <w:pStyle w:val="Heading3"/>
      </w:pPr>
      <w:r>
        <w:t xml:space="preserve">5.5.1 Form Sections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0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Fields</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 and Category</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 (select dropdown), Category (select, options scoped to selected vertical)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Changing the vertical reloads the attribute section with the new vertical’s attribute definitions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Information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(auto-generates slug), Tagline (80 char max), Website URL, Logo upload with preview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Slug has lock/unlock for manual override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Details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 Public API (toggle), API Type (conditional), Has Sandbox, SDK Languages, Docs URL (conditional), GitHub URL, Open Source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Type and Docs URL shown only if Has Public API is 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Vertical-Specific Attributes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Dynamically rendered fields based on the selected vertical’s attribute definitions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Multi-select renders as tag picker, single-select as dropdown, boolean as toggle, text as input. Fields change when vertical changes.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Classification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Tags (multi-select), Regions (multi-select)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Universal across all verticals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Pricing</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Pricing Model (select: Free/Freemium/Usage-based/Enterprise)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 (TipTap rich text editor, 200-500 words), Difficulty Rating (select)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 count indicator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Publishing</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Published (toggle), Is Featured (toggle with order input, max 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100"/>
      </w:pPr>
    </w:p>
    <w:p>
      <w:pPr>
        <w:pStyle w:val="Heading3"/>
      </w:pPr>
      <w:r>
        <w:t xml:space="preserve">5.5.2 Dynamic Attribute Fields</w:t>
      </w:r>
    </w:p>
    <w:p>
      <w:pPr>
        <w:spacing w:after="120"/>
      </w:pPr>
      <w:r>
        <w:rPr>
          <w:rFonts w:ascii="Arial" w:cs="Arial" w:eastAsia="Arial" w:hAnsi="Arial"/>
          <w:sz w:val="22"/>
          <w:szCs w:val="22"/>
        </w:rPr>
        <w:t xml:space="preserve">When a vertical is selected, the form fetches that vertical’s attribute definitions via the API and renders the appropriate input control for each attribute. For multi_select attributes (e.g. ‘Supported Chains’ with allowed values [Ethereum, Solana, Base, ...]), a tag-picker component is rendered showing the allowed values as selectable chips. For single_select attributes, a standard dropdown. For boolean attributes, a toggle switch. For text attributes, a text input. This is the same dynamic rendering logic used by the frontend’s FilterPanel but in form-input mode rather than filter mode.</w:t>
      </w:r>
    </w:p>
    <w:p>
      <w:pPr>
        <w:spacing w:after="100"/>
      </w:pPr>
    </w:p>
    <w:p>
      <w:pPr>
        <w:pStyle w:val="Heading3"/>
      </w:pPr>
      <w:r>
        <w:t xml:space="preserve">5.5.3 Form Behaviour</w:t>
      </w:r>
    </w:p>
    <w:p>
      <w:pPr>
        <w:pStyle w:val="ListParagraph"/>
        <w:numPr>
          <w:ilvl w:val="0"/>
          <w:numId w:val="3"/>
        </w:numPr>
        <w:spacing w:after="60"/>
      </w:pPr>
      <w:r>
        <w:rPr>
          <w:rFonts w:ascii="Arial" w:cs="Arial" w:eastAsia="Arial" w:hAnsi="Arial"/>
          <w:sz w:val="22"/>
          <w:szCs w:val="22"/>
        </w:rPr>
        <w:t xml:space="preserve">Slug auto-generation from name in real-time. Lock/unlock toggle for manual override.</w:t>
      </w:r>
    </w:p>
    <w:p>
      <w:pPr>
        <w:pStyle w:val="ListParagraph"/>
        <w:numPr>
          <w:ilvl w:val="0"/>
          <w:numId w:val="3"/>
        </w:numPr>
        <w:spacing w:after="60"/>
      </w:pPr>
      <w:r>
        <w:rPr>
          <w:rFonts w:ascii="Arial" w:cs="Arial" w:eastAsia="Arial" w:hAnsi="Arial"/>
          <w:sz w:val="22"/>
          <w:szCs w:val="22"/>
        </w:rPr>
        <w:t xml:space="preserve">Client-side validation with Zod schemas. Server-side validation on API submit.</w:t>
      </w:r>
    </w:p>
    <w:p>
      <w:pPr>
        <w:pStyle w:val="ListParagraph"/>
        <w:numPr>
          <w:ilvl w:val="0"/>
          <w:numId w:val="3"/>
        </w:numPr>
        <w:spacing w:after="60"/>
      </w:pPr>
      <w:r>
        <w:rPr>
          <w:rFonts w:ascii="Arial" w:cs="Arial" w:eastAsia="Arial" w:hAnsi="Arial"/>
          <w:sz w:val="22"/>
          <w:szCs w:val="22"/>
        </w:rPr>
        <w:t xml:space="preserve">Conditional fields: API Type, Docs URL, Has Sandbox shown only when Has Public API is on.</w:t>
      </w:r>
    </w:p>
    <w:p>
      <w:pPr>
        <w:pStyle w:val="ListParagraph"/>
        <w:numPr>
          <w:ilvl w:val="0"/>
          <w:numId w:val="3"/>
        </w:numPr>
        <w:spacing w:after="60"/>
      </w:pPr>
      <w:r>
        <w:rPr>
          <w:rFonts w:ascii="Arial" w:cs="Arial" w:eastAsia="Arial" w:hAnsi="Arial"/>
          <w:sz w:val="22"/>
          <w:szCs w:val="22"/>
        </w:rPr>
        <w:t xml:space="preserve">Logo upload: drag-and-drop or click-to-browse. Preview shown. Upload on form save.</w:t>
      </w:r>
    </w:p>
    <w:p>
      <w:pPr>
        <w:pStyle w:val="ListParagraph"/>
        <w:numPr>
          <w:ilvl w:val="0"/>
          <w:numId w:val="3"/>
        </w:numPr>
        <w:spacing w:after="60"/>
      </w:pPr>
      <w:r>
        <w:rPr>
          <w:rFonts w:ascii="Arial" w:cs="Arial" w:eastAsia="Arial" w:hAnsi="Arial"/>
          <w:sz w:val="22"/>
          <w:szCs w:val="22"/>
        </w:rPr>
        <w:t xml:space="preserve">Word count for description with min/max indicators.</w:t>
      </w:r>
    </w:p>
    <w:p>
      <w:pPr>
        <w:pStyle w:val="ListParagraph"/>
        <w:numPr>
          <w:ilvl w:val="0"/>
          <w:numId w:val="3"/>
        </w:numPr>
        <w:spacing w:after="60"/>
      </w:pPr>
      <w:r>
        <w:rPr>
          <w:rFonts w:ascii="Arial" w:cs="Arial" w:eastAsia="Arial" w:hAnsi="Arial"/>
          <w:sz w:val="22"/>
          <w:szCs w:val="22"/>
        </w:rPr>
        <w:t xml:space="preserve">[DECISION NEEDED] Autosave drafts every 30 seconds OR manual save with unsaved-changes indicator. Recommend autosave.</w:t>
      </w:r>
    </w:p>
    <w:p>
      <w:pPr>
        <w:pStyle w:val="ListParagraph"/>
        <w:numPr>
          <w:ilvl w:val="0"/>
          <w:numId w:val="3"/>
        </w:numPr>
        <w:spacing w:after="60"/>
      </w:pPr>
      <w:r>
        <w:rPr>
          <w:rFonts w:ascii="Arial" w:cs="Arial" w:eastAsia="Arial" w:hAnsi="Arial"/>
          <w:sz w:val="22"/>
          <w:szCs w:val="22"/>
        </w:rPr>
        <w:t xml:space="preserve">Preview button: opens modal showing tool as it appears on the public site (ToolCard + ToolHeader).</w:t>
      </w:r>
    </w:p>
    <w:p>
      <w:pPr>
        <w:spacing w:after="100"/>
      </w:pPr>
    </w:p>
    <w:p>
      <w:pPr>
        <w:pStyle w:val="Heading2"/>
      </w:pPr>
      <w:r>
        <w:t xml:space="preserve">5.6 Expert Takes Management (/admin/expert-takes)</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Add, edit, and manage expert opinions on tools. A tool can have multiple takes from different experts. In V1, Jeremy is the primary (and likely only) expert.</w:t>
      </w:r>
    </w:p>
    <w:p>
      <w:pPr>
        <w:spacing w:after="120"/>
      </w:pPr>
      <w:r>
        <w:rPr>
          <w:rFonts w:ascii="Arial" w:cs="Arial" w:eastAsia="Arial" w:hAnsi="Arial"/>
          <w:b/>
          <w:bCs/>
          <w:sz w:val="22"/>
          <w:szCs w:val="22"/>
        </w:rPr>
        <w:t xml:space="preserve">Layout: </w:t>
      </w:r>
      <w:r>
        <w:rPr>
          <w:rFonts w:ascii="Arial" w:cs="Arial" w:eastAsia="Arial" w:hAnsi="Arial"/>
          <w:sz w:val="22"/>
          <w:szCs w:val="22"/>
        </w:rPr>
        <w:t xml:space="preserve">Data table listing all expert takes. Columns: tool name, expert name, verified badge, content preview (truncated), date updated, actions. Filters: by expert, by vertical, by tool.</w:t>
      </w:r>
    </w:p>
    <w:p>
      <w:pPr>
        <w:spacing w:after="120"/>
      </w:pPr>
      <w:r>
        <w:rPr>
          <w:rFonts w:ascii="Arial" w:cs="Arial" w:eastAsia="Arial" w:hAnsi="Arial"/>
          <w:b/>
          <w:bCs/>
          <w:sz w:val="22"/>
          <w:szCs w:val="22"/>
        </w:rPr>
        <w:t xml:space="preserve">Create/Edit Form: </w:t>
      </w:r>
      <w:r>
        <w:rPr>
          <w:rFonts w:ascii="Arial" w:cs="Arial" w:eastAsia="Arial" w:hAnsi="Arial"/>
          <w:sz w:val="22"/>
          <w:szCs w:val="22"/>
        </w:rPr>
        <w:t xml:space="preserve">Tool selector (search + dropdown), Expert selector (dropdown, defaults to Jeremy), Content (TipTap editor, 100-150 words with word count), Verified toggle (has this expert personally integrated the tool?), Publish date.</w:t>
      </w:r>
    </w:p>
    <w:p>
      <w:pPr>
        <w:spacing w:after="120"/>
      </w:pPr>
      <w:r>
        <w:rPr>
          <w:rFonts w:ascii="Arial" w:cs="Arial" w:eastAsia="Arial" w:hAnsi="Arial"/>
          <w:b/>
          <w:bCs/>
          <w:sz w:val="22"/>
          <w:szCs w:val="22"/>
        </w:rPr>
        <w:t xml:space="preserve">Expert Management (/admin/experts): </w:t>
      </w:r>
      <w:r>
        <w:rPr>
          <w:rFonts w:ascii="Arial" w:cs="Arial" w:eastAsia="Arial" w:hAnsi="Arial"/>
          <w:sz w:val="22"/>
          <w:szCs w:val="22"/>
        </w:rPr>
        <w:t xml:space="preserve">Separate page for managing the expert roster. CRUD for expert profiles: name, slug, title, bio, avatar upload. Super admin only. The default expert (Jeremy) cannot be deleted.</w:t>
      </w:r>
    </w:p>
    <w:p>
      <w:pPr>
        <w:spacing w:after="100"/>
      </w:pPr>
    </w:p>
    <w:p>
      <w:pPr>
        <w:pStyle w:val="Heading2"/>
      </w:pPr>
      <w:r>
        <w:t xml:space="preserve">5.7 Submissions Queue (/admin/submissions)</w:t>
      </w:r>
    </w:p>
    <w:p>
      <w:pPr>
        <w:spacing w:after="120"/>
      </w:pPr>
      <w:r>
        <w:rPr>
          <w:rFonts w:ascii="Arial" w:cs="Arial" w:eastAsia="Arial" w:hAnsi="Arial"/>
          <w:b/>
          <w:bCs/>
          <w:sz w:val="22"/>
          <w:szCs w:val="22"/>
        </w:rPr>
        <w:t xml:space="preserve">Layout: </w:t>
      </w:r>
      <w:r>
        <w:rPr>
          <w:rFonts w:ascii="Arial" w:cs="Arial" w:eastAsia="Arial" w:hAnsi="Arial"/>
          <w:sz w:val="22"/>
          <w:szCs w:val="22"/>
        </w:rPr>
        <w:t xml:space="preserve">Data table sorted by date (newest first). Columns: tool name, vertical badge, submitter email, date, status badge (colour-coded), actions.</w:t>
      </w:r>
    </w:p>
    <w:p>
      <w:pPr>
        <w:spacing w:after="120"/>
      </w:pPr>
      <w:r>
        <w:rPr>
          <w:rFonts w:ascii="Arial" w:cs="Arial" w:eastAsia="Arial" w:hAnsi="Arial"/>
          <w:b/>
          <w:bCs/>
          <w:sz w:val="22"/>
          <w:szCs w:val="22"/>
        </w:rPr>
        <w:t xml:space="preserve">Review Interface: </w:t>
      </w:r>
      <w:r>
        <w:rPr>
          <w:rFonts w:ascii="Arial" w:cs="Arial" w:eastAsia="Arial" w:hAnsi="Arial"/>
          <w:sz w:val="22"/>
          <w:szCs w:val="22"/>
        </w:rPr>
        <w:t xml:space="preserve">Two-column layout: left shows submitted data (including vertical-specific attribute values) in read-only format, right shows an editable tool form pre-populated with submission data. The form dynamically loads the vertical’s attribute definitions based on the submission’s vertical.</w:t>
      </w:r>
    </w:p>
    <w:p>
      <w:pPr>
        <w:spacing w:after="120"/>
      </w:pPr>
      <w:r>
        <w:rPr>
          <w:rFonts w:ascii="Arial" w:cs="Arial" w:eastAsia="Arial" w:hAnsi="Arial"/>
          <w:b/>
          <w:bCs/>
          <w:sz w:val="22"/>
          <w:szCs w:val="22"/>
        </w:rPr>
        <w:t xml:space="preserve">Actions: </w:t>
      </w:r>
      <w:r>
        <w:rPr>
          <w:rFonts w:ascii="Arial" w:cs="Arial" w:eastAsia="Arial" w:hAnsi="Arial"/>
          <w:sz w:val="22"/>
          <w:szCs w:val="22"/>
        </w:rPr>
        <w:t xml:space="preserve">Approve (opens tool editor for final review), Reject (requires reason), Request Changes (requires notes). Status transitions logged in audit trail. Emails triggered on status change.</w:t>
      </w:r>
    </w:p>
    <w:p>
      <w:pPr>
        <w:spacing w:after="100"/>
      </w:pPr>
    </w:p>
    <w:p>
      <w:pPr>
        <w:pStyle w:val="Heading2"/>
      </w:pPr>
      <w:r>
        <w:t xml:space="preserve">5.8 Categories Management (/admin/categories)</w:t>
      </w:r>
    </w:p>
    <w:p>
      <w:pPr>
        <w:spacing w:after="120"/>
      </w:pPr>
      <w:r>
        <w:rPr>
          <w:rFonts w:ascii="Arial" w:cs="Arial" w:eastAsia="Arial" w:hAnsi="Arial"/>
          <w:b/>
          <w:bCs/>
          <w:sz w:val="22"/>
          <w:szCs w:val="22"/>
        </w:rPr>
        <w:t xml:space="preserve">Layout: </w:t>
      </w:r>
      <w:r>
        <w:rPr>
          <w:rFonts w:ascii="Arial" w:cs="Arial" w:eastAsia="Arial" w:hAnsi="Arial"/>
          <w:sz w:val="22"/>
          <w:szCs w:val="22"/>
        </w:rPr>
        <w:t xml:space="preserve">Scoped to a vertical (vertical selector at the top). Sortable list showing: colour swatch, name, slug, tool count, display order, edit button.</w:t>
      </w:r>
    </w:p>
    <w:p>
      <w:pPr>
        <w:spacing w:after="120"/>
      </w:pPr>
      <w:r>
        <w:rPr>
          <w:rFonts w:ascii="Arial" w:cs="Arial" w:eastAsia="Arial" w:hAnsi="Arial"/>
          <w:b/>
          <w:bCs/>
          <w:sz w:val="22"/>
          <w:szCs w:val="22"/>
        </w:rPr>
        <w:t xml:space="preserve">Actions: </w:t>
      </w:r>
      <w:r>
        <w:rPr>
          <w:rFonts w:ascii="Arial" w:cs="Arial" w:eastAsia="Arial" w:hAnsi="Arial"/>
          <w:sz w:val="22"/>
          <w:szCs w:val="22"/>
        </w:rPr>
        <w:t xml:space="preserve">Add category (inline or modal), edit, reorder via drag-and-drop, delete (only if no tools assigned). Super admin only.</w:t>
      </w:r>
    </w:p>
    <w:p>
      <w:pPr>
        <w:spacing w:after="100"/>
      </w:pPr>
    </w:p>
    <w:p>
      <w:pPr>
        <w:pStyle w:val="Heading2"/>
      </w:pPr>
      <w:r>
        <w:t xml:space="preserve">5.9 Featured Tools (/admin/featured)</w:t>
      </w:r>
    </w:p>
    <w:p>
      <w:pPr>
        <w:spacing w:after="120"/>
      </w:pPr>
      <w:r>
        <w:rPr>
          <w:rFonts w:ascii="Arial" w:cs="Arial" w:eastAsia="Arial" w:hAnsi="Arial"/>
          <w:b/>
          <w:bCs/>
          <w:sz w:val="22"/>
          <w:szCs w:val="22"/>
        </w:rPr>
        <w:t xml:space="preserve">Layout: </w:t>
      </w:r>
      <w:r>
        <w:rPr>
          <w:rFonts w:ascii="Arial" w:cs="Arial" w:eastAsia="Arial" w:hAnsi="Arial"/>
          <w:sz w:val="22"/>
          <w:szCs w:val="22"/>
        </w:rPr>
        <w:t xml:space="preserve">Grid of 9 slots. Featured tools can span verticals. Each slot shows tool name, vertical badge. Drag-and-drop to reorder. Click slot to search and select a tool. Remove button to unfeature.</w:t>
      </w:r>
    </w:p>
    <w:p>
      <w:pPr>
        <w:spacing w:after="120"/>
      </w:pPr>
      <w:r>
        <w:rPr>
          <w:rFonts w:ascii="Arial" w:cs="Arial" w:eastAsia="Arial" w:hAnsi="Arial"/>
          <w:b/>
          <w:bCs/>
          <w:sz w:val="22"/>
          <w:szCs w:val="22"/>
        </w:rPr>
        <w:t xml:space="preserve">Constraints: </w:t>
      </w:r>
      <w:r>
        <w:rPr>
          <w:rFonts w:ascii="Arial" w:cs="Arial" w:eastAsia="Arial" w:hAnsi="Arial"/>
          <w:sz w:val="22"/>
          <w:szCs w:val="22"/>
        </w:rPr>
        <w:t xml:space="preserve">Maximum 9. Only published tools. Order saved via PUT /api/v1/admin/featured.</w:t>
      </w:r>
    </w:p>
    <w:p>
      <w:pPr>
        <w:spacing w:after="100"/>
      </w:pPr>
    </w:p>
    <w:p>
      <w:pPr>
        <w:pStyle w:val="Heading2"/>
      </w:pPr>
      <w:r>
        <w:t xml:space="preserve">5.10 Learn Content (/admin/learn)</w:t>
      </w:r>
    </w:p>
    <w:p>
      <w:pPr>
        <w:spacing w:after="120"/>
      </w:pPr>
      <w:r>
        <w:rPr>
          <w:rFonts w:ascii="Arial" w:cs="Arial" w:eastAsia="Arial" w:hAnsi="Arial"/>
          <w:b/>
          <w:bCs/>
          <w:sz w:val="22"/>
          <w:szCs w:val="22"/>
        </w:rPr>
        <w:t xml:space="preserve">Layout: </w:t>
      </w:r>
      <w:r>
        <w:rPr>
          <w:rFonts w:ascii="Arial" w:cs="Arial" w:eastAsia="Arial" w:hAnsi="Arial"/>
          <w:sz w:val="22"/>
          <w:szCs w:val="22"/>
        </w:rPr>
        <w:t xml:space="preserve">Data table: title, source icon (Substack/YouTube), URL, associated tools count, associated verticals, actions.</w:t>
      </w:r>
    </w:p>
    <w:p>
      <w:pPr>
        <w:spacing w:after="120"/>
      </w:pPr>
      <w:r>
        <w:rPr>
          <w:rFonts w:ascii="Arial" w:cs="Arial" w:eastAsia="Arial" w:hAnsi="Arial"/>
          <w:b/>
          <w:bCs/>
          <w:sz w:val="22"/>
          <w:szCs w:val="22"/>
        </w:rPr>
        <w:t xml:space="preserve">Actions: </w:t>
      </w:r>
      <w:r>
        <w:rPr>
          <w:rFonts w:ascii="Arial" w:cs="Arial" w:eastAsia="Arial" w:hAnsi="Arial"/>
          <w:sz w:val="22"/>
          <w:szCs w:val="22"/>
        </w:rPr>
        <w:t xml:space="preserve">Add (title, URL, source type, description, associated tools multi-select, associated verticals multi-select), edit, delete, reorder.</w:t>
      </w:r>
    </w:p>
    <w:p>
      <w:pPr>
        <w:spacing w:after="100"/>
      </w:pPr>
    </w:p>
    <w:p>
      <w:pPr>
        <w:pStyle w:val="Heading2"/>
      </w:pPr>
      <w:r>
        <w:t xml:space="preserve">5.11 Comparisons (/admin/comparisons)</w:t>
      </w:r>
    </w:p>
    <w:p>
      <w:pPr>
        <w:spacing w:after="120"/>
      </w:pPr>
      <w:r>
        <w:rPr>
          <w:rFonts w:ascii="Arial" w:cs="Arial" w:eastAsia="Arial" w:hAnsi="Arial"/>
          <w:b/>
          <w:bCs/>
          <w:sz w:val="22"/>
          <w:szCs w:val="22"/>
        </w:rPr>
        <w:t xml:space="preserve">Layout: </w:t>
      </w:r>
      <w:r>
        <w:rPr>
          <w:rFonts w:ascii="Arial" w:cs="Arial" w:eastAsia="Arial" w:hAnsi="Arial"/>
          <w:sz w:val="22"/>
          <w:szCs w:val="22"/>
        </w:rPr>
        <w:t xml:space="preserve">Data table: Tool A, Tool B, vertical badges, slug, actions.</w:t>
      </w:r>
    </w:p>
    <w:p>
      <w:pPr>
        <w:spacing w:after="120"/>
      </w:pPr>
      <w:r>
        <w:rPr>
          <w:rFonts w:ascii="Arial" w:cs="Arial" w:eastAsia="Arial" w:hAnsi="Arial"/>
          <w:b/>
          <w:bCs/>
          <w:sz w:val="22"/>
          <w:szCs w:val="22"/>
        </w:rPr>
        <w:t xml:space="preserve">Actions: </w:t>
      </w:r>
      <w:r>
        <w:rPr>
          <w:rFonts w:ascii="Arial" w:cs="Arial" w:eastAsia="Arial" w:hAnsi="Arial"/>
          <w:sz w:val="22"/>
          <w:szCs w:val="22"/>
        </w:rPr>
        <w:t xml:space="preserve">Create (two tool selectors), edit highlights (per-attribute winners — comparison attributes adapt to tools’ vertical: if both tools share a vertical, that vertical’s attributes are included), delete.</w:t>
      </w:r>
    </w:p>
    <w:p>
      <w:pPr>
        <w:spacing w:after="100"/>
      </w:pPr>
    </w:p>
    <w:p>
      <w:pPr>
        <w:pStyle w:val="Heading2"/>
      </w:pPr>
      <w:r>
        <w:t xml:space="preserve">5.12 Settings (/admin/settings)</w:t>
      </w:r>
    </w:p>
    <w:p>
      <w:pPr>
        <w:spacing w:after="120"/>
      </w:pPr>
      <w:r>
        <w:rPr>
          <w:rFonts w:ascii="Arial" w:cs="Arial" w:eastAsia="Arial" w:hAnsi="Arial"/>
          <w:b/>
          <w:bCs/>
          <w:sz w:val="22"/>
          <w:szCs w:val="22"/>
        </w:rPr>
        <w:t xml:space="preserve">Access: </w:t>
      </w:r>
      <w:r>
        <w:rPr>
          <w:rFonts w:ascii="Arial" w:cs="Arial" w:eastAsia="Arial" w:hAnsi="Arial"/>
          <w:sz w:val="22"/>
          <w:szCs w:val="22"/>
        </w:rPr>
        <w:t xml:space="preserve">Super admin only.</w:t>
      </w:r>
    </w:p>
    <w:p>
      <w:pPr>
        <w:spacing w:after="120"/>
      </w:pPr>
      <w:r>
        <w:rPr>
          <w:rFonts w:ascii="Arial" w:cs="Arial" w:eastAsia="Arial" w:hAnsi="Arial"/>
          <w:b/>
          <w:bCs/>
          <w:sz w:val="22"/>
          <w:szCs w:val="22"/>
        </w:rPr>
        <w:t xml:space="preserve">Sections: </w:t>
      </w:r>
      <w:r>
        <w:rPr>
          <w:rFonts w:ascii="Arial" w:cs="Arial" w:eastAsia="Arial" w:hAnsi="Arial"/>
          <w:sz w:val="22"/>
          <w:szCs w:val="22"/>
        </w:rPr>
        <w:t xml:space="preserve">Admin Users (list, invite by email, change role, deactivate), Site Metadata (site title, default meta description, social sharing image URL), SEO Defaults (default OG image, Twitter handle, JSON-LD organisation).</w:t>
      </w:r>
    </w:p>
    <w:p>
      <w:pPr>
        <w:spacing w:after="100"/>
      </w:pPr>
    </w:p>
    <w:p>
      <w:pPr>
        <w:pStyle w:val="Heading1"/>
      </w:pPr>
      <w:r>
        <w:t xml:space="preserve">6. Form Handling</w:t>
      </w:r>
    </w:p>
    <w:p>
      <w:pPr>
        <w:pStyle w:val="Heading2"/>
      </w:pPr>
      <w:r>
        <w:t xml:space="preserve">6.1 Validation Strategy</w:t>
      </w:r>
    </w:p>
    <w:p>
      <w:pPr>
        <w:spacing w:after="120"/>
      </w:pPr>
      <w:r>
        <w:rPr>
          <w:rFonts w:ascii="Arial" w:cs="Arial" w:eastAsia="Arial" w:hAnsi="Arial"/>
          <w:sz w:val="22"/>
          <w:szCs w:val="22"/>
        </w:rPr>
        <w:t xml:space="preserve">Dual validation: client-side via Svelte reactive declarations and Zod schemas, server-side via API. Inline error messages on blur or after first submit. API validation errors mapped back to form fields by field name. Attribute values validated against allowed_values defined in attribute_definitions.</w:t>
      </w:r>
    </w:p>
    <w:p>
      <w:pPr>
        <w:pStyle w:val="Heading2"/>
      </w:pPr>
      <w:r>
        <w:t xml:space="preserve">6.2 Image Upload UX</w:t>
      </w:r>
    </w:p>
    <w:p>
      <w:pPr>
        <w:spacing w:after="120"/>
      </w:pPr>
      <w:r>
        <w:rPr>
          <w:rFonts w:ascii="Arial" w:cs="Arial" w:eastAsia="Arial" w:hAnsi="Arial"/>
          <w:sz w:val="22"/>
          <w:szCs w:val="22"/>
        </w:rPr>
        <w:t xml:space="preserve">Logo and avatar upload: drag-and-drop and click-to-browse. Client-side validation (type, size). Immediate preview via URL.createObjectURL(). Upload to API on form save (not immediately, to avoid orphaned uploads). Progress bar during upload.</w:t>
      </w:r>
    </w:p>
    <w:p>
      <w:pPr>
        <w:pStyle w:val="Heading2"/>
      </w:pPr>
      <w:r>
        <w:t xml:space="preserve">6.3 Slug Generation</w:t>
      </w:r>
    </w:p>
    <w:p>
      <w:pPr>
        <w:spacing w:after="120"/>
      </w:pPr>
      <w:r>
        <w:rPr>
          <w:rFonts w:ascii="Arial" w:cs="Arial" w:eastAsia="Arial" w:hAnsi="Arial"/>
          <w:sz w:val="22"/>
          <w:szCs w:val="22"/>
        </w:rPr>
        <w:t xml:space="preserve">Auto-generates from name: lowercase, hyphens for spaces, remove non-alphanumeric, collapse hyphens, trim. Lock icon for manual override. API validates uniqueness (409 Conflict if duplicate).</w:t>
      </w:r>
    </w:p>
    <w:p>
      <w:pPr>
        <w:spacing w:after="100"/>
      </w:pPr>
    </w:p>
    <w:p>
      <w:pPr>
        <w:pStyle w:val="Heading1"/>
      </w:pPr>
      <w:r>
        <w:t xml:space="preserve">7. Rich Text Editor</w:t>
      </w:r>
    </w:p>
    <w:p>
      <w:pPr>
        <w:pStyle w:val="Heading2"/>
      </w:pPr>
      <w:r>
        <w:t xml:space="preserve">7.1 Editor Configuration</w:t>
      </w:r>
    </w:p>
    <w:p>
      <w:pPr>
        <w:spacing w:after="120"/>
      </w:pPr>
      <w:r>
        <w:rPr>
          <w:rFonts w:ascii="Arial" w:cs="Arial" w:eastAsia="Arial" w:hAnsi="Arial"/>
          <w:sz w:val="22"/>
          <w:szCs w:val="22"/>
        </w:rPr>
        <w:t xml:space="preserve">TipTap with Svelte bindings, outputting Markdown. Used for tool descriptions and expert take content. Supported formatting: H2/H3 headings, bold, italic, inline code, fenced code blocks, links, bullet lists, numbered lists. Intentionally excluded: images (separate upload), tables, embeds. Compact toolbar.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Toolbar</w:t>
            </w:r>
          </w:p>
        </w:tc>
        <w:tc>
          <w:tcPr>
            <w:tcW w:type="dxa" w:w="301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Markdown Output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Headings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H2, H3 dropdown</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and ###</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Bold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 button</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Italic</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 button</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Code (inline)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 &gt; button</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`code`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Code Block</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Code block</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fenced ```</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Links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Link button</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[text](url)</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Bullet/Number</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items / 1. items</w:t>
            </w:r>
          </w:p>
        </w:tc>
      </w:tr>
    </w:tbl>
    <w:p>
      <w:pPr>
        <w:spacing w:after="100"/>
      </w:pPr>
    </w:p>
    <w:p>
      <w:pPr>
        <w:pStyle w:val="Heading1"/>
      </w:pPr>
      <w:r>
        <w:t xml:space="preserve">8. Notifications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00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301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Recipient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 submission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Email + in-app badge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Admins (badge count on Submissions nav item)</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Submission approved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Submitter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Submission rejected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Email with reason</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Submitter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Changes requested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Email with notes</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Submitter</w:t>
            </w:r>
          </w:p>
        </w:tc>
      </w:tr>
    </w:tbl>
    <w:p>
      <w:pPr>
        <w:spacing w:after="120"/>
      </w:pPr>
      <w:r>
        <w:rPr>
          <w:rFonts w:ascii="Arial" w:cs="Arial" w:eastAsia="Arial" w:hAnsi="Arial"/>
          <w:sz w:val="22"/>
          <w:szCs w:val="22"/>
        </w:rPr>
        <w:t xml:space="preserve">In-app: badge count on Submissions nav item showing pending count. Fetched on page load; manual refresh sufficient for V1 (no real-time WebSocket). Email via Resend/SendGrid/Postmark, triggered server-side by the API.</w:t>
      </w:r>
    </w:p>
    <w:p>
      <w:pPr>
        <w:spacing w:after="100"/>
      </w:pPr>
    </w:p>
    <w:p>
      <w:pPr>
        <w:pStyle w:val="Heading1"/>
      </w:pPr>
      <w:r>
        <w:t xml:space="preserve">9. Audit Trail</w:t>
      </w:r>
    </w:p>
    <w:p>
      <w:pPr>
        <w:pStyle w:val="Heading2"/>
      </w:pPr>
      <w:r>
        <w:t xml:space="preserve">9.1 Logged Actions</w:t>
      </w:r>
    </w:p>
    <w:p>
      <w:pPr>
        <w:pStyle w:val="ListParagraph"/>
        <w:numPr>
          <w:ilvl w:val="0"/>
          <w:numId w:val="4"/>
        </w:numPr>
        <w:spacing w:after="60"/>
      </w:pPr>
      <w:r>
        <w:rPr>
          <w:rFonts w:ascii="Arial" w:cs="Arial" w:eastAsia="Arial" w:hAnsi="Arial"/>
          <w:sz w:val="22"/>
          <w:szCs w:val="22"/>
        </w:rPr>
        <w:t xml:space="preserve">Vertical: create, update, activate, deactivate</w:t>
      </w:r>
    </w:p>
    <w:p>
      <w:pPr>
        <w:pStyle w:val="ListParagraph"/>
        <w:numPr>
          <w:ilvl w:val="0"/>
          <w:numId w:val="4"/>
        </w:numPr>
        <w:spacing w:after="60"/>
      </w:pPr>
      <w:r>
        <w:rPr>
          <w:rFonts w:ascii="Arial" w:cs="Arial" w:eastAsia="Arial" w:hAnsi="Arial"/>
          <w:sz w:val="22"/>
          <w:szCs w:val="22"/>
        </w:rPr>
        <w:t xml:space="preserve">Attribute Definition: create, update, delete</w:t>
      </w:r>
    </w:p>
    <w:p>
      <w:pPr>
        <w:pStyle w:val="ListParagraph"/>
        <w:numPr>
          <w:ilvl w:val="0"/>
          <w:numId w:val="4"/>
        </w:numPr>
        <w:spacing w:after="60"/>
      </w:pPr>
      <w:r>
        <w:rPr>
          <w:rFonts w:ascii="Arial" w:cs="Arial" w:eastAsia="Arial" w:hAnsi="Arial"/>
          <w:sz w:val="22"/>
          <w:szCs w:val="22"/>
        </w:rPr>
        <w:t xml:space="preserve">Tool: create, update, delete, publish, unpublish, feature, unfeature</w:t>
      </w:r>
    </w:p>
    <w:p>
      <w:pPr>
        <w:pStyle w:val="ListParagraph"/>
        <w:numPr>
          <w:ilvl w:val="0"/>
          <w:numId w:val="4"/>
        </w:numPr>
        <w:spacing w:after="60"/>
      </w:pPr>
      <w:r>
        <w:rPr>
          <w:rFonts w:ascii="Arial" w:cs="Arial" w:eastAsia="Arial" w:hAnsi="Arial"/>
          <w:sz w:val="22"/>
          <w:szCs w:val="22"/>
        </w:rPr>
        <w:t xml:space="preserve">Expert: create, update, delete</w:t>
      </w:r>
    </w:p>
    <w:p>
      <w:pPr>
        <w:pStyle w:val="ListParagraph"/>
        <w:numPr>
          <w:ilvl w:val="0"/>
          <w:numId w:val="4"/>
        </w:numPr>
        <w:spacing w:after="60"/>
      </w:pPr>
      <w:r>
        <w:rPr>
          <w:rFonts w:ascii="Arial" w:cs="Arial" w:eastAsia="Arial" w:hAnsi="Arial"/>
          <w:sz w:val="22"/>
          <w:szCs w:val="22"/>
        </w:rPr>
        <w:t xml:space="preserve">Expert Take: create, update, delete</w:t>
      </w:r>
    </w:p>
    <w:p>
      <w:pPr>
        <w:pStyle w:val="ListParagraph"/>
        <w:numPr>
          <w:ilvl w:val="0"/>
          <w:numId w:val="4"/>
        </w:numPr>
        <w:spacing w:after="60"/>
      </w:pPr>
      <w:r>
        <w:rPr>
          <w:rFonts w:ascii="Arial" w:cs="Arial" w:eastAsia="Arial" w:hAnsi="Arial"/>
          <w:sz w:val="22"/>
          <w:szCs w:val="22"/>
        </w:rPr>
        <w:t xml:space="preserve">Submission: status change, publish as tool</w:t>
      </w:r>
    </w:p>
    <w:p>
      <w:pPr>
        <w:pStyle w:val="ListParagraph"/>
        <w:numPr>
          <w:ilvl w:val="0"/>
          <w:numId w:val="4"/>
        </w:numPr>
        <w:spacing w:after="60"/>
      </w:pPr>
      <w:r>
        <w:rPr>
          <w:rFonts w:ascii="Arial" w:cs="Arial" w:eastAsia="Arial" w:hAnsi="Arial"/>
          <w:sz w:val="22"/>
          <w:szCs w:val="22"/>
        </w:rPr>
        <w:t xml:space="preserve">Category: create, update, delete, reorder</w:t>
      </w:r>
    </w:p>
    <w:p>
      <w:pPr>
        <w:pStyle w:val="ListParagraph"/>
        <w:numPr>
          <w:ilvl w:val="0"/>
          <w:numId w:val="4"/>
        </w:numPr>
        <w:spacing w:after="60"/>
      </w:pPr>
      <w:r>
        <w:rPr>
          <w:rFonts w:ascii="Arial" w:cs="Arial" w:eastAsia="Arial" w:hAnsi="Arial"/>
          <w:sz w:val="22"/>
          <w:szCs w:val="22"/>
        </w:rPr>
        <w:t xml:space="preserve">Learn Content: create, update, delete</w:t>
      </w:r>
    </w:p>
    <w:p>
      <w:pPr>
        <w:pStyle w:val="ListParagraph"/>
        <w:numPr>
          <w:ilvl w:val="0"/>
          <w:numId w:val="4"/>
        </w:numPr>
        <w:spacing w:after="60"/>
      </w:pPr>
      <w:r>
        <w:rPr>
          <w:rFonts w:ascii="Arial" w:cs="Arial" w:eastAsia="Arial" w:hAnsi="Arial"/>
          <w:sz w:val="22"/>
          <w:szCs w:val="22"/>
        </w:rPr>
        <w:t xml:space="preserve">Admin User: create, role change, deactivate</w:t>
      </w:r>
    </w:p>
    <w:p>
      <w:pPr>
        <w:pStyle w:val="ListParagraph"/>
        <w:numPr>
          <w:ilvl w:val="0"/>
          <w:numId w:val="4"/>
        </w:numPr>
        <w:spacing w:after="60"/>
      </w:pPr>
      <w:r>
        <w:rPr>
          <w:rFonts w:ascii="Arial" w:cs="Arial" w:eastAsia="Arial" w:hAnsi="Arial"/>
          <w:sz w:val="22"/>
          <w:szCs w:val="22"/>
        </w:rPr>
        <w:t xml:space="preserve">Featured Tools: reorder</w:t>
      </w:r>
    </w:p>
    <w:p>
      <w:pPr>
        <w:pStyle w:val="Heading2"/>
      </w:pPr>
      <w:r>
        <w:t xml:space="preserve">9.2 Audit Log Viewer</w:t>
      </w:r>
    </w:p>
    <w:p>
      <w:pPr>
        <w:spacing w:after="120"/>
      </w:pPr>
      <w:r>
        <w:rPr>
          <w:rFonts w:ascii="Arial" w:cs="Arial" w:eastAsia="Arial" w:hAnsi="Arial"/>
          <w:sz w:val="22"/>
          <w:szCs w:val="22"/>
        </w:rPr>
        <w:t xml:space="preserve">The /admin/audit-logs page (super admin only) shows a filterable list. Filters: admin user, action type, entity type, date range. Each entry: admin name, action, affected entity (with link), timestamp. Expandable diff view for changes. Logs are immutable.</w:t>
      </w:r>
    </w:p>
    <w:p>
      <w:pPr>
        <w:spacing w:after="100"/>
      </w:pPr>
    </w:p>
    <w:p>
      <w:pPr>
        <w:pStyle w:val="Heading1"/>
      </w:pPr>
      <w:r>
        <w:t xml:space="preserve">10. Responsive Behaviour</w:t>
      </w:r>
    </w:p>
    <w:p>
      <w:pPr>
        <w:spacing w:after="120"/>
      </w:pPr>
      <w:r>
        <w:rPr>
          <w:rFonts w:ascii="Arial" w:cs="Arial" w:eastAsia="Arial" w:hAnsi="Arial"/>
          <w:sz w:val="22"/>
          <w:szCs w:val="22"/>
        </w:rPr>
        <w:t xml:space="preserve">Desktop-first with minimum viable mobile support for critical workflows.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Desktop</w:t>
            </w:r>
          </w:p>
        </w:tc>
        <w:tc>
          <w:tcPr>
            <w:tcW w:type="dxa" w:w="301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Mobile (&lt; 768px)</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Sidebar navigation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Persistent left sidebar</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Collapsible hamburger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 tables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columns</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Horizontal scroll, key columns prioritised</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Tool editor</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Two-column for some sections</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Single column, stacked</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Attribute definitions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form with allowed values list</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Compact form, modal for values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Submission review</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Side-by-side layout</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Tabbed: submitted data | edit form</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Featured tools reorder</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Drag-and-drop grid</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 with up/down buttons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Rich text editor</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toolbar</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Compact toolbar</w:t>
            </w:r>
          </w:p>
        </w:tc>
      </w:tr>
    </w:tbl>
    <w:p>
      <w:pPr>
        <w:spacing w:after="100"/>
      </w:pPr>
    </w:p>
    <w:p>
      <w:pPr>
        <w:pStyle w:val="Heading1"/>
      </w:pPr>
      <w:r>
        <w:t xml:space="preserve">11. Deployment</w:t>
      </w:r>
    </w:p>
    <w:p>
      <w:pPr>
        <w:pStyle w:val="Heading2"/>
      </w:pPr>
      <w:r>
        <w:t xml:space="preserve">11.1 Route-Based Separation</w:t>
      </w:r>
    </w:p>
    <w:p>
      <w:pPr>
        <w:spacing w:after="120"/>
      </w:pPr>
      <w:r>
        <w:rPr>
          <w:rFonts w:ascii="Arial" w:cs="Arial" w:eastAsia="Arial" w:hAnsi="Arial"/>
          <w:sz w:val="22"/>
          <w:szCs w:val="22"/>
        </w:rPr>
        <w:t xml:space="preserve">V1: deployed within the same SvelteKit app under /admin prefix. Shares deployment pipeline, build process, and hosting. Route protection via hooks.server.ts. Admin components in src/lib/components/admin/.</w:t>
      </w:r>
    </w:p>
    <w:p>
      <w:pPr>
        <w:pStyle w:val="Heading2"/>
      </w:pPr>
      <w:r>
        <w:t xml:space="preserve">[V2] 11.2 Separate Subdomain</w:t>
      </w:r>
    </w:p>
    <w:p>
      <w:pPr>
        <w:spacing w:after="120"/>
      </w:pPr>
      <w:r>
        <w:rPr>
          <w:rFonts w:ascii="Arial" w:cs="Arial" w:eastAsia="Arial" w:hAnsi="Arial"/>
          <w:sz w:val="22"/>
          <w:szCs w:val="22"/>
        </w:rPr>
        <w:t xml:space="preserve">[V2] If complexity warrants, extract to admin.jeremycode.com as a separate SvelteKit or React project. Requires separate CORS on API and separate deployment.</w:t>
      </w:r>
    </w:p>
    <w:p>
      <w:pPr>
        <w:pStyle w:val="Heading2"/>
      </w:pPr>
      <w:r>
        <w:t xml:space="preserve">11.3 Environment Variables</w:t>
      </w:r>
    </w:p>
    <w:p>
      <w:pPr>
        <w:spacing w:after="120"/>
      </w:pPr>
      <w:r>
        <w:rPr>
          <w:rFonts w:ascii="Arial" w:cs="Arial" w:eastAsia="Arial" w:hAnsi="Arial"/>
          <w:sz w:val="22"/>
          <w:szCs w:val="22"/>
        </w:rPr>
        <w:t xml:space="preserve">Shares env vars with frontend: API_BASE_URL, plus ADMIN_COOKIE_SECRET for JWT cookie encryption.</w:t>
      </w:r>
    </w:p>
    <w:p>
      <w:pPr>
        <w:spacing w:after="100"/>
      </w:pPr>
    </w:p>
    <w:p>
      <w:pPr>
        <w:pStyle w:val="Heading1"/>
      </w:pPr>
      <w:r>
        <w:t xml:space="preserve">12. Dependencies and Integration Points</w:t>
      </w:r>
    </w:p>
    <w:p>
      <w:pPr>
        <w:pStyle w:val="Heading2"/>
      </w:pPr>
      <w:r>
        <w:t xml:space="preserve">12.1 API Dependency</w:t>
      </w:r>
    </w:p>
    <w:p>
      <w:pPr>
        <w:spacing w:after="120"/>
      </w:pPr>
      <w:r>
        <w:rPr>
          <w:rFonts w:ascii="Arial" w:cs="Arial" w:eastAsia="Arial" w:hAnsi="Arial"/>
          <w:sz w:val="22"/>
          <w:szCs w:val="22"/>
        </w:rPr>
        <w:t xml:space="preserve">The admin depends entirely on the backend REST API (TDD 2) for all data operations. Every form submission creates, updates, or deletes data via the API. The admin never accesses the database directly. Critical API dependencies: vertical CRUD and attribute definition management drive the entire extensibility model. Expert profile and take management endpoints power the multi-author opinion system.</w:t>
      </w:r>
    </w:p>
    <w:p>
      <w:pPr>
        <w:pStyle w:val="Heading2"/>
      </w:pPr>
      <w:r>
        <w:t xml:space="preserve">12.2 Frontend Relationship</w:t>
      </w:r>
    </w:p>
    <w:p>
      <w:pPr>
        <w:spacing w:after="120"/>
      </w:pPr>
      <w:r>
        <w:rPr>
          <w:rFonts w:ascii="Arial" w:cs="Arial" w:eastAsia="Arial" w:hAnsi="Arial"/>
          <w:sz w:val="22"/>
          <w:szCs w:val="22"/>
        </w:rPr>
        <w:t xml:space="preserve">The admin shares the SvelteKit codebase with the frontend (TDD 1) in V1. Shared assets: Tailwind config, CSS custom properties, TypeScript type definitions (Tool, Vertical, Category, AttributeDefinition, Expert, ExpertTake), utility functions. Admin-specific components in src/lib/components/admin/. Key interaction: when Jeremy creates a new vertical in admin, configures its categories and attributes, and publishes tools within it, the frontend automatically renders the new vertical’s pages, filter controls, and tool cards without any frontend deployment.</w:t>
      </w:r>
    </w:p>
    <w:p>
      <w:pPr>
        <w:spacing w:after="100"/>
      </w:pPr>
    </w:p>
    <w:p>
      <w:pPr>
        <w:pStyle w:val="Heading1"/>
      </w:pPr>
      <w:r>
        <w:t xml:space="preserve">13. Future Considerations</w:t>
      </w:r>
    </w:p>
    <w:p>
      <w:pPr>
        <w:pStyle w:val="ListParagraph"/>
        <w:numPr>
          <w:ilvl w:val="0"/>
          <w:numId w:val="5"/>
        </w:numPr>
        <w:spacing w:after="60"/>
      </w:pPr>
      <w:r>
        <w:rPr>
          <w:rFonts w:ascii="Arial" w:cs="Arial" w:eastAsia="Arial" w:hAnsi="Arial"/>
          <w:sz w:val="22"/>
          <w:szCs w:val="22"/>
        </w:rPr>
        <w:t xml:space="preserve">[V2] Analytics dashboard: per-vertical views, searches, popular attributes, expert take engagement</w:t>
      </w:r>
    </w:p>
    <w:p>
      <w:pPr>
        <w:pStyle w:val="ListParagraph"/>
        <w:numPr>
          <w:ilvl w:val="0"/>
          <w:numId w:val="5"/>
        </w:numPr>
        <w:spacing w:after="60"/>
      </w:pPr>
      <w:r>
        <w:rPr>
          <w:rFonts w:ascii="Arial" w:cs="Arial" w:eastAsia="Arial" w:hAnsi="Arial"/>
          <w:sz w:val="22"/>
          <w:szCs w:val="22"/>
        </w:rPr>
        <w:t xml:space="preserve">[V2] Bulk import/export: CSV/JSON import for adding tools across verticals; export for backup</w:t>
      </w:r>
    </w:p>
    <w:p>
      <w:pPr>
        <w:pStyle w:val="ListParagraph"/>
        <w:numPr>
          <w:ilvl w:val="0"/>
          <w:numId w:val="5"/>
        </w:numPr>
        <w:spacing w:after="60"/>
      </w:pPr>
      <w:r>
        <w:rPr>
          <w:rFonts w:ascii="Arial" w:cs="Arial" w:eastAsia="Arial" w:hAnsi="Arial"/>
          <w:sz w:val="22"/>
          <w:szCs w:val="22"/>
        </w:rPr>
        <w:t xml:space="preserve">[V2] API key management for future public API</w:t>
      </w:r>
    </w:p>
    <w:p>
      <w:pPr>
        <w:pStyle w:val="ListParagraph"/>
        <w:numPr>
          <w:ilvl w:val="0"/>
          <w:numId w:val="5"/>
        </w:numPr>
        <w:spacing w:after="60"/>
      </w:pPr>
      <w:r>
        <w:rPr>
          <w:rFonts w:ascii="Arial" w:cs="Arial" w:eastAsia="Arial" w:hAnsi="Arial"/>
          <w:sz w:val="22"/>
          <w:szCs w:val="22"/>
        </w:rPr>
        <w:t xml:space="preserve">[V2] Expert contribution portal: invited experts submit takes via a lightweight interface without full admin access. Experts can draft takes, which require admin approval before publishing.</w:t>
      </w:r>
    </w:p>
    <w:p>
      <w:pPr>
        <w:pStyle w:val="ListParagraph"/>
        <w:numPr>
          <w:ilvl w:val="0"/>
          <w:numId w:val="5"/>
        </w:numPr>
        <w:spacing w:after="60"/>
      </w:pPr>
      <w:r>
        <w:rPr>
          <w:rFonts w:ascii="Arial" w:cs="Arial" w:eastAsia="Arial" w:hAnsi="Arial"/>
          <w:sz w:val="22"/>
          <w:szCs w:val="22"/>
        </w:rPr>
        <w:t xml:space="preserve">[V2] Content scheduling: schedule tool publishing for a future date/time</w:t>
      </w:r>
    </w:p>
    <w:p>
      <w:pPr>
        <w:pStyle w:val="ListParagraph"/>
        <w:numPr>
          <w:ilvl w:val="0"/>
          <w:numId w:val="5"/>
        </w:numPr>
        <w:spacing w:after="60"/>
      </w:pPr>
      <w:r>
        <w:rPr>
          <w:rFonts w:ascii="Arial" w:cs="Arial" w:eastAsia="Arial" w:hAnsi="Arial"/>
          <w:sz w:val="22"/>
          <w:szCs w:val="22"/>
        </w:rPr>
        <w:t xml:space="preserve">[V2] Version history for tool listings with diff viewer and rollback</w:t>
      </w:r>
    </w:p>
    <w:p>
      <w:pPr>
        <w:pStyle w:val="ListParagraph"/>
        <w:numPr>
          <w:ilvl w:val="0"/>
          <w:numId w:val="5"/>
        </w:numPr>
        <w:spacing w:after="60"/>
      </w:pPr>
      <w:r>
        <w:rPr>
          <w:rFonts w:ascii="Arial" w:cs="Arial" w:eastAsia="Arial" w:hAnsi="Arial"/>
          <w:sz w:val="22"/>
          <w:szCs w:val="22"/>
        </w:rPr>
        <w:t xml:space="preserve">[V2] Cross-vertical tool linking: allow a tool to appear in multiple verticals (e.g. an offramp that is both a stablecoin tool and a payment processor)</w:t>
      </w:r>
    </w:p>
    <w:p>
      <w:pPr>
        <w:pStyle w:val="ListParagraph"/>
        <w:numPr>
          <w:ilvl w:val="0"/>
          <w:numId w:val="5"/>
        </w:numPr>
        <w:spacing w:after="60"/>
      </w:pPr>
      <w:r>
        <w:rPr>
          <w:rFonts w:ascii="Arial" w:cs="Arial" w:eastAsia="Arial" w:hAnsi="Arial"/>
          <w:sz w:val="22"/>
          <w:szCs w:val="22"/>
        </w:rPr>
        <w:t xml:space="preserve">[V2] Separate admin deployment at admin.jeremycode.com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tabs>
        <w:tab w:val="right" w:pos="9026"/>
      </w:tabs>
    </w:pPr>
    <w:r>
      <w:rPr>
        <w:rFonts w:ascii="Arial" w:cs="Arial" w:eastAsia="Arial" w:hAnsi="Arial"/>
        <w:color w:val="999999"/>
        <w:sz w:val="18"/>
        <w:szCs w:val="18"/>
      </w:rPr>
      <w:t xml:space="preserve">TDD 3: Admin Backoffice — Fintech Tools Directory</w:t>
    </w:r>
    <w:r>
      <w:rPr>
        <w:rFonts w:ascii="Arial" w:cs="Arial" w:eastAsia="Arial" w:hAnsi="Arial"/>
        <w:color w:val="999999"/>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2D4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2026-04-03T11:05:32.497Z</dcterms:created>
  <dcterms:modified xsi:type="dcterms:W3CDTF">2026-04-03T11:05:32.498Z</dcterms:modified>
</cp:coreProperties>
</file>

<file path=docProps/custom.xml><?xml version="1.0" encoding="utf-8"?>
<Properties xmlns="http://schemas.openxmlformats.org/officeDocument/2006/custom-properties" xmlns:vt="http://schemas.openxmlformats.org/officeDocument/2006/docPropsVTypes"/>
</file>