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CEBF" w14:textId="77777777" w:rsidR="00202CC8" w:rsidRDefault="008910C9" w:rsidP="008910C9">
      <w:pPr>
        <w:jc w:val="center"/>
      </w:pPr>
      <w:r>
        <w:rPr>
          <w:rFonts w:ascii="Times New Roman" w:hAnsi="Times New Roman" w:cs="Times New Roman"/>
          <w:noProof/>
          <w:sz w:val="28"/>
          <w:szCs w:val="28"/>
        </w:rPr>
        <w:drawing>
          <wp:inline distT="0" distB="0" distL="0" distR="0" wp14:anchorId="025237C4" wp14:editId="27320DE8">
            <wp:extent cx="1764800" cy="1665605"/>
            <wp:effectExtent l="0" t="0" r="0" b="0"/>
            <wp:docPr id="208559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95110" name="Picture 20855951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4800" cy="1665605"/>
                    </a:xfrm>
                    <a:prstGeom prst="rect">
                      <a:avLst/>
                    </a:prstGeom>
                  </pic:spPr>
                </pic:pic>
              </a:graphicData>
            </a:graphic>
          </wp:inline>
        </w:drawing>
      </w:r>
    </w:p>
    <w:p w14:paraId="2A737837" w14:textId="77777777" w:rsidR="00202CC8" w:rsidRDefault="00202CC8"/>
    <w:p w14:paraId="2AD78F27" w14:textId="77777777" w:rsidR="00202CC8" w:rsidRDefault="00202CC8"/>
    <w:p w14:paraId="2A9B9559" w14:textId="77777777" w:rsidR="00202CC8" w:rsidRDefault="00000000">
      <w:pPr>
        <w:jc w:val="center"/>
      </w:pPr>
      <w:r>
        <w:rPr>
          <w:b/>
          <w:color w:val="002060"/>
          <w:sz w:val="48"/>
        </w:rPr>
        <w:t>TECHNICAL DOCUMENTATION &amp; SPECIFICATION REPORT</w:t>
      </w:r>
      <w:r>
        <w:rPr>
          <w:b/>
          <w:color w:val="002060"/>
          <w:sz w:val="48"/>
        </w:rPr>
        <w:br/>
      </w:r>
      <w:r>
        <w:rPr>
          <w:i/>
          <w:color w:val="708090"/>
          <w:sz w:val="32"/>
        </w:rPr>
        <w:t>Smart City &amp; Urban Planning System</w:t>
      </w:r>
    </w:p>
    <w:p w14:paraId="2DBD4A6E" w14:textId="77777777" w:rsidR="00202CC8" w:rsidRDefault="00202CC8"/>
    <w:p w14:paraId="51DD224B" w14:textId="77777777" w:rsidR="008910C9" w:rsidRDefault="008910C9" w:rsidP="008910C9">
      <w:pPr>
        <w:spacing w:after="160" w:line="278" w:lineRule="auto"/>
        <w:jc w:val="center"/>
        <w:rPr>
          <w:rFonts w:ascii="Times New Roman" w:eastAsia="Calibri" w:hAnsi="Times New Roman" w:cs="Times New Roman"/>
          <w:b/>
          <w:bCs/>
          <w:color w:val="auto"/>
          <w:kern w:val="2"/>
          <w:sz w:val="28"/>
          <w:szCs w:val="28"/>
          <w14:ligatures w14:val="standardContextual"/>
        </w:rPr>
      </w:pPr>
    </w:p>
    <w:p w14:paraId="2B798A43" w14:textId="77777777" w:rsidR="008910C9" w:rsidRDefault="008910C9" w:rsidP="008910C9">
      <w:pPr>
        <w:spacing w:after="160" w:line="278" w:lineRule="auto"/>
        <w:jc w:val="center"/>
        <w:rPr>
          <w:rFonts w:ascii="Times New Roman" w:eastAsia="Calibri" w:hAnsi="Times New Roman" w:cs="Times New Roman"/>
          <w:b/>
          <w:bCs/>
          <w:color w:val="auto"/>
          <w:kern w:val="2"/>
          <w:sz w:val="28"/>
          <w:szCs w:val="28"/>
          <w14:ligatures w14:val="standardContextual"/>
        </w:rPr>
      </w:pPr>
    </w:p>
    <w:p w14:paraId="70B9FF35" w14:textId="77777777" w:rsidR="008910C9" w:rsidRPr="008910C9" w:rsidRDefault="008910C9" w:rsidP="008910C9">
      <w:pPr>
        <w:spacing w:after="160" w:line="278" w:lineRule="auto"/>
        <w:jc w:val="center"/>
        <w:rPr>
          <w:rFonts w:ascii="Times New Roman" w:eastAsia="Calibri" w:hAnsi="Times New Roman" w:cs="Times New Roman"/>
          <w:b/>
          <w:bCs/>
          <w:color w:val="auto"/>
          <w:kern w:val="2"/>
          <w:sz w:val="28"/>
          <w:szCs w:val="28"/>
          <w14:ligatures w14:val="standardContextual"/>
        </w:rPr>
      </w:pPr>
      <w:r w:rsidRPr="008910C9">
        <w:rPr>
          <w:rFonts w:ascii="Times New Roman" w:eastAsia="Calibri" w:hAnsi="Times New Roman" w:cs="Times New Roman"/>
          <w:b/>
          <w:bCs/>
          <w:color w:val="auto"/>
          <w:kern w:val="2"/>
          <w:sz w:val="28"/>
          <w:szCs w:val="28"/>
          <w14:ligatures w14:val="standardContextual"/>
        </w:rPr>
        <w:t>JOMO KENYATTA UNIVERSITY OF AGRICULTURE AND TECHNOLOGY. SCHOOL OF ELECTRICAL, ELECTRONIC AND INFORMATION ENGINEERING DEPARTMENT OF ELECTRICAL AND ELECTRONIC ENGINEERING</w:t>
      </w:r>
    </w:p>
    <w:p w14:paraId="2A809069" w14:textId="77777777" w:rsidR="00202CC8" w:rsidRDefault="00202CC8"/>
    <w:p w14:paraId="2130E53D" w14:textId="77777777" w:rsidR="00202CC8" w:rsidRDefault="00202CC8"/>
    <w:p w14:paraId="6BD70782" w14:textId="77777777" w:rsidR="00202CC8" w:rsidRDefault="00202CC8"/>
    <w:p w14:paraId="334808D4" w14:textId="77777777" w:rsidR="00202CC8" w:rsidRPr="008910C9" w:rsidRDefault="008910C9" w:rsidP="00B86EDB">
      <w:pPr>
        <w:jc w:val="center"/>
        <w:rPr>
          <w:rFonts w:ascii="Times New Roman" w:hAnsi="Times New Roman" w:cs="Times New Roman"/>
          <w:sz w:val="28"/>
          <w:szCs w:val="28"/>
        </w:rPr>
      </w:pPr>
      <w:r w:rsidRPr="008910C9">
        <w:rPr>
          <w:rFonts w:ascii="Times New Roman" w:hAnsi="Times New Roman" w:cs="Times New Roman"/>
          <w:sz w:val="28"/>
          <w:szCs w:val="28"/>
        </w:rPr>
        <w:t xml:space="preserve">Name: </w:t>
      </w:r>
      <w:r w:rsidRPr="0075656A">
        <w:rPr>
          <w:rFonts w:ascii="Times New Roman" w:hAnsi="Times New Roman" w:cs="Times New Roman"/>
          <w:b/>
          <w:bCs/>
          <w:sz w:val="28"/>
          <w:szCs w:val="28"/>
        </w:rPr>
        <w:t>JEREMY MWANYAKI MAJIMBO</w:t>
      </w:r>
    </w:p>
    <w:p w14:paraId="6D877791" w14:textId="77777777" w:rsidR="008910C9" w:rsidRDefault="008910C9" w:rsidP="00B86EDB">
      <w:pPr>
        <w:jc w:val="center"/>
        <w:rPr>
          <w:rFonts w:ascii="Times New Roman" w:hAnsi="Times New Roman" w:cs="Times New Roman"/>
          <w:b/>
          <w:bCs/>
          <w:sz w:val="28"/>
          <w:szCs w:val="28"/>
        </w:rPr>
      </w:pPr>
      <w:r w:rsidRPr="008910C9">
        <w:rPr>
          <w:rFonts w:ascii="Times New Roman" w:hAnsi="Times New Roman" w:cs="Times New Roman"/>
          <w:sz w:val="28"/>
          <w:szCs w:val="28"/>
        </w:rPr>
        <w:t xml:space="preserve">Reg No: </w:t>
      </w:r>
      <w:r w:rsidRPr="0075656A">
        <w:rPr>
          <w:rFonts w:ascii="Times New Roman" w:hAnsi="Times New Roman" w:cs="Times New Roman"/>
          <w:b/>
          <w:bCs/>
          <w:sz w:val="28"/>
          <w:szCs w:val="28"/>
        </w:rPr>
        <w:t>ENE212-0228/2024</w:t>
      </w:r>
    </w:p>
    <w:p w14:paraId="373C48C6" w14:textId="77777777" w:rsidR="00B86EDB" w:rsidRDefault="00B86EDB" w:rsidP="00B86EDB">
      <w:pPr>
        <w:jc w:val="center"/>
        <w:rPr>
          <w:rFonts w:ascii="Times New Roman" w:hAnsi="Times New Roman" w:cs="Times New Roman"/>
          <w:b/>
          <w:bCs/>
          <w:sz w:val="28"/>
          <w:szCs w:val="28"/>
        </w:rPr>
      </w:pPr>
      <w:r>
        <w:rPr>
          <w:rFonts w:ascii="Times New Roman" w:hAnsi="Times New Roman" w:cs="Times New Roman"/>
          <w:sz w:val="28"/>
          <w:szCs w:val="28"/>
        </w:rPr>
        <w:t xml:space="preserve">Course: </w:t>
      </w:r>
      <w:r>
        <w:rPr>
          <w:rFonts w:ascii="Times New Roman" w:hAnsi="Times New Roman" w:cs="Times New Roman"/>
          <w:b/>
          <w:bCs/>
          <w:sz w:val="28"/>
          <w:szCs w:val="28"/>
        </w:rPr>
        <w:t>ECE 2.2</w:t>
      </w:r>
    </w:p>
    <w:p w14:paraId="0102EB9E" w14:textId="059B709F" w:rsidR="00202CC8" w:rsidRPr="00B86EDB" w:rsidRDefault="008910C9" w:rsidP="00B86EDB">
      <w:pPr>
        <w:jc w:val="center"/>
        <w:rPr>
          <w:rFonts w:ascii="Times New Roman" w:hAnsi="Times New Roman" w:cs="Times New Roman"/>
          <w:b/>
          <w:bCs/>
          <w:sz w:val="28"/>
          <w:szCs w:val="28"/>
        </w:rPr>
      </w:pPr>
      <w:r w:rsidRPr="008910C9">
        <w:rPr>
          <w:rFonts w:ascii="Times New Roman" w:hAnsi="Times New Roman" w:cs="Times New Roman"/>
          <w:sz w:val="28"/>
          <w:szCs w:val="28"/>
        </w:rPr>
        <w:t xml:space="preserve">Unit: </w:t>
      </w:r>
      <w:r w:rsidRPr="0075656A">
        <w:rPr>
          <w:rFonts w:ascii="Times New Roman" w:hAnsi="Times New Roman" w:cs="Times New Roman"/>
          <w:b/>
          <w:bCs/>
          <w:sz w:val="28"/>
          <w:szCs w:val="28"/>
        </w:rPr>
        <w:t>Object-Oriented Programming (C++)</w:t>
      </w:r>
      <w:r w:rsidRPr="0075656A">
        <w:rPr>
          <w:rFonts w:ascii="Times New Roman" w:hAnsi="Times New Roman" w:cs="Times New Roman"/>
          <w:b/>
          <w:bCs/>
          <w:sz w:val="28"/>
          <w:szCs w:val="28"/>
        </w:rPr>
        <w:br/>
      </w:r>
      <w:r w:rsidRPr="008910C9">
        <w:rPr>
          <w:rFonts w:ascii="Times New Roman" w:hAnsi="Times New Roman" w:cs="Times New Roman"/>
          <w:sz w:val="28"/>
          <w:szCs w:val="28"/>
        </w:rPr>
        <w:t xml:space="preserve">Project Type: </w:t>
      </w:r>
      <w:r w:rsidRPr="0075656A">
        <w:rPr>
          <w:rFonts w:ascii="Times New Roman" w:hAnsi="Times New Roman" w:cs="Times New Roman"/>
          <w:b/>
          <w:bCs/>
          <w:sz w:val="28"/>
          <w:szCs w:val="28"/>
        </w:rPr>
        <w:t>System Architecture Implementation</w:t>
      </w:r>
      <w:r w:rsidRPr="008910C9">
        <w:rPr>
          <w:rFonts w:ascii="Times New Roman" w:hAnsi="Times New Roman" w:cs="Times New Roman"/>
          <w:sz w:val="28"/>
          <w:szCs w:val="28"/>
        </w:rPr>
        <w:br/>
        <w:t xml:space="preserve">Date: </w:t>
      </w:r>
      <w:r w:rsidRPr="0075656A">
        <w:rPr>
          <w:rFonts w:ascii="Times New Roman" w:hAnsi="Times New Roman" w:cs="Times New Roman"/>
          <w:b/>
          <w:bCs/>
          <w:sz w:val="28"/>
          <w:szCs w:val="28"/>
        </w:rPr>
        <w:t>19</w:t>
      </w:r>
      <w:r w:rsidRPr="0075656A">
        <w:rPr>
          <w:rFonts w:ascii="Times New Roman" w:hAnsi="Times New Roman" w:cs="Times New Roman"/>
          <w:b/>
          <w:bCs/>
          <w:sz w:val="28"/>
          <w:szCs w:val="28"/>
          <w:vertAlign w:val="superscript"/>
        </w:rPr>
        <w:t>th</w:t>
      </w:r>
      <w:r w:rsidRPr="0075656A">
        <w:rPr>
          <w:rFonts w:ascii="Times New Roman" w:hAnsi="Times New Roman" w:cs="Times New Roman"/>
          <w:b/>
          <w:bCs/>
          <w:sz w:val="28"/>
          <w:szCs w:val="28"/>
        </w:rPr>
        <w:t xml:space="preserve"> May 2026</w:t>
      </w:r>
      <w:r w:rsidRPr="0075656A">
        <w:rPr>
          <w:rFonts w:ascii="Times New Roman" w:hAnsi="Times New Roman" w:cs="Times New Roman"/>
          <w:b/>
          <w:bCs/>
          <w:sz w:val="28"/>
          <w:szCs w:val="28"/>
        </w:rPr>
        <w:br/>
      </w:r>
    </w:p>
    <w:p w14:paraId="6815BC47" w14:textId="77777777" w:rsidR="00202CC8" w:rsidRDefault="00000000">
      <w:r>
        <w:br w:type="page"/>
      </w:r>
    </w:p>
    <w:p w14:paraId="24E4CC42" w14:textId="77777777" w:rsidR="00202CC8" w:rsidRDefault="00000000">
      <w:pPr>
        <w:keepNext/>
        <w:spacing w:before="360"/>
      </w:pPr>
      <w:r>
        <w:rPr>
          <w:b/>
          <w:color w:val="002060"/>
          <w:sz w:val="36"/>
        </w:rPr>
        <w:lastRenderedPageBreak/>
        <w:t>1. Executive Summary</w:t>
      </w:r>
    </w:p>
    <w:p w14:paraId="787CC475" w14:textId="77777777" w:rsidR="00202CC8" w:rsidRPr="008910C9" w:rsidRDefault="00000000">
      <w:pPr>
        <w:rPr>
          <w:rFonts w:ascii="Times New Roman" w:hAnsi="Times New Roman" w:cs="Times New Roman"/>
          <w:sz w:val="24"/>
          <w:szCs w:val="24"/>
        </w:rPr>
      </w:pPr>
      <w:r w:rsidRPr="008910C9">
        <w:rPr>
          <w:rFonts w:ascii="Times New Roman" w:hAnsi="Times New Roman" w:cs="Times New Roman"/>
          <w:sz w:val="24"/>
          <w:szCs w:val="24"/>
        </w:rPr>
        <w:t>The Smart City &amp; Urban Planning System is an Object-Oriented C++ software application designed to manage, evaluate, and report environmental and infrastructure data across diverse metropolitan sectors. By utilizing fundamental Object-Oriented Programming (OOP) paradigms such as abstraction, encapsulation, inheritance, and polymorphism, the system models real-world urban zones ('SmartZones') to diagnose traffic congestion, pollution levels, and institutional density (schools and hospitals).</w:t>
      </w:r>
    </w:p>
    <w:p w14:paraId="6589BD74" w14:textId="77777777" w:rsidR="00202CC8" w:rsidRPr="008910C9" w:rsidRDefault="00000000">
      <w:pPr>
        <w:rPr>
          <w:rFonts w:ascii="Times New Roman" w:hAnsi="Times New Roman" w:cs="Times New Roman"/>
          <w:sz w:val="24"/>
          <w:szCs w:val="24"/>
        </w:rPr>
      </w:pPr>
      <w:r w:rsidRPr="008910C9">
        <w:rPr>
          <w:rFonts w:ascii="Times New Roman" w:hAnsi="Times New Roman" w:cs="Times New Roman"/>
          <w:sz w:val="24"/>
          <w:szCs w:val="24"/>
        </w:rPr>
        <w:t>This system provides urban developers and municipal authorities with an interactive, CLI-driven environment to evaluate a city's growth metrics via a calculated 'Development Index', search localized records under robust exception-handling safety frameworks, and persist analytical data into structured text reports. Ultimately, the application serves as a conceptual blueprint for production-grade municipal monitoring tools.</w:t>
      </w:r>
    </w:p>
    <w:p w14:paraId="7035FC34" w14:textId="77777777" w:rsidR="00202CC8" w:rsidRDefault="00000000">
      <w:pPr>
        <w:keepNext/>
        <w:spacing w:before="360"/>
      </w:pPr>
      <w:r>
        <w:rPr>
          <w:b/>
          <w:color w:val="002060"/>
          <w:sz w:val="36"/>
        </w:rPr>
        <w:t>2. System Requirements Specification</w:t>
      </w:r>
    </w:p>
    <w:p w14:paraId="62195AC3" w14:textId="77777777" w:rsidR="00202CC8" w:rsidRDefault="00000000">
      <w:pPr>
        <w:keepNext/>
        <w:spacing w:before="240"/>
      </w:pPr>
      <w:r>
        <w:rPr>
          <w:b/>
          <w:color w:val="002060"/>
          <w:sz w:val="28"/>
        </w:rPr>
        <w:t>2.1 Functional Requirements (FR)</w:t>
      </w:r>
    </w:p>
    <w:p w14:paraId="01BBDF0F" w14:textId="77777777" w:rsidR="00202CC8" w:rsidRPr="008910C9" w:rsidRDefault="00000000">
      <w:pPr>
        <w:pStyle w:val="ListBullet"/>
        <w:rPr>
          <w:rFonts w:ascii="Times New Roman" w:hAnsi="Times New Roman" w:cs="Times New Roman"/>
          <w:sz w:val="24"/>
          <w:szCs w:val="24"/>
        </w:rPr>
      </w:pPr>
      <w:r w:rsidRPr="008910C9">
        <w:rPr>
          <w:rFonts w:ascii="Times New Roman" w:hAnsi="Times New Roman" w:cs="Times New Roman"/>
          <w:b/>
          <w:sz w:val="24"/>
          <w:szCs w:val="24"/>
        </w:rPr>
        <w:t xml:space="preserve">FR-01: Data Initialization: </w:t>
      </w:r>
      <w:r w:rsidRPr="008910C9">
        <w:rPr>
          <w:rFonts w:ascii="Times New Roman" w:hAnsi="Times New Roman" w:cs="Times New Roman"/>
          <w:sz w:val="24"/>
          <w:szCs w:val="24"/>
        </w:rPr>
        <w:t>The system must automatically seed municipal data for major zones (e.g., CBD, Westlands, Industrial Area, Karen, Eastleigh) upon startup using an optimized collection structure.</w:t>
      </w:r>
    </w:p>
    <w:p w14:paraId="1F68EB5D" w14:textId="77777777" w:rsidR="00202CC8" w:rsidRPr="008910C9" w:rsidRDefault="00000000">
      <w:pPr>
        <w:pStyle w:val="ListBullet"/>
        <w:rPr>
          <w:rFonts w:ascii="Times New Roman" w:hAnsi="Times New Roman" w:cs="Times New Roman"/>
          <w:sz w:val="24"/>
          <w:szCs w:val="24"/>
        </w:rPr>
      </w:pPr>
      <w:r w:rsidRPr="008910C9">
        <w:rPr>
          <w:rFonts w:ascii="Times New Roman" w:hAnsi="Times New Roman" w:cs="Times New Roman"/>
          <w:b/>
          <w:sz w:val="24"/>
          <w:szCs w:val="24"/>
        </w:rPr>
        <w:t xml:space="preserve">FR-02: Structured Information Display: </w:t>
      </w:r>
      <w:r w:rsidRPr="008910C9">
        <w:rPr>
          <w:rFonts w:ascii="Times New Roman" w:hAnsi="Times New Roman" w:cs="Times New Roman"/>
          <w:sz w:val="24"/>
          <w:szCs w:val="24"/>
        </w:rPr>
        <w:t>The system must iterate through all active zones and print a detailed breakdown of metrics, including computed environmental and congestion warnings.</w:t>
      </w:r>
    </w:p>
    <w:p w14:paraId="171A0902" w14:textId="77777777" w:rsidR="00202CC8" w:rsidRPr="008910C9" w:rsidRDefault="00000000">
      <w:pPr>
        <w:pStyle w:val="ListBullet"/>
        <w:rPr>
          <w:rFonts w:ascii="Times New Roman" w:hAnsi="Times New Roman" w:cs="Times New Roman"/>
          <w:sz w:val="24"/>
          <w:szCs w:val="24"/>
        </w:rPr>
      </w:pPr>
      <w:r w:rsidRPr="008910C9">
        <w:rPr>
          <w:rFonts w:ascii="Times New Roman" w:hAnsi="Times New Roman" w:cs="Times New Roman"/>
          <w:b/>
          <w:sz w:val="24"/>
          <w:szCs w:val="24"/>
        </w:rPr>
        <w:t xml:space="preserve">FR-03: Targeted Search Framework: </w:t>
      </w:r>
      <w:r w:rsidRPr="008910C9">
        <w:rPr>
          <w:rFonts w:ascii="Times New Roman" w:hAnsi="Times New Roman" w:cs="Times New Roman"/>
          <w:sz w:val="24"/>
          <w:szCs w:val="24"/>
        </w:rPr>
        <w:t>The system must allow administrators to search for distinct areas via a unique numerical Area ID.</w:t>
      </w:r>
    </w:p>
    <w:p w14:paraId="5CD86160" w14:textId="77777777" w:rsidR="00202CC8" w:rsidRPr="008910C9" w:rsidRDefault="00000000">
      <w:pPr>
        <w:pStyle w:val="ListBullet"/>
        <w:rPr>
          <w:rFonts w:ascii="Times New Roman" w:hAnsi="Times New Roman" w:cs="Times New Roman"/>
          <w:sz w:val="24"/>
          <w:szCs w:val="24"/>
        </w:rPr>
      </w:pPr>
      <w:r w:rsidRPr="008910C9">
        <w:rPr>
          <w:rFonts w:ascii="Times New Roman" w:hAnsi="Times New Roman" w:cs="Times New Roman"/>
          <w:b/>
          <w:sz w:val="24"/>
          <w:szCs w:val="24"/>
        </w:rPr>
        <w:t xml:space="preserve">FR-04: Dynamic Metric Evaluation: </w:t>
      </w:r>
      <w:r w:rsidRPr="008910C9">
        <w:rPr>
          <w:rFonts w:ascii="Times New Roman" w:hAnsi="Times New Roman" w:cs="Times New Roman"/>
          <w:sz w:val="24"/>
          <w:szCs w:val="24"/>
        </w:rPr>
        <w:t>The search functionality must trigger multi-tiered analytical evaluation routines, generating a primary Development Index and an incentivized Bonus Index.</w:t>
      </w:r>
    </w:p>
    <w:p w14:paraId="741C7CEF" w14:textId="77777777" w:rsidR="00202CC8" w:rsidRPr="008910C9" w:rsidRDefault="00000000">
      <w:pPr>
        <w:pStyle w:val="ListBullet"/>
        <w:rPr>
          <w:rFonts w:ascii="Times New Roman" w:hAnsi="Times New Roman" w:cs="Times New Roman"/>
          <w:sz w:val="24"/>
          <w:szCs w:val="24"/>
        </w:rPr>
      </w:pPr>
      <w:r w:rsidRPr="008910C9">
        <w:rPr>
          <w:rFonts w:ascii="Times New Roman" w:hAnsi="Times New Roman" w:cs="Times New Roman"/>
          <w:b/>
          <w:sz w:val="24"/>
          <w:szCs w:val="24"/>
        </w:rPr>
        <w:t xml:space="preserve">FR-05: Robust Fault Tolerance: </w:t>
      </w:r>
      <w:r w:rsidRPr="008910C9">
        <w:rPr>
          <w:rFonts w:ascii="Times New Roman" w:hAnsi="Times New Roman" w:cs="Times New Roman"/>
          <w:sz w:val="24"/>
          <w:szCs w:val="24"/>
        </w:rPr>
        <w:t>If a user requests an unassigned or out-of-bounds Area ID, the system must throw a localized runtime exception, catch it safely, and report a clear error message to prevent crash behaviors.</w:t>
      </w:r>
    </w:p>
    <w:p w14:paraId="03F1CD98" w14:textId="77777777" w:rsidR="00202CC8" w:rsidRPr="008910C9" w:rsidRDefault="00000000">
      <w:pPr>
        <w:pStyle w:val="ListBullet"/>
        <w:rPr>
          <w:rFonts w:ascii="Times New Roman" w:hAnsi="Times New Roman" w:cs="Times New Roman"/>
          <w:sz w:val="24"/>
          <w:szCs w:val="24"/>
        </w:rPr>
      </w:pPr>
      <w:r w:rsidRPr="008910C9">
        <w:rPr>
          <w:rFonts w:ascii="Times New Roman" w:hAnsi="Times New Roman" w:cs="Times New Roman"/>
          <w:b/>
          <w:sz w:val="24"/>
          <w:szCs w:val="24"/>
        </w:rPr>
        <w:t xml:space="preserve">FR-06: File-Based Persistence: </w:t>
      </w:r>
      <w:r w:rsidRPr="008910C9">
        <w:rPr>
          <w:rFonts w:ascii="Times New Roman" w:hAnsi="Times New Roman" w:cs="Times New Roman"/>
          <w:sz w:val="24"/>
          <w:szCs w:val="24"/>
        </w:rPr>
        <w:t>The system must write a formatted summary report named 'SmartCityReport.txt' to disk, capturing vital keys like Area IDs and geographic names.</w:t>
      </w:r>
    </w:p>
    <w:p w14:paraId="6E6901EE" w14:textId="77777777" w:rsidR="00202CC8" w:rsidRDefault="00000000">
      <w:pPr>
        <w:keepNext/>
        <w:spacing w:before="240"/>
      </w:pPr>
      <w:r>
        <w:rPr>
          <w:b/>
          <w:color w:val="002060"/>
          <w:sz w:val="28"/>
        </w:rPr>
        <w:t>2.2 Non-Functional Requirements (NFR)</w:t>
      </w:r>
    </w:p>
    <w:p w14:paraId="4D7BECC3" w14:textId="77777777" w:rsidR="00202CC8" w:rsidRPr="008910C9" w:rsidRDefault="00000000">
      <w:pPr>
        <w:pStyle w:val="ListBullet"/>
        <w:rPr>
          <w:rFonts w:ascii="Times New Roman" w:hAnsi="Times New Roman" w:cs="Times New Roman"/>
          <w:sz w:val="24"/>
          <w:szCs w:val="24"/>
        </w:rPr>
      </w:pPr>
      <w:r w:rsidRPr="008910C9">
        <w:rPr>
          <w:rFonts w:ascii="Times New Roman" w:hAnsi="Times New Roman" w:cs="Times New Roman"/>
          <w:b/>
          <w:sz w:val="24"/>
          <w:szCs w:val="24"/>
        </w:rPr>
        <w:t xml:space="preserve">NFR-01: Performance &amp; Latency: </w:t>
      </w:r>
      <w:r w:rsidRPr="008910C9">
        <w:rPr>
          <w:rFonts w:ascii="Times New Roman" w:hAnsi="Times New Roman" w:cs="Times New Roman"/>
          <w:sz w:val="24"/>
          <w:szCs w:val="24"/>
        </w:rPr>
        <w:t>Search and parsing routines within the system vector must operate in linear time complexity O(N), ensuring near-instantaneous console feedback (&lt;10ms) suitable for terminal operations.</w:t>
      </w:r>
    </w:p>
    <w:p w14:paraId="2636E4DC" w14:textId="77777777" w:rsidR="00202CC8" w:rsidRPr="008910C9" w:rsidRDefault="00000000">
      <w:pPr>
        <w:pStyle w:val="ListBullet"/>
        <w:rPr>
          <w:rFonts w:ascii="Times New Roman" w:hAnsi="Times New Roman" w:cs="Times New Roman"/>
          <w:sz w:val="24"/>
          <w:szCs w:val="24"/>
        </w:rPr>
      </w:pPr>
      <w:r w:rsidRPr="008910C9">
        <w:rPr>
          <w:rFonts w:ascii="Times New Roman" w:hAnsi="Times New Roman" w:cs="Times New Roman"/>
          <w:b/>
          <w:sz w:val="24"/>
          <w:szCs w:val="24"/>
        </w:rPr>
        <w:lastRenderedPageBreak/>
        <w:t xml:space="preserve">NFR-02: Reliability &amp; Error Resilience: </w:t>
      </w:r>
      <w:r w:rsidRPr="008910C9">
        <w:rPr>
          <w:rFonts w:ascii="Times New Roman" w:hAnsi="Times New Roman" w:cs="Times New Roman"/>
          <w:sz w:val="24"/>
          <w:szCs w:val="24"/>
        </w:rPr>
        <w:t>The system must handle illegal user input values gracefully through robust catch blocks, guaranteeing 100% application uptime during invalid menu input sequences.</w:t>
      </w:r>
    </w:p>
    <w:p w14:paraId="22F6949B" w14:textId="77777777" w:rsidR="00202CC8" w:rsidRPr="008910C9" w:rsidRDefault="00000000">
      <w:pPr>
        <w:pStyle w:val="ListBullet"/>
        <w:rPr>
          <w:rFonts w:ascii="Times New Roman" w:hAnsi="Times New Roman" w:cs="Times New Roman"/>
          <w:sz w:val="24"/>
          <w:szCs w:val="24"/>
        </w:rPr>
      </w:pPr>
      <w:r w:rsidRPr="008910C9">
        <w:rPr>
          <w:rFonts w:ascii="Times New Roman" w:hAnsi="Times New Roman" w:cs="Times New Roman"/>
          <w:b/>
          <w:sz w:val="24"/>
          <w:szCs w:val="24"/>
        </w:rPr>
        <w:t xml:space="preserve">NFR-03: Data Integrity &amp; Storage: </w:t>
      </w:r>
      <w:r w:rsidRPr="008910C9">
        <w:rPr>
          <w:rFonts w:ascii="Times New Roman" w:hAnsi="Times New Roman" w:cs="Times New Roman"/>
          <w:sz w:val="24"/>
          <w:szCs w:val="24"/>
        </w:rPr>
        <w:t>File output operations must use synchronous streams (`ofstream`), verifying file handle states before writing to prevent silent omissions or standard disk write write corruption.</w:t>
      </w:r>
    </w:p>
    <w:p w14:paraId="68AFB920" w14:textId="77777777" w:rsidR="00202CC8" w:rsidRPr="008910C9" w:rsidRDefault="00000000">
      <w:pPr>
        <w:pStyle w:val="ListBullet"/>
        <w:rPr>
          <w:rFonts w:ascii="Times New Roman" w:hAnsi="Times New Roman" w:cs="Times New Roman"/>
          <w:sz w:val="24"/>
          <w:szCs w:val="24"/>
        </w:rPr>
      </w:pPr>
      <w:r w:rsidRPr="008910C9">
        <w:rPr>
          <w:rFonts w:ascii="Times New Roman" w:hAnsi="Times New Roman" w:cs="Times New Roman"/>
          <w:b/>
          <w:sz w:val="24"/>
          <w:szCs w:val="24"/>
        </w:rPr>
        <w:t xml:space="preserve">NFR-04: Maintainability &amp; Modular Architecture: </w:t>
      </w:r>
      <w:r w:rsidRPr="008910C9">
        <w:rPr>
          <w:rFonts w:ascii="Times New Roman" w:hAnsi="Times New Roman" w:cs="Times New Roman"/>
          <w:sz w:val="24"/>
          <w:szCs w:val="24"/>
        </w:rPr>
        <w:t>The codebase must adhere to strict OOP design standards, segregating concerns across decoupled classes so that new features (e.g., green space metrics) can be introduced without breaking baseline classes.</w:t>
      </w:r>
    </w:p>
    <w:p w14:paraId="385DF105" w14:textId="77777777" w:rsidR="00202CC8" w:rsidRDefault="00000000">
      <w:pPr>
        <w:keepNext/>
        <w:spacing w:before="360"/>
      </w:pPr>
      <w:r>
        <w:rPr>
          <w:b/>
          <w:color w:val="002060"/>
          <w:sz w:val="36"/>
        </w:rPr>
        <w:t>3. System Architecture &amp; Visual Design</w:t>
      </w:r>
    </w:p>
    <w:p w14:paraId="06F411FB" w14:textId="77777777" w:rsidR="00202CC8" w:rsidRPr="008910C9" w:rsidRDefault="00000000">
      <w:pPr>
        <w:rPr>
          <w:rFonts w:ascii="Times New Roman" w:hAnsi="Times New Roman" w:cs="Times New Roman"/>
          <w:sz w:val="24"/>
          <w:szCs w:val="24"/>
        </w:rPr>
      </w:pPr>
      <w:r w:rsidRPr="008910C9">
        <w:rPr>
          <w:rFonts w:ascii="Times New Roman" w:hAnsi="Times New Roman" w:cs="Times New Roman"/>
          <w:sz w:val="24"/>
          <w:szCs w:val="24"/>
        </w:rPr>
        <w:t>The application relies on a modular layered architectural approach mapped directly onto your software components. The presentation layer abstracts console handling, the modular control layer orchestrates processing logic, and the data tier manages state records inside runtime memory collections.</w:t>
      </w:r>
    </w:p>
    <w:p w14:paraId="5C627065" w14:textId="77777777" w:rsidR="00202CC8" w:rsidRDefault="00000000">
      <w:pPr>
        <w:keepNext/>
        <w:spacing w:before="240"/>
      </w:pPr>
      <w:r>
        <w:rPr>
          <w:b/>
          <w:color w:val="002060"/>
          <w:sz w:val="28"/>
        </w:rPr>
        <w:t>3.1 Core System Architecture Flowchart</w:t>
      </w:r>
    </w:p>
    <w:p w14:paraId="477EC4F5" w14:textId="77777777" w:rsidR="00202CC8" w:rsidRPr="008910C9" w:rsidRDefault="00000000">
      <w:pPr>
        <w:rPr>
          <w:rFonts w:ascii="Times New Roman" w:hAnsi="Times New Roman" w:cs="Times New Roman"/>
          <w:sz w:val="24"/>
          <w:szCs w:val="24"/>
        </w:rPr>
      </w:pPr>
      <w:r w:rsidRPr="008910C9">
        <w:rPr>
          <w:rFonts w:ascii="Times New Roman" w:hAnsi="Times New Roman" w:cs="Times New Roman"/>
          <w:sz w:val="24"/>
          <w:szCs w:val="24"/>
        </w:rPr>
        <w:t>The flowchart below outlines the system's structural layout and control paths, accurately adapted from the design architecture requirements to reflect your code's exact functional components:</w:t>
      </w:r>
    </w:p>
    <w:tbl>
      <w:tblPr>
        <w:tblW w:w="0" w:type="auto"/>
        <w:jc w:val="center"/>
        <w:tblLook w:val="04A0" w:firstRow="1" w:lastRow="0" w:firstColumn="1" w:lastColumn="0" w:noHBand="0" w:noVBand="1"/>
      </w:tblPr>
      <w:tblGrid>
        <w:gridCol w:w="3010"/>
        <w:gridCol w:w="3010"/>
        <w:gridCol w:w="3010"/>
      </w:tblGrid>
      <w:tr w:rsidR="00202CC8" w:rsidRPr="0075656A" w14:paraId="4CCD4403" w14:textId="77777777">
        <w:trPr>
          <w:jc w:val="center"/>
        </w:trPr>
        <w:tc>
          <w:tcPr>
            <w:tcW w:w="9030" w:type="dxa"/>
            <w:gridSpan w:val="3"/>
            <w:shd w:val="clear" w:color="auto" w:fill="F2F4F7"/>
            <w:tcMar>
              <w:top w:w="100" w:type="dxa"/>
              <w:left w:w="150" w:type="dxa"/>
              <w:bottom w:w="100" w:type="dxa"/>
              <w:right w:w="150" w:type="dxa"/>
            </w:tcMar>
          </w:tcPr>
          <w:p w14:paraId="6556C4EA" w14:textId="77777777" w:rsidR="00202CC8" w:rsidRPr="0075656A" w:rsidRDefault="00000000">
            <w:pPr>
              <w:jc w:val="center"/>
              <w:rPr>
                <w:rFonts w:ascii="Times New Roman" w:hAnsi="Times New Roman" w:cs="Times New Roman"/>
              </w:rPr>
            </w:pPr>
            <w:r w:rsidRPr="0075656A">
              <w:rPr>
                <w:rFonts w:ascii="Times New Roman" w:hAnsi="Times New Roman" w:cs="Times New Roman"/>
                <w:b/>
                <w:color w:val="002060"/>
              </w:rPr>
              <w:t>USER INTERFACE LAYER</w:t>
            </w:r>
            <w:r w:rsidRPr="0075656A">
              <w:rPr>
                <w:rFonts w:ascii="Times New Roman" w:hAnsi="Times New Roman" w:cs="Times New Roman"/>
              </w:rPr>
              <w:br/>
              <w:t>Standard Output Stream (std::cout) &amp; Command Selection Prompt</w:t>
            </w:r>
          </w:p>
        </w:tc>
      </w:tr>
      <w:tr w:rsidR="00202CC8" w:rsidRPr="0075656A" w14:paraId="7BFC2405" w14:textId="77777777">
        <w:trPr>
          <w:jc w:val="center"/>
        </w:trPr>
        <w:tc>
          <w:tcPr>
            <w:tcW w:w="9030" w:type="dxa"/>
            <w:gridSpan w:val="3"/>
            <w:tcMar>
              <w:top w:w="20" w:type="dxa"/>
              <w:left w:w="20" w:type="dxa"/>
              <w:bottom w:w="20" w:type="dxa"/>
              <w:right w:w="20" w:type="dxa"/>
            </w:tcMar>
          </w:tcPr>
          <w:p w14:paraId="79B6FC5B" w14:textId="77777777" w:rsidR="00202CC8" w:rsidRPr="0075656A" w:rsidRDefault="00000000">
            <w:pPr>
              <w:jc w:val="center"/>
              <w:rPr>
                <w:rFonts w:ascii="Times New Roman" w:hAnsi="Times New Roman" w:cs="Times New Roman"/>
              </w:rPr>
            </w:pPr>
            <w:r w:rsidRPr="0075656A">
              <w:rPr>
                <w:rFonts w:ascii="Times New Roman" w:hAnsi="Times New Roman" w:cs="Times New Roman"/>
                <w:b/>
                <w:color w:val="708090"/>
              </w:rPr>
              <w:t>▼</w:t>
            </w:r>
          </w:p>
        </w:tc>
      </w:tr>
      <w:tr w:rsidR="00202CC8" w:rsidRPr="0075656A" w14:paraId="5277F3D3" w14:textId="77777777">
        <w:trPr>
          <w:jc w:val="center"/>
        </w:trPr>
        <w:tc>
          <w:tcPr>
            <w:tcW w:w="9030" w:type="dxa"/>
            <w:gridSpan w:val="3"/>
            <w:shd w:val="clear" w:color="auto" w:fill="F2F4F7"/>
            <w:tcMar>
              <w:top w:w="100" w:type="dxa"/>
              <w:left w:w="150" w:type="dxa"/>
              <w:bottom w:w="100" w:type="dxa"/>
              <w:right w:w="150" w:type="dxa"/>
            </w:tcMar>
          </w:tcPr>
          <w:p w14:paraId="12FEC27D" w14:textId="77777777" w:rsidR="00202CC8" w:rsidRPr="0075656A" w:rsidRDefault="00000000">
            <w:pPr>
              <w:jc w:val="center"/>
              <w:rPr>
                <w:rFonts w:ascii="Times New Roman" w:hAnsi="Times New Roman" w:cs="Times New Roman"/>
              </w:rPr>
            </w:pPr>
            <w:r w:rsidRPr="0075656A">
              <w:rPr>
                <w:rFonts w:ascii="Times New Roman" w:hAnsi="Times New Roman" w:cs="Times New Roman"/>
                <w:b/>
                <w:color w:val="002060"/>
              </w:rPr>
              <w:t>CENTRAL MAIN CONTROLLER (SmartCitySystem)</w:t>
            </w:r>
            <w:r w:rsidRPr="0075656A">
              <w:rPr>
                <w:rFonts w:ascii="Times New Roman" w:hAnsi="Times New Roman" w:cs="Times New Roman"/>
              </w:rPr>
              <w:br/>
              <w:t>Menu Switch Loop</w:t>
            </w:r>
            <w:r w:rsidRPr="0075656A">
              <w:rPr>
                <w:rFonts w:ascii="Times New Roman" w:hAnsi="Times New Roman" w:cs="Times New Roman"/>
              </w:rPr>
              <w:br/>
              <w:t>(1. Display All Areas | 2. Search Area by ID | 3. Save Report | 4. Exit)</w:t>
            </w:r>
          </w:p>
        </w:tc>
      </w:tr>
      <w:tr w:rsidR="00202CC8" w:rsidRPr="0075656A" w14:paraId="508798E5" w14:textId="77777777">
        <w:trPr>
          <w:jc w:val="center"/>
        </w:trPr>
        <w:tc>
          <w:tcPr>
            <w:tcW w:w="3010" w:type="dxa"/>
            <w:tcMar>
              <w:top w:w="20" w:type="dxa"/>
              <w:left w:w="20" w:type="dxa"/>
              <w:bottom w:w="20" w:type="dxa"/>
              <w:right w:w="20" w:type="dxa"/>
            </w:tcMar>
          </w:tcPr>
          <w:p w14:paraId="5ED1CB41" w14:textId="77777777" w:rsidR="00202CC8" w:rsidRPr="0075656A" w:rsidRDefault="00000000">
            <w:pPr>
              <w:jc w:val="center"/>
              <w:rPr>
                <w:rFonts w:ascii="Times New Roman" w:hAnsi="Times New Roman" w:cs="Times New Roman"/>
              </w:rPr>
            </w:pPr>
            <w:r w:rsidRPr="0075656A">
              <w:rPr>
                <w:rFonts w:ascii="Cambria Math" w:hAnsi="Cambria Math" w:cs="Cambria Math"/>
                <w:b/>
                <w:color w:val="708090"/>
              </w:rPr>
              <w:t>↙</w:t>
            </w:r>
          </w:p>
        </w:tc>
        <w:tc>
          <w:tcPr>
            <w:tcW w:w="3010" w:type="dxa"/>
            <w:tcMar>
              <w:top w:w="20" w:type="dxa"/>
              <w:left w:w="20" w:type="dxa"/>
              <w:bottom w:w="20" w:type="dxa"/>
              <w:right w:w="20" w:type="dxa"/>
            </w:tcMar>
          </w:tcPr>
          <w:p w14:paraId="316F6224" w14:textId="77777777" w:rsidR="00202CC8" w:rsidRPr="0075656A" w:rsidRDefault="00000000">
            <w:pPr>
              <w:jc w:val="center"/>
              <w:rPr>
                <w:rFonts w:ascii="Times New Roman" w:hAnsi="Times New Roman" w:cs="Times New Roman"/>
              </w:rPr>
            </w:pPr>
            <w:r w:rsidRPr="0075656A">
              <w:rPr>
                <w:rFonts w:ascii="Times New Roman" w:hAnsi="Times New Roman" w:cs="Times New Roman"/>
                <w:b/>
                <w:color w:val="708090"/>
              </w:rPr>
              <w:t>▼</w:t>
            </w:r>
          </w:p>
        </w:tc>
        <w:tc>
          <w:tcPr>
            <w:tcW w:w="3010" w:type="dxa"/>
            <w:tcMar>
              <w:top w:w="20" w:type="dxa"/>
              <w:left w:w="20" w:type="dxa"/>
              <w:bottom w:w="20" w:type="dxa"/>
              <w:right w:w="20" w:type="dxa"/>
            </w:tcMar>
          </w:tcPr>
          <w:p w14:paraId="1914DDA4" w14:textId="77777777" w:rsidR="00202CC8" w:rsidRPr="0075656A" w:rsidRDefault="00000000">
            <w:pPr>
              <w:jc w:val="center"/>
              <w:rPr>
                <w:rFonts w:ascii="Times New Roman" w:hAnsi="Times New Roman" w:cs="Times New Roman"/>
              </w:rPr>
            </w:pPr>
            <w:r w:rsidRPr="0075656A">
              <w:rPr>
                <w:rFonts w:ascii="Cambria Math" w:hAnsi="Cambria Math" w:cs="Cambria Math"/>
                <w:b/>
                <w:color w:val="708090"/>
              </w:rPr>
              <w:t>↘</w:t>
            </w:r>
          </w:p>
        </w:tc>
      </w:tr>
      <w:tr w:rsidR="00202CC8" w:rsidRPr="0075656A" w14:paraId="50DCB18A" w14:textId="77777777">
        <w:trPr>
          <w:jc w:val="center"/>
        </w:trPr>
        <w:tc>
          <w:tcPr>
            <w:tcW w:w="3010" w:type="dxa"/>
            <w:shd w:val="clear" w:color="auto" w:fill="F2F4F7"/>
            <w:tcMar>
              <w:top w:w="100" w:type="dxa"/>
              <w:left w:w="150" w:type="dxa"/>
              <w:bottom w:w="100" w:type="dxa"/>
              <w:right w:w="150" w:type="dxa"/>
            </w:tcMar>
          </w:tcPr>
          <w:p w14:paraId="7D016B7E" w14:textId="77777777" w:rsidR="00202CC8" w:rsidRPr="0075656A" w:rsidRDefault="00000000">
            <w:pPr>
              <w:jc w:val="center"/>
              <w:rPr>
                <w:rFonts w:ascii="Times New Roman" w:hAnsi="Times New Roman" w:cs="Times New Roman"/>
              </w:rPr>
            </w:pPr>
            <w:r w:rsidRPr="0075656A">
              <w:rPr>
                <w:rFonts w:ascii="Times New Roman" w:hAnsi="Times New Roman" w:cs="Times New Roman"/>
                <w:b/>
                <w:color w:val="002060"/>
              </w:rPr>
              <w:t>Module A</w:t>
            </w:r>
            <w:r w:rsidRPr="0075656A">
              <w:rPr>
                <w:rFonts w:ascii="Times New Roman" w:hAnsi="Times New Roman" w:cs="Times New Roman"/>
                <w:b/>
                <w:color w:val="002060"/>
              </w:rPr>
              <w:br/>
              <w:t>displayAllAreas()</w:t>
            </w:r>
            <w:r w:rsidRPr="0075656A">
              <w:rPr>
                <w:rFonts w:ascii="Times New Roman" w:hAnsi="Times New Roman" w:cs="Times New Roman"/>
              </w:rPr>
              <w:br/>
              <w:t>Iterates memory records via loop;</w:t>
            </w:r>
            <w:r w:rsidRPr="0075656A">
              <w:rPr>
                <w:rFonts w:ascii="Times New Roman" w:hAnsi="Times New Roman" w:cs="Times New Roman"/>
              </w:rPr>
              <w:br/>
              <w:t>calls overridden displayInfo().</w:t>
            </w:r>
          </w:p>
        </w:tc>
        <w:tc>
          <w:tcPr>
            <w:tcW w:w="3010" w:type="dxa"/>
            <w:shd w:val="clear" w:color="auto" w:fill="F2F4F7"/>
            <w:tcMar>
              <w:top w:w="100" w:type="dxa"/>
              <w:left w:w="150" w:type="dxa"/>
              <w:bottom w:w="100" w:type="dxa"/>
              <w:right w:w="150" w:type="dxa"/>
            </w:tcMar>
          </w:tcPr>
          <w:p w14:paraId="3A85CCF7" w14:textId="77777777" w:rsidR="00202CC8" w:rsidRPr="0075656A" w:rsidRDefault="00000000">
            <w:pPr>
              <w:jc w:val="center"/>
              <w:rPr>
                <w:rFonts w:ascii="Times New Roman" w:hAnsi="Times New Roman" w:cs="Times New Roman"/>
              </w:rPr>
            </w:pPr>
            <w:r w:rsidRPr="0075656A">
              <w:rPr>
                <w:rFonts w:ascii="Times New Roman" w:hAnsi="Times New Roman" w:cs="Times New Roman"/>
                <w:b/>
                <w:color w:val="002060"/>
              </w:rPr>
              <w:t>Module B</w:t>
            </w:r>
            <w:r w:rsidRPr="0075656A">
              <w:rPr>
                <w:rFonts w:ascii="Times New Roman" w:hAnsi="Times New Roman" w:cs="Times New Roman"/>
                <w:b/>
                <w:color w:val="002060"/>
              </w:rPr>
              <w:br/>
              <w:t>searchArea(id)</w:t>
            </w:r>
            <w:r w:rsidRPr="0075656A">
              <w:rPr>
                <w:rFonts w:ascii="Times New Roman" w:hAnsi="Times New Roman" w:cs="Times New Roman"/>
              </w:rPr>
              <w:br/>
              <w:t>Key lookup &amp; verification;</w:t>
            </w:r>
            <w:r w:rsidRPr="0075656A">
              <w:rPr>
                <w:rFonts w:ascii="Times New Roman" w:hAnsi="Times New Roman" w:cs="Times New Roman"/>
              </w:rPr>
              <w:br/>
              <w:t>fires overloaded index formulas;</w:t>
            </w:r>
            <w:r w:rsidRPr="0075656A">
              <w:rPr>
                <w:rFonts w:ascii="Times New Roman" w:hAnsi="Times New Roman" w:cs="Times New Roman"/>
              </w:rPr>
              <w:br/>
              <w:t>catches out-of-bounds runtime_error.</w:t>
            </w:r>
          </w:p>
        </w:tc>
        <w:tc>
          <w:tcPr>
            <w:tcW w:w="3010" w:type="dxa"/>
            <w:shd w:val="clear" w:color="auto" w:fill="F2F4F7"/>
            <w:tcMar>
              <w:top w:w="100" w:type="dxa"/>
              <w:left w:w="150" w:type="dxa"/>
              <w:bottom w:w="100" w:type="dxa"/>
              <w:right w:w="150" w:type="dxa"/>
            </w:tcMar>
          </w:tcPr>
          <w:p w14:paraId="3A14F3E0" w14:textId="77777777" w:rsidR="00202CC8" w:rsidRPr="0075656A" w:rsidRDefault="00000000">
            <w:pPr>
              <w:jc w:val="center"/>
              <w:rPr>
                <w:rFonts w:ascii="Times New Roman" w:hAnsi="Times New Roman" w:cs="Times New Roman"/>
              </w:rPr>
            </w:pPr>
            <w:r w:rsidRPr="0075656A">
              <w:rPr>
                <w:rFonts w:ascii="Times New Roman" w:hAnsi="Times New Roman" w:cs="Times New Roman"/>
                <w:b/>
                <w:color w:val="002060"/>
              </w:rPr>
              <w:t>Module C</w:t>
            </w:r>
            <w:r w:rsidRPr="0075656A">
              <w:rPr>
                <w:rFonts w:ascii="Times New Roman" w:hAnsi="Times New Roman" w:cs="Times New Roman"/>
                <w:b/>
                <w:color w:val="002060"/>
              </w:rPr>
              <w:br/>
              <w:t>saveToFile()</w:t>
            </w:r>
            <w:r w:rsidRPr="0075656A">
              <w:rPr>
                <w:rFonts w:ascii="Times New Roman" w:hAnsi="Times New Roman" w:cs="Times New Roman"/>
              </w:rPr>
              <w:br/>
              <w:t>Instantiates ofstream;</w:t>
            </w:r>
            <w:r w:rsidRPr="0075656A">
              <w:rPr>
                <w:rFonts w:ascii="Times New Roman" w:hAnsi="Times New Roman" w:cs="Times New Roman"/>
              </w:rPr>
              <w:br/>
              <w:t>serializes ID and names;</w:t>
            </w:r>
            <w:r w:rsidRPr="0075656A">
              <w:rPr>
                <w:rFonts w:ascii="Times New Roman" w:hAnsi="Times New Roman" w:cs="Times New Roman"/>
              </w:rPr>
              <w:br/>
              <w:t>saves SmartCityReport.txt.</w:t>
            </w:r>
          </w:p>
        </w:tc>
      </w:tr>
      <w:tr w:rsidR="00202CC8" w:rsidRPr="0075656A" w14:paraId="3EEE5C5B" w14:textId="77777777">
        <w:trPr>
          <w:jc w:val="center"/>
        </w:trPr>
        <w:tc>
          <w:tcPr>
            <w:tcW w:w="3010" w:type="dxa"/>
            <w:tcMar>
              <w:top w:w="20" w:type="dxa"/>
              <w:left w:w="20" w:type="dxa"/>
              <w:bottom w:w="20" w:type="dxa"/>
              <w:right w:w="20" w:type="dxa"/>
            </w:tcMar>
          </w:tcPr>
          <w:p w14:paraId="3D93DAD1" w14:textId="77777777" w:rsidR="00202CC8" w:rsidRPr="0075656A" w:rsidRDefault="00000000">
            <w:pPr>
              <w:jc w:val="center"/>
              <w:rPr>
                <w:rFonts w:ascii="Times New Roman" w:hAnsi="Times New Roman" w:cs="Times New Roman"/>
              </w:rPr>
            </w:pPr>
            <w:r w:rsidRPr="0075656A">
              <w:rPr>
                <w:rFonts w:ascii="Times New Roman" w:hAnsi="Times New Roman" w:cs="Times New Roman"/>
                <w:b/>
                <w:color w:val="708090"/>
              </w:rPr>
              <w:t xml:space="preserve">      </w:t>
            </w:r>
            <w:r w:rsidRPr="0075656A">
              <w:rPr>
                <w:rFonts w:ascii="Cambria Math" w:hAnsi="Cambria Math" w:cs="Cambria Math"/>
                <w:b/>
                <w:color w:val="708090"/>
              </w:rPr>
              <w:t>↘</w:t>
            </w:r>
          </w:p>
        </w:tc>
        <w:tc>
          <w:tcPr>
            <w:tcW w:w="3010" w:type="dxa"/>
            <w:tcMar>
              <w:top w:w="20" w:type="dxa"/>
              <w:left w:w="20" w:type="dxa"/>
              <w:bottom w:w="20" w:type="dxa"/>
              <w:right w:w="20" w:type="dxa"/>
            </w:tcMar>
          </w:tcPr>
          <w:p w14:paraId="6C3E5C0A" w14:textId="77777777" w:rsidR="00202CC8" w:rsidRPr="0075656A" w:rsidRDefault="00000000">
            <w:pPr>
              <w:jc w:val="center"/>
              <w:rPr>
                <w:rFonts w:ascii="Times New Roman" w:hAnsi="Times New Roman" w:cs="Times New Roman"/>
              </w:rPr>
            </w:pPr>
            <w:r w:rsidRPr="0075656A">
              <w:rPr>
                <w:rFonts w:ascii="Times New Roman" w:hAnsi="Times New Roman" w:cs="Times New Roman"/>
                <w:b/>
                <w:color w:val="708090"/>
              </w:rPr>
              <w:t>▼</w:t>
            </w:r>
          </w:p>
        </w:tc>
        <w:tc>
          <w:tcPr>
            <w:tcW w:w="3010" w:type="dxa"/>
            <w:tcMar>
              <w:top w:w="20" w:type="dxa"/>
              <w:left w:w="20" w:type="dxa"/>
              <w:bottom w:w="20" w:type="dxa"/>
              <w:right w:w="20" w:type="dxa"/>
            </w:tcMar>
          </w:tcPr>
          <w:p w14:paraId="2F5DDCDA" w14:textId="77777777" w:rsidR="00202CC8" w:rsidRPr="0075656A" w:rsidRDefault="00000000">
            <w:pPr>
              <w:jc w:val="center"/>
              <w:rPr>
                <w:rFonts w:ascii="Times New Roman" w:hAnsi="Times New Roman" w:cs="Times New Roman"/>
              </w:rPr>
            </w:pPr>
            <w:r w:rsidRPr="0075656A">
              <w:rPr>
                <w:rFonts w:ascii="Cambria Math" w:hAnsi="Cambria Math" w:cs="Cambria Math"/>
                <w:b/>
                <w:color w:val="708090"/>
              </w:rPr>
              <w:t>↙</w:t>
            </w:r>
            <w:r w:rsidRPr="0075656A">
              <w:rPr>
                <w:rFonts w:ascii="Times New Roman" w:hAnsi="Times New Roman" w:cs="Times New Roman"/>
                <w:b/>
                <w:color w:val="708090"/>
              </w:rPr>
              <w:t xml:space="preserve">      </w:t>
            </w:r>
          </w:p>
        </w:tc>
      </w:tr>
      <w:tr w:rsidR="00202CC8" w:rsidRPr="0075656A" w14:paraId="674BC81D" w14:textId="77777777">
        <w:trPr>
          <w:jc w:val="center"/>
        </w:trPr>
        <w:tc>
          <w:tcPr>
            <w:tcW w:w="9030" w:type="dxa"/>
            <w:gridSpan w:val="3"/>
            <w:shd w:val="clear" w:color="auto" w:fill="F2F4F7"/>
            <w:tcMar>
              <w:top w:w="100" w:type="dxa"/>
              <w:left w:w="150" w:type="dxa"/>
              <w:bottom w:w="100" w:type="dxa"/>
              <w:right w:w="150" w:type="dxa"/>
            </w:tcMar>
          </w:tcPr>
          <w:p w14:paraId="5959DBA2" w14:textId="77777777" w:rsidR="00202CC8" w:rsidRPr="0075656A" w:rsidRDefault="00000000">
            <w:pPr>
              <w:jc w:val="center"/>
              <w:rPr>
                <w:rFonts w:ascii="Times New Roman" w:hAnsi="Times New Roman" w:cs="Times New Roman"/>
              </w:rPr>
            </w:pPr>
            <w:r w:rsidRPr="0075656A">
              <w:rPr>
                <w:rFonts w:ascii="Times New Roman" w:hAnsi="Times New Roman" w:cs="Times New Roman"/>
                <w:b/>
                <w:color w:val="002060"/>
              </w:rPr>
              <w:t>IN-MEMORY STORAGE LAYER | std::vector&lt;SmartZone&gt; areas</w:t>
            </w:r>
            <w:r w:rsidRPr="0075656A">
              <w:rPr>
                <w:rFonts w:ascii="Times New Roman" w:hAnsi="Times New Roman" w:cs="Times New Roman"/>
              </w:rPr>
              <w:br/>
              <w:t>Encapsulated Structure | Attributes per Zone Record:</w:t>
            </w:r>
            <w:r w:rsidRPr="0075656A">
              <w:rPr>
                <w:rFonts w:ascii="Times New Roman" w:hAnsi="Times New Roman" w:cs="Times New Roman"/>
              </w:rPr>
              <w:br/>
            </w:r>
            <w:r w:rsidRPr="0075656A">
              <w:rPr>
                <w:rFonts w:ascii="Times New Roman" w:hAnsi="Times New Roman" w:cs="Times New Roman"/>
              </w:rPr>
              <w:lastRenderedPageBreak/>
              <w:t>[areaID] [areaName] [population] [pollutionLevel] [trafficLevel] [hospitals] [schools]</w:t>
            </w:r>
          </w:p>
        </w:tc>
      </w:tr>
    </w:tbl>
    <w:p w14:paraId="614900D0" w14:textId="77777777" w:rsidR="00202CC8" w:rsidRDefault="00202CC8"/>
    <w:p w14:paraId="48B10434" w14:textId="77777777" w:rsidR="00202CC8" w:rsidRDefault="00000000">
      <w:pPr>
        <w:keepNext/>
        <w:spacing w:before="360"/>
      </w:pPr>
      <w:r>
        <w:rPr>
          <w:b/>
          <w:color w:val="002060"/>
          <w:sz w:val="36"/>
        </w:rPr>
        <w:t>4. Implementation &amp; OOP Paradigm Mapping</w:t>
      </w:r>
    </w:p>
    <w:p w14:paraId="49FB1429" w14:textId="77777777" w:rsidR="00202CC8" w:rsidRPr="008910C9" w:rsidRDefault="00000000">
      <w:pPr>
        <w:rPr>
          <w:rFonts w:ascii="Times New Roman" w:hAnsi="Times New Roman" w:cs="Times New Roman"/>
          <w:sz w:val="24"/>
          <w:szCs w:val="24"/>
        </w:rPr>
      </w:pPr>
      <w:r w:rsidRPr="008910C9">
        <w:rPr>
          <w:rFonts w:ascii="Times New Roman" w:hAnsi="Times New Roman" w:cs="Times New Roman"/>
          <w:sz w:val="24"/>
          <w:szCs w:val="24"/>
        </w:rPr>
        <w:t>The codebase serves as a pristine demonstration of contemporary Object-Oriented Software Engineering principles in C++. Below is a granular breakdown of how each core paradigm maps directly to the implemented classes.</w:t>
      </w:r>
    </w:p>
    <w:p w14:paraId="4041377F" w14:textId="77777777" w:rsidR="00202CC8" w:rsidRDefault="00000000">
      <w:pPr>
        <w:keepNext/>
        <w:spacing w:before="240"/>
      </w:pPr>
      <w:r>
        <w:rPr>
          <w:b/>
          <w:color w:val="002060"/>
          <w:sz w:val="28"/>
        </w:rPr>
        <w:t>4.1 Abstraction via Abstract Base Class (CityArea)</w:t>
      </w:r>
    </w:p>
    <w:p w14:paraId="20FACB5F" w14:textId="77777777" w:rsidR="00202CC8" w:rsidRPr="008910C9" w:rsidRDefault="00000000">
      <w:pPr>
        <w:rPr>
          <w:rFonts w:ascii="Times New Roman" w:hAnsi="Times New Roman" w:cs="Times New Roman"/>
          <w:sz w:val="24"/>
          <w:szCs w:val="24"/>
        </w:rPr>
      </w:pPr>
      <w:r w:rsidRPr="008910C9">
        <w:rPr>
          <w:rFonts w:ascii="Times New Roman" w:hAnsi="Times New Roman" w:cs="Times New Roman"/>
          <w:sz w:val="24"/>
          <w:szCs w:val="24"/>
        </w:rPr>
        <w:t>Abstraction isolates essential attributes and actions while concealing low-level implementation complexities. The abstract base class `CityArea` implements this by marking the `displayInfo()` method as a pure virtual function:</w:t>
      </w:r>
    </w:p>
    <w:p w14:paraId="5058B2E2" w14:textId="77777777" w:rsidR="00202CC8" w:rsidRPr="008910C9" w:rsidRDefault="00000000">
      <w:pPr>
        <w:ind w:left="360"/>
        <w:rPr>
          <w:rFonts w:ascii="Times New Roman" w:hAnsi="Times New Roman" w:cs="Times New Roman"/>
          <w:sz w:val="24"/>
          <w:szCs w:val="24"/>
        </w:rPr>
      </w:pPr>
      <w:r w:rsidRPr="008910C9">
        <w:rPr>
          <w:rFonts w:ascii="Times New Roman" w:hAnsi="Times New Roman" w:cs="Times New Roman"/>
          <w:color w:val="002060"/>
          <w:sz w:val="24"/>
          <w:szCs w:val="24"/>
        </w:rPr>
        <w:t xml:space="preserve">virtual void </w:t>
      </w:r>
      <w:proofErr w:type="spellStart"/>
      <w:r w:rsidRPr="008910C9">
        <w:rPr>
          <w:rFonts w:ascii="Times New Roman" w:hAnsi="Times New Roman" w:cs="Times New Roman"/>
          <w:color w:val="002060"/>
          <w:sz w:val="24"/>
          <w:szCs w:val="24"/>
        </w:rPr>
        <w:t>displayInfo</w:t>
      </w:r>
      <w:proofErr w:type="spellEnd"/>
      <w:r w:rsidRPr="008910C9">
        <w:rPr>
          <w:rFonts w:ascii="Times New Roman" w:hAnsi="Times New Roman" w:cs="Times New Roman"/>
          <w:color w:val="002060"/>
          <w:sz w:val="24"/>
          <w:szCs w:val="24"/>
        </w:rPr>
        <w:t>() = 0;</w:t>
      </w:r>
    </w:p>
    <w:p w14:paraId="75D36ADB" w14:textId="77777777" w:rsidR="00202CC8" w:rsidRPr="008910C9" w:rsidRDefault="00000000">
      <w:pPr>
        <w:rPr>
          <w:rFonts w:ascii="Times New Roman" w:hAnsi="Times New Roman" w:cs="Times New Roman"/>
          <w:sz w:val="24"/>
          <w:szCs w:val="24"/>
        </w:rPr>
      </w:pPr>
      <w:r w:rsidRPr="008910C9">
        <w:rPr>
          <w:rFonts w:ascii="Times New Roman" w:hAnsi="Times New Roman" w:cs="Times New Roman"/>
          <w:sz w:val="24"/>
          <w:szCs w:val="24"/>
        </w:rPr>
        <w:t>This declaration ensures that `CityArea` can never be directly instantiated. Instead, it defines a rigid corporate contract that all specializing derived urban subclasses must implement, standardizing interface interactions across the engine.</w:t>
      </w:r>
    </w:p>
    <w:p w14:paraId="4AB73CD5" w14:textId="77777777" w:rsidR="00202CC8" w:rsidRDefault="00000000">
      <w:pPr>
        <w:keepNext/>
        <w:spacing w:before="240"/>
      </w:pPr>
      <w:r>
        <w:rPr>
          <w:b/>
          <w:color w:val="002060"/>
          <w:sz w:val="28"/>
        </w:rPr>
        <w:t>4.2 Inheritance &amp; Polymorphism (SmartZone)</w:t>
      </w:r>
    </w:p>
    <w:p w14:paraId="72A59928" w14:textId="77777777" w:rsidR="00202CC8" w:rsidRPr="0075656A" w:rsidRDefault="00000000">
      <w:pPr>
        <w:rPr>
          <w:rFonts w:ascii="Times New Roman" w:hAnsi="Times New Roman" w:cs="Times New Roman"/>
          <w:sz w:val="24"/>
          <w:szCs w:val="24"/>
        </w:rPr>
      </w:pPr>
      <w:r w:rsidRPr="0075656A">
        <w:rPr>
          <w:rFonts w:ascii="Times New Roman" w:hAnsi="Times New Roman" w:cs="Times New Roman"/>
          <w:sz w:val="24"/>
          <w:szCs w:val="24"/>
        </w:rPr>
        <w:t>The `SmartZone` class inherits publicly from `CityArea`. This facilitates code reuse by inheriting core properties (`areaID`, `areaName`, `population`, `pollutionLevel`) while expanding the scope to capture smart-infrastructure parameters (`trafficLevel`, `hospitals`, `schools`).</w:t>
      </w:r>
    </w:p>
    <w:p w14:paraId="55F1954E" w14:textId="77777777" w:rsidR="00202CC8" w:rsidRPr="0075656A" w:rsidRDefault="00000000">
      <w:pPr>
        <w:rPr>
          <w:rFonts w:ascii="Times New Roman" w:hAnsi="Times New Roman" w:cs="Times New Roman"/>
          <w:sz w:val="24"/>
          <w:szCs w:val="24"/>
        </w:rPr>
      </w:pPr>
      <w:r w:rsidRPr="0075656A">
        <w:rPr>
          <w:rFonts w:ascii="Times New Roman" w:hAnsi="Times New Roman" w:cs="Times New Roman"/>
          <w:sz w:val="24"/>
          <w:szCs w:val="24"/>
        </w:rPr>
        <w:t>Runtime Polymorphism is achieved via the `override` keyword on `displayInfo()`. When the orchestration system iterates through a base collection, it dynamically dispatches the correct derived version at execution time based on the concrete object type. Furthermore, Static Compile-Time Polymorphism (Method Overloading) is applied to evaluate the urban quality matrix under distinct conditions:</w:t>
      </w:r>
    </w:p>
    <w:tbl>
      <w:tblPr>
        <w:tblW w:w="0" w:type="auto"/>
        <w:jc w:val="center"/>
        <w:tblLook w:val="04A0" w:firstRow="1" w:lastRow="0" w:firstColumn="1" w:lastColumn="0" w:noHBand="0" w:noVBand="1"/>
      </w:tblPr>
      <w:tblGrid>
        <w:gridCol w:w="4514"/>
        <w:gridCol w:w="4514"/>
      </w:tblGrid>
      <w:tr w:rsidR="00202CC8" w:rsidRPr="0075656A" w14:paraId="18869288" w14:textId="77777777">
        <w:trPr>
          <w:jc w:val="center"/>
        </w:trPr>
        <w:tc>
          <w:tcPr>
            <w:tcW w:w="4514" w:type="dxa"/>
            <w:shd w:val="clear" w:color="auto" w:fill="002060"/>
            <w:tcMar>
              <w:top w:w="100" w:type="dxa"/>
              <w:left w:w="100" w:type="dxa"/>
              <w:bottom w:w="100" w:type="dxa"/>
              <w:right w:w="100" w:type="dxa"/>
            </w:tcMar>
          </w:tcPr>
          <w:p w14:paraId="2FF9C241" w14:textId="77777777" w:rsidR="00202CC8" w:rsidRPr="0075656A" w:rsidRDefault="00000000">
            <w:pPr>
              <w:rPr>
                <w:rFonts w:ascii="Times New Roman" w:hAnsi="Times New Roman" w:cs="Times New Roman"/>
              </w:rPr>
            </w:pPr>
            <w:r w:rsidRPr="0075656A">
              <w:rPr>
                <w:rFonts w:ascii="Times New Roman" w:hAnsi="Times New Roman" w:cs="Times New Roman"/>
                <w:b/>
                <w:color w:val="FFFFFF"/>
              </w:rPr>
              <w:t>Overloaded Method Signature</w:t>
            </w:r>
          </w:p>
        </w:tc>
        <w:tc>
          <w:tcPr>
            <w:tcW w:w="4514" w:type="dxa"/>
            <w:shd w:val="clear" w:color="auto" w:fill="002060"/>
            <w:tcMar>
              <w:top w:w="100" w:type="dxa"/>
              <w:left w:w="100" w:type="dxa"/>
              <w:bottom w:w="100" w:type="dxa"/>
              <w:right w:w="100" w:type="dxa"/>
            </w:tcMar>
          </w:tcPr>
          <w:p w14:paraId="1B9E0731" w14:textId="77777777" w:rsidR="00202CC8" w:rsidRPr="0075656A" w:rsidRDefault="00000000">
            <w:pPr>
              <w:rPr>
                <w:rFonts w:ascii="Times New Roman" w:hAnsi="Times New Roman" w:cs="Times New Roman"/>
              </w:rPr>
            </w:pPr>
            <w:r w:rsidRPr="0075656A">
              <w:rPr>
                <w:rFonts w:ascii="Times New Roman" w:hAnsi="Times New Roman" w:cs="Times New Roman"/>
                <w:b/>
                <w:color w:val="FFFFFF"/>
              </w:rPr>
              <w:t>Operational Scope / Evaluation Formula</w:t>
            </w:r>
          </w:p>
        </w:tc>
      </w:tr>
      <w:tr w:rsidR="00202CC8" w:rsidRPr="0075656A" w14:paraId="01D2F8ED" w14:textId="77777777">
        <w:trPr>
          <w:jc w:val="center"/>
        </w:trPr>
        <w:tc>
          <w:tcPr>
            <w:tcW w:w="4514" w:type="dxa"/>
            <w:shd w:val="clear" w:color="auto" w:fill="F2F4F7"/>
            <w:tcMar>
              <w:top w:w="80" w:type="dxa"/>
              <w:left w:w="100" w:type="dxa"/>
              <w:bottom w:w="80" w:type="dxa"/>
              <w:right w:w="100" w:type="dxa"/>
            </w:tcMar>
          </w:tcPr>
          <w:p w14:paraId="7DB039ED" w14:textId="77777777" w:rsidR="00202CC8" w:rsidRPr="0075656A" w:rsidRDefault="00000000">
            <w:pPr>
              <w:rPr>
                <w:rFonts w:ascii="Times New Roman" w:hAnsi="Times New Roman" w:cs="Times New Roman"/>
              </w:rPr>
            </w:pPr>
            <w:r w:rsidRPr="0075656A">
              <w:rPr>
                <w:rFonts w:ascii="Times New Roman" w:hAnsi="Times New Roman" w:cs="Times New Roman"/>
              </w:rPr>
              <w:t>void calculateDevelopmentIndex()</w:t>
            </w:r>
          </w:p>
        </w:tc>
        <w:tc>
          <w:tcPr>
            <w:tcW w:w="4514" w:type="dxa"/>
            <w:shd w:val="clear" w:color="auto" w:fill="F2F4F7"/>
            <w:tcMar>
              <w:top w:w="80" w:type="dxa"/>
              <w:left w:w="100" w:type="dxa"/>
              <w:bottom w:w="80" w:type="dxa"/>
              <w:right w:w="100" w:type="dxa"/>
            </w:tcMar>
          </w:tcPr>
          <w:p w14:paraId="6CAB4716" w14:textId="77777777" w:rsidR="00202CC8" w:rsidRPr="0075656A" w:rsidRDefault="00000000">
            <w:pPr>
              <w:rPr>
                <w:rFonts w:ascii="Times New Roman" w:hAnsi="Times New Roman" w:cs="Times New Roman"/>
              </w:rPr>
            </w:pPr>
            <w:r w:rsidRPr="0075656A">
              <w:rPr>
                <w:rFonts w:ascii="Times New Roman" w:hAnsi="Times New Roman" w:cs="Times New Roman"/>
              </w:rPr>
              <w:t>Baseline index formula calculation:</w:t>
            </w:r>
            <w:r w:rsidRPr="0075656A">
              <w:rPr>
                <w:rFonts w:ascii="Times New Roman" w:hAnsi="Times New Roman" w:cs="Times New Roman"/>
              </w:rPr>
              <w:br/>
              <w:t>Index = (100 - Pollution) + (100 - Traffic)</w:t>
            </w:r>
          </w:p>
        </w:tc>
      </w:tr>
      <w:tr w:rsidR="00202CC8" w:rsidRPr="0075656A" w14:paraId="7979AE8D" w14:textId="77777777">
        <w:trPr>
          <w:jc w:val="center"/>
        </w:trPr>
        <w:tc>
          <w:tcPr>
            <w:tcW w:w="4514" w:type="dxa"/>
            <w:shd w:val="clear" w:color="auto" w:fill="FFFFFF"/>
            <w:tcMar>
              <w:top w:w="80" w:type="dxa"/>
              <w:left w:w="100" w:type="dxa"/>
              <w:bottom w:w="80" w:type="dxa"/>
              <w:right w:w="100" w:type="dxa"/>
            </w:tcMar>
          </w:tcPr>
          <w:p w14:paraId="15A45F29" w14:textId="77777777" w:rsidR="00202CC8" w:rsidRPr="0075656A" w:rsidRDefault="00000000">
            <w:pPr>
              <w:rPr>
                <w:rFonts w:ascii="Times New Roman" w:hAnsi="Times New Roman" w:cs="Times New Roman"/>
              </w:rPr>
            </w:pPr>
            <w:r w:rsidRPr="0075656A">
              <w:rPr>
                <w:rFonts w:ascii="Times New Roman" w:hAnsi="Times New Roman" w:cs="Times New Roman"/>
              </w:rPr>
              <w:t>void calculateDevelopmentIndex(float bonus)</w:t>
            </w:r>
          </w:p>
        </w:tc>
        <w:tc>
          <w:tcPr>
            <w:tcW w:w="4514" w:type="dxa"/>
            <w:shd w:val="clear" w:color="auto" w:fill="FFFFFF"/>
            <w:tcMar>
              <w:top w:w="80" w:type="dxa"/>
              <w:left w:w="100" w:type="dxa"/>
              <w:bottom w:w="80" w:type="dxa"/>
              <w:right w:w="100" w:type="dxa"/>
            </w:tcMar>
          </w:tcPr>
          <w:p w14:paraId="5DE3712D" w14:textId="77777777" w:rsidR="00202CC8" w:rsidRPr="0075656A" w:rsidRDefault="00000000">
            <w:pPr>
              <w:rPr>
                <w:rFonts w:ascii="Times New Roman" w:hAnsi="Times New Roman" w:cs="Times New Roman"/>
              </w:rPr>
            </w:pPr>
            <w:r w:rsidRPr="0075656A">
              <w:rPr>
                <w:rFonts w:ascii="Times New Roman" w:hAnsi="Times New Roman" w:cs="Times New Roman"/>
              </w:rPr>
              <w:t>Enhanced routine applying external modifier:</w:t>
            </w:r>
            <w:r w:rsidRPr="0075656A">
              <w:rPr>
                <w:rFonts w:ascii="Times New Roman" w:hAnsi="Times New Roman" w:cs="Times New Roman"/>
              </w:rPr>
              <w:br/>
              <w:t>Index = (100 - Pollution) + (100 - Traffic) + Bonus</w:t>
            </w:r>
          </w:p>
        </w:tc>
      </w:tr>
    </w:tbl>
    <w:p w14:paraId="4C2A43F1" w14:textId="77777777" w:rsidR="00202CC8" w:rsidRDefault="00202CC8"/>
    <w:p w14:paraId="0C7D63F9" w14:textId="77777777" w:rsidR="00202CC8" w:rsidRDefault="00000000">
      <w:pPr>
        <w:keepNext/>
        <w:spacing w:before="240"/>
      </w:pPr>
      <w:r>
        <w:rPr>
          <w:b/>
          <w:color w:val="002060"/>
          <w:sz w:val="28"/>
        </w:rPr>
        <w:lastRenderedPageBreak/>
        <w:t>4.3 Encapsulation &amp; System Integration</w:t>
      </w:r>
    </w:p>
    <w:p w14:paraId="4170FEC1" w14:textId="77777777" w:rsidR="00202CC8" w:rsidRPr="0075656A" w:rsidRDefault="00000000">
      <w:pPr>
        <w:rPr>
          <w:rFonts w:ascii="Times New Roman" w:hAnsi="Times New Roman" w:cs="Times New Roman"/>
          <w:sz w:val="24"/>
          <w:szCs w:val="24"/>
        </w:rPr>
      </w:pPr>
      <w:r w:rsidRPr="0075656A">
        <w:rPr>
          <w:rFonts w:ascii="Times New Roman" w:hAnsi="Times New Roman" w:cs="Times New Roman"/>
          <w:sz w:val="24"/>
          <w:szCs w:val="24"/>
        </w:rPr>
        <w:t>The system guarantees data integrity by enforcing data hiding. Fields within `CityArea` are marked `protected` to permit subclass manipulation while remaining shielded from global modification. In `SmartCitySystem`, the underlying array repository (`vector&lt;SmartZone&gt; areas`) is explicitly marked `private`. External mutations are strictly gated through structural public interfaces, preventing unauthorized vector re-allocations or state changes.</w:t>
      </w:r>
    </w:p>
    <w:p w14:paraId="26EA0DE7" w14:textId="77777777" w:rsidR="00202CC8" w:rsidRDefault="00000000">
      <w:pPr>
        <w:keepNext/>
        <w:spacing w:before="360"/>
      </w:pPr>
      <w:r>
        <w:rPr>
          <w:b/>
          <w:color w:val="002060"/>
          <w:sz w:val="36"/>
        </w:rPr>
        <w:t>5. Memory Management &amp; Safety Frameworks</w:t>
      </w:r>
    </w:p>
    <w:p w14:paraId="7C241DF2" w14:textId="77777777" w:rsidR="00202CC8" w:rsidRPr="0075656A" w:rsidRDefault="00000000">
      <w:pPr>
        <w:rPr>
          <w:rFonts w:ascii="Times New Roman" w:hAnsi="Times New Roman" w:cs="Times New Roman"/>
          <w:sz w:val="24"/>
          <w:szCs w:val="24"/>
        </w:rPr>
      </w:pPr>
      <w:r w:rsidRPr="0075656A">
        <w:rPr>
          <w:rFonts w:ascii="Times New Roman" w:hAnsi="Times New Roman" w:cs="Times New Roman"/>
          <w:sz w:val="24"/>
          <w:szCs w:val="24"/>
        </w:rPr>
        <w:t>In Object-Oriented C++ architectures, improper lifecycle termination risks severe memory leaks, dangling references, and heap degradation. This system eliminates these liabilities via deterministic lifecycle routing and native runtime validation structures.</w:t>
      </w:r>
    </w:p>
    <w:p w14:paraId="109DD49D" w14:textId="77777777" w:rsidR="00202CC8" w:rsidRDefault="00000000">
      <w:pPr>
        <w:keepNext/>
        <w:spacing w:before="240"/>
      </w:pPr>
      <w:r>
        <w:rPr>
          <w:b/>
          <w:color w:val="002060"/>
          <w:sz w:val="28"/>
        </w:rPr>
        <w:t>5.1 Polymorphic Destructor Architecture</w:t>
      </w:r>
    </w:p>
    <w:p w14:paraId="11F23CB7" w14:textId="77777777" w:rsidR="00202CC8" w:rsidRPr="0075656A" w:rsidRDefault="00000000">
      <w:pPr>
        <w:rPr>
          <w:rFonts w:ascii="Times New Roman" w:hAnsi="Times New Roman" w:cs="Times New Roman"/>
          <w:sz w:val="24"/>
          <w:szCs w:val="24"/>
        </w:rPr>
      </w:pPr>
      <w:r w:rsidRPr="0075656A">
        <w:rPr>
          <w:rFonts w:ascii="Times New Roman" w:hAnsi="Times New Roman" w:cs="Times New Roman"/>
          <w:sz w:val="24"/>
          <w:szCs w:val="24"/>
        </w:rPr>
        <w:t>When managing derived objects through pointers or references to a base class, deleting the object via a base pointer leads to undefined behavior if the base destructor is not virtual. Specifically, only the base class destructor triggers, leaving the derived elements orphaned in the heap memory.</w:t>
      </w:r>
    </w:p>
    <w:p w14:paraId="150FFC5E" w14:textId="77777777" w:rsidR="00202CC8" w:rsidRPr="0075656A" w:rsidRDefault="00000000">
      <w:pPr>
        <w:rPr>
          <w:rFonts w:ascii="Times New Roman" w:hAnsi="Times New Roman" w:cs="Times New Roman"/>
          <w:sz w:val="24"/>
          <w:szCs w:val="24"/>
        </w:rPr>
      </w:pPr>
      <w:r w:rsidRPr="0075656A">
        <w:rPr>
          <w:rFonts w:ascii="Times New Roman" w:hAnsi="Times New Roman" w:cs="Times New Roman"/>
          <w:sz w:val="24"/>
          <w:szCs w:val="24"/>
        </w:rPr>
        <w:t>The application resolves this safely by declaring a virtual destructor within the `CityArea` base class. This ensures complete unwinding of the class hierarchy, cascading down from `SmartZone` to `CityArea`, wiping out objects completely when they drop out of scope.</w:t>
      </w:r>
    </w:p>
    <w:p w14:paraId="21516B5B" w14:textId="77777777" w:rsidR="00202CC8" w:rsidRDefault="00000000">
      <w:pPr>
        <w:keepNext/>
        <w:spacing w:before="240"/>
      </w:pPr>
      <w:r>
        <w:rPr>
          <w:b/>
          <w:color w:val="002060"/>
          <w:sz w:val="28"/>
        </w:rPr>
        <w:t>5.2 Defensive Programming &amp; Stream Exception Handling</w:t>
      </w:r>
    </w:p>
    <w:p w14:paraId="4B90474B" w14:textId="77777777" w:rsidR="00202CC8" w:rsidRPr="0075656A" w:rsidRDefault="00000000">
      <w:pPr>
        <w:rPr>
          <w:rFonts w:ascii="Times New Roman" w:hAnsi="Times New Roman" w:cs="Times New Roman"/>
          <w:sz w:val="24"/>
          <w:szCs w:val="24"/>
        </w:rPr>
      </w:pPr>
      <w:r w:rsidRPr="0075656A">
        <w:rPr>
          <w:rFonts w:ascii="Times New Roman" w:hAnsi="Times New Roman" w:cs="Times New Roman"/>
          <w:sz w:val="24"/>
          <w:szCs w:val="24"/>
        </w:rPr>
        <w:t>User console entry is inherently unpredictable. To insulate system runtimes from fatal validation anomalies, the search sub-routine implements defensive validation logic. If an ID query yields zero vector hits, a `std::runtime_error` exception is explicitly instantiated and thrown:</w:t>
      </w:r>
    </w:p>
    <w:p w14:paraId="790BDBCA" w14:textId="77777777" w:rsidR="00202CC8" w:rsidRPr="0075656A" w:rsidRDefault="00000000">
      <w:pPr>
        <w:ind w:left="360"/>
        <w:rPr>
          <w:rFonts w:ascii="Times New Roman" w:hAnsi="Times New Roman" w:cs="Times New Roman"/>
          <w:sz w:val="24"/>
          <w:szCs w:val="24"/>
        </w:rPr>
      </w:pPr>
      <w:r w:rsidRPr="0075656A">
        <w:rPr>
          <w:rFonts w:ascii="Times New Roman" w:hAnsi="Times New Roman" w:cs="Times New Roman"/>
          <w:color w:val="002060"/>
          <w:sz w:val="24"/>
          <w:szCs w:val="24"/>
        </w:rPr>
        <w:t>throw runtime_error("ERROR: Area ID not found!");</w:t>
      </w:r>
    </w:p>
    <w:p w14:paraId="56FBC287" w14:textId="77777777" w:rsidR="00202CC8" w:rsidRPr="0075656A" w:rsidRDefault="00000000">
      <w:pPr>
        <w:rPr>
          <w:rFonts w:ascii="Times New Roman" w:hAnsi="Times New Roman" w:cs="Times New Roman"/>
          <w:sz w:val="24"/>
          <w:szCs w:val="24"/>
        </w:rPr>
      </w:pPr>
      <w:r w:rsidRPr="0075656A">
        <w:rPr>
          <w:rFonts w:ascii="Times New Roman" w:hAnsi="Times New Roman" w:cs="Times New Roman"/>
          <w:sz w:val="24"/>
          <w:szCs w:val="24"/>
        </w:rPr>
        <w:t>This architectural pattern shifts error management away from inline logic branches over to a dedicated `try-catch` processing center in the `main()` function. This separates ordinary business operations from exceptional failure recovery paths, keeping the console interaction stable.</w:t>
      </w:r>
    </w:p>
    <w:p w14:paraId="13628F7C" w14:textId="77777777" w:rsidR="00202CC8" w:rsidRDefault="00000000">
      <w:pPr>
        <w:keepNext/>
        <w:spacing w:before="360"/>
      </w:pPr>
      <w:r>
        <w:rPr>
          <w:b/>
          <w:color w:val="002060"/>
          <w:sz w:val="36"/>
        </w:rPr>
        <w:t>6. Data Dictionary &amp; System Testing Matrix</w:t>
      </w:r>
    </w:p>
    <w:p w14:paraId="472744BD" w14:textId="77777777" w:rsidR="00202CC8" w:rsidRPr="0075656A" w:rsidRDefault="00000000">
      <w:pPr>
        <w:rPr>
          <w:rFonts w:ascii="Times New Roman" w:hAnsi="Times New Roman" w:cs="Times New Roman"/>
          <w:sz w:val="24"/>
          <w:szCs w:val="24"/>
        </w:rPr>
      </w:pPr>
      <w:r w:rsidRPr="0075656A">
        <w:rPr>
          <w:rFonts w:ascii="Times New Roman" w:hAnsi="Times New Roman" w:cs="Times New Roman"/>
          <w:sz w:val="24"/>
          <w:szCs w:val="24"/>
        </w:rPr>
        <w:t>To provide engineering clarity for future system modifications, this section defines the properties, structures, and behavioral test matrix.</w:t>
      </w:r>
    </w:p>
    <w:p w14:paraId="4884E572" w14:textId="77777777" w:rsidR="00202CC8" w:rsidRDefault="00000000">
      <w:pPr>
        <w:keepNext/>
        <w:spacing w:before="240"/>
      </w:pPr>
      <w:r>
        <w:rPr>
          <w:b/>
          <w:color w:val="002060"/>
          <w:sz w:val="28"/>
        </w:rPr>
        <w:lastRenderedPageBreak/>
        <w:t>6.1 Data Element Taxonomy</w:t>
      </w:r>
    </w:p>
    <w:tbl>
      <w:tblPr>
        <w:tblW w:w="0" w:type="auto"/>
        <w:jc w:val="center"/>
        <w:tblLook w:val="04A0" w:firstRow="1" w:lastRow="0" w:firstColumn="1" w:lastColumn="0" w:noHBand="0" w:noVBand="1"/>
      </w:tblPr>
      <w:tblGrid>
        <w:gridCol w:w="2257"/>
        <w:gridCol w:w="2257"/>
        <w:gridCol w:w="2257"/>
        <w:gridCol w:w="2257"/>
      </w:tblGrid>
      <w:tr w:rsidR="00202CC8" w:rsidRPr="0075656A" w14:paraId="569B0B67" w14:textId="77777777">
        <w:trPr>
          <w:jc w:val="center"/>
        </w:trPr>
        <w:tc>
          <w:tcPr>
            <w:tcW w:w="2257" w:type="dxa"/>
            <w:shd w:val="clear" w:color="auto" w:fill="002060"/>
            <w:tcMar>
              <w:top w:w="100" w:type="dxa"/>
              <w:left w:w="100" w:type="dxa"/>
              <w:bottom w:w="100" w:type="dxa"/>
              <w:right w:w="100" w:type="dxa"/>
            </w:tcMar>
          </w:tcPr>
          <w:p w14:paraId="2D6317A3" w14:textId="77777777" w:rsidR="00202CC8" w:rsidRPr="0075656A" w:rsidRDefault="00000000">
            <w:pPr>
              <w:rPr>
                <w:rFonts w:ascii="Times New Roman" w:hAnsi="Times New Roman" w:cs="Times New Roman"/>
              </w:rPr>
            </w:pPr>
            <w:r w:rsidRPr="0075656A">
              <w:rPr>
                <w:rFonts w:ascii="Times New Roman" w:hAnsi="Times New Roman" w:cs="Times New Roman"/>
                <w:b/>
                <w:color w:val="FFFFFF"/>
              </w:rPr>
              <w:t>Variable Identifier</w:t>
            </w:r>
          </w:p>
        </w:tc>
        <w:tc>
          <w:tcPr>
            <w:tcW w:w="2257" w:type="dxa"/>
            <w:shd w:val="clear" w:color="auto" w:fill="002060"/>
            <w:tcMar>
              <w:top w:w="100" w:type="dxa"/>
              <w:left w:w="100" w:type="dxa"/>
              <w:bottom w:w="100" w:type="dxa"/>
              <w:right w:w="100" w:type="dxa"/>
            </w:tcMar>
          </w:tcPr>
          <w:p w14:paraId="4D8E9E28" w14:textId="77777777" w:rsidR="00202CC8" w:rsidRPr="0075656A" w:rsidRDefault="00000000">
            <w:pPr>
              <w:rPr>
                <w:rFonts w:ascii="Times New Roman" w:hAnsi="Times New Roman" w:cs="Times New Roman"/>
              </w:rPr>
            </w:pPr>
            <w:r w:rsidRPr="0075656A">
              <w:rPr>
                <w:rFonts w:ascii="Times New Roman" w:hAnsi="Times New Roman" w:cs="Times New Roman"/>
                <w:b/>
                <w:color w:val="FFFFFF"/>
              </w:rPr>
              <w:t>Primitive Type</w:t>
            </w:r>
          </w:p>
        </w:tc>
        <w:tc>
          <w:tcPr>
            <w:tcW w:w="2257" w:type="dxa"/>
            <w:shd w:val="clear" w:color="auto" w:fill="002060"/>
            <w:tcMar>
              <w:top w:w="100" w:type="dxa"/>
              <w:left w:w="100" w:type="dxa"/>
              <w:bottom w:w="100" w:type="dxa"/>
              <w:right w:w="100" w:type="dxa"/>
            </w:tcMar>
          </w:tcPr>
          <w:p w14:paraId="73564B7B" w14:textId="77777777" w:rsidR="00202CC8" w:rsidRPr="0075656A" w:rsidRDefault="00000000">
            <w:pPr>
              <w:rPr>
                <w:rFonts w:ascii="Times New Roman" w:hAnsi="Times New Roman" w:cs="Times New Roman"/>
              </w:rPr>
            </w:pPr>
            <w:r w:rsidRPr="0075656A">
              <w:rPr>
                <w:rFonts w:ascii="Times New Roman" w:hAnsi="Times New Roman" w:cs="Times New Roman"/>
                <w:b/>
                <w:color w:val="FFFFFF"/>
              </w:rPr>
              <w:t>Access Modifier</w:t>
            </w:r>
          </w:p>
        </w:tc>
        <w:tc>
          <w:tcPr>
            <w:tcW w:w="2257" w:type="dxa"/>
            <w:shd w:val="clear" w:color="auto" w:fill="002060"/>
            <w:tcMar>
              <w:top w:w="100" w:type="dxa"/>
              <w:left w:w="100" w:type="dxa"/>
              <w:bottom w:w="100" w:type="dxa"/>
              <w:right w:w="100" w:type="dxa"/>
            </w:tcMar>
          </w:tcPr>
          <w:p w14:paraId="509A9D8D" w14:textId="77777777" w:rsidR="00202CC8" w:rsidRPr="0075656A" w:rsidRDefault="00000000">
            <w:pPr>
              <w:rPr>
                <w:rFonts w:ascii="Times New Roman" w:hAnsi="Times New Roman" w:cs="Times New Roman"/>
              </w:rPr>
            </w:pPr>
            <w:r w:rsidRPr="0075656A">
              <w:rPr>
                <w:rFonts w:ascii="Times New Roman" w:hAnsi="Times New Roman" w:cs="Times New Roman"/>
                <w:b/>
                <w:color w:val="FFFFFF"/>
              </w:rPr>
              <w:t>Functional Responsibility</w:t>
            </w:r>
          </w:p>
        </w:tc>
      </w:tr>
      <w:tr w:rsidR="00202CC8" w:rsidRPr="0075656A" w14:paraId="6BE014B9" w14:textId="77777777">
        <w:trPr>
          <w:jc w:val="center"/>
        </w:trPr>
        <w:tc>
          <w:tcPr>
            <w:tcW w:w="2257" w:type="dxa"/>
            <w:shd w:val="clear" w:color="auto" w:fill="F2F4F7"/>
            <w:tcMar>
              <w:top w:w="60" w:type="dxa"/>
              <w:left w:w="80" w:type="dxa"/>
              <w:bottom w:w="60" w:type="dxa"/>
              <w:right w:w="80" w:type="dxa"/>
            </w:tcMar>
          </w:tcPr>
          <w:p w14:paraId="15115ED0" w14:textId="77777777" w:rsidR="00202CC8" w:rsidRPr="0075656A" w:rsidRDefault="00000000">
            <w:pPr>
              <w:rPr>
                <w:rFonts w:ascii="Times New Roman" w:hAnsi="Times New Roman" w:cs="Times New Roman"/>
              </w:rPr>
            </w:pPr>
            <w:r w:rsidRPr="0075656A">
              <w:rPr>
                <w:rFonts w:ascii="Times New Roman" w:hAnsi="Times New Roman" w:cs="Times New Roman"/>
              </w:rPr>
              <w:t>areaID</w:t>
            </w:r>
          </w:p>
        </w:tc>
        <w:tc>
          <w:tcPr>
            <w:tcW w:w="2257" w:type="dxa"/>
            <w:shd w:val="clear" w:color="auto" w:fill="F2F4F7"/>
            <w:tcMar>
              <w:top w:w="60" w:type="dxa"/>
              <w:left w:w="80" w:type="dxa"/>
              <w:bottom w:w="60" w:type="dxa"/>
              <w:right w:w="80" w:type="dxa"/>
            </w:tcMar>
          </w:tcPr>
          <w:p w14:paraId="566F16B8" w14:textId="77777777" w:rsidR="00202CC8" w:rsidRPr="0075656A" w:rsidRDefault="00000000">
            <w:pPr>
              <w:rPr>
                <w:rFonts w:ascii="Times New Roman" w:hAnsi="Times New Roman" w:cs="Times New Roman"/>
              </w:rPr>
            </w:pPr>
            <w:r w:rsidRPr="0075656A">
              <w:rPr>
                <w:rFonts w:ascii="Times New Roman" w:hAnsi="Times New Roman" w:cs="Times New Roman"/>
              </w:rPr>
              <w:t>int</w:t>
            </w:r>
          </w:p>
        </w:tc>
        <w:tc>
          <w:tcPr>
            <w:tcW w:w="2257" w:type="dxa"/>
            <w:shd w:val="clear" w:color="auto" w:fill="F2F4F7"/>
            <w:tcMar>
              <w:top w:w="60" w:type="dxa"/>
              <w:left w:w="80" w:type="dxa"/>
              <w:bottom w:w="60" w:type="dxa"/>
              <w:right w:w="80" w:type="dxa"/>
            </w:tcMar>
          </w:tcPr>
          <w:p w14:paraId="7EC783C8" w14:textId="77777777" w:rsidR="00202CC8" w:rsidRPr="0075656A" w:rsidRDefault="00000000">
            <w:pPr>
              <w:rPr>
                <w:rFonts w:ascii="Times New Roman" w:hAnsi="Times New Roman" w:cs="Times New Roman"/>
              </w:rPr>
            </w:pPr>
            <w:r w:rsidRPr="0075656A">
              <w:rPr>
                <w:rFonts w:ascii="Times New Roman" w:hAnsi="Times New Roman" w:cs="Times New Roman"/>
              </w:rPr>
              <w:t>protected</w:t>
            </w:r>
          </w:p>
        </w:tc>
        <w:tc>
          <w:tcPr>
            <w:tcW w:w="2257" w:type="dxa"/>
            <w:shd w:val="clear" w:color="auto" w:fill="F2F4F7"/>
            <w:tcMar>
              <w:top w:w="60" w:type="dxa"/>
              <w:left w:w="80" w:type="dxa"/>
              <w:bottom w:w="60" w:type="dxa"/>
              <w:right w:w="80" w:type="dxa"/>
            </w:tcMar>
          </w:tcPr>
          <w:p w14:paraId="471781EC" w14:textId="77777777" w:rsidR="00202CC8" w:rsidRPr="0075656A" w:rsidRDefault="00000000">
            <w:pPr>
              <w:rPr>
                <w:rFonts w:ascii="Times New Roman" w:hAnsi="Times New Roman" w:cs="Times New Roman"/>
              </w:rPr>
            </w:pPr>
            <w:r w:rsidRPr="0075656A">
              <w:rPr>
                <w:rFonts w:ascii="Times New Roman" w:hAnsi="Times New Roman" w:cs="Times New Roman"/>
              </w:rPr>
              <w:t>Unique primary key representing a municipal district.</w:t>
            </w:r>
          </w:p>
        </w:tc>
      </w:tr>
      <w:tr w:rsidR="00202CC8" w:rsidRPr="0075656A" w14:paraId="2AA17AE9" w14:textId="77777777">
        <w:trPr>
          <w:jc w:val="center"/>
        </w:trPr>
        <w:tc>
          <w:tcPr>
            <w:tcW w:w="2257" w:type="dxa"/>
            <w:shd w:val="clear" w:color="auto" w:fill="FFFFFF"/>
            <w:tcMar>
              <w:top w:w="60" w:type="dxa"/>
              <w:left w:w="80" w:type="dxa"/>
              <w:bottom w:w="60" w:type="dxa"/>
              <w:right w:w="80" w:type="dxa"/>
            </w:tcMar>
          </w:tcPr>
          <w:p w14:paraId="0E87DCD2" w14:textId="77777777" w:rsidR="00202CC8" w:rsidRPr="0075656A" w:rsidRDefault="00000000">
            <w:pPr>
              <w:rPr>
                <w:rFonts w:ascii="Times New Roman" w:hAnsi="Times New Roman" w:cs="Times New Roman"/>
              </w:rPr>
            </w:pPr>
            <w:r w:rsidRPr="0075656A">
              <w:rPr>
                <w:rFonts w:ascii="Times New Roman" w:hAnsi="Times New Roman" w:cs="Times New Roman"/>
              </w:rPr>
              <w:t>areaName</w:t>
            </w:r>
          </w:p>
        </w:tc>
        <w:tc>
          <w:tcPr>
            <w:tcW w:w="2257" w:type="dxa"/>
            <w:shd w:val="clear" w:color="auto" w:fill="FFFFFF"/>
            <w:tcMar>
              <w:top w:w="60" w:type="dxa"/>
              <w:left w:w="80" w:type="dxa"/>
              <w:bottom w:w="60" w:type="dxa"/>
              <w:right w:w="80" w:type="dxa"/>
            </w:tcMar>
          </w:tcPr>
          <w:p w14:paraId="0D2F0F14" w14:textId="77777777" w:rsidR="00202CC8" w:rsidRPr="0075656A" w:rsidRDefault="00000000">
            <w:pPr>
              <w:rPr>
                <w:rFonts w:ascii="Times New Roman" w:hAnsi="Times New Roman" w:cs="Times New Roman"/>
              </w:rPr>
            </w:pPr>
            <w:r w:rsidRPr="0075656A">
              <w:rPr>
                <w:rFonts w:ascii="Times New Roman" w:hAnsi="Times New Roman" w:cs="Times New Roman"/>
              </w:rPr>
              <w:t>std::string</w:t>
            </w:r>
          </w:p>
        </w:tc>
        <w:tc>
          <w:tcPr>
            <w:tcW w:w="2257" w:type="dxa"/>
            <w:shd w:val="clear" w:color="auto" w:fill="FFFFFF"/>
            <w:tcMar>
              <w:top w:w="60" w:type="dxa"/>
              <w:left w:w="80" w:type="dxa"/>
              <w:bottom w:w="60" w:type="dxa"/>
              <w:right w:w="80" w:type="dxa"/>
            </w:tcMar>
          </w:tcPr>
          <w:p w14:paraId="61621AE0" w14:textId="77777777" w:rsidR="00202CC8" w:rsidRPr="0075656A" w:rsidRDefault="00000000">
            <w:pPr>
              <w:rPr>
                <w:rFonts w:ascii="Times New Roman" w:hAnsi="Times New Roman" w:cs="Times New Roman"/>
              </w:rPr>
            </w:pPr>
            <w:r w:rsidRPr="0075656A">
              <w:rPr>
                <w:rFonts w:ascii="Times New Roman" w:hAnsi="Times New Roman" w:cs="Times New Roman"/>
              </w:rPr>
              <w:t>protected</w:t>
            </w:r>
          </w:p>
        </w:tc>
        <w:tc>
          <w:tcPr>
            <w:tcW w:w="2257" w:type="dxa"/>
            <w:shd w:val="clear" w:color="auto" w:fill="FFFFFF"/>
            <w:tcMar>
              <w:top w:w="60" w:type="dxa"/>
              <w:left w:w="80" w:type="dxa"/>
              <w:bottom w:w="60" w:type="dxa"/>
              <w:right w:w="80" w:type="dxa"/>
            </w:tcMar>
          </w:tcPr>
          <w:p w14:paraId="0BADEE73" w14:textId="77777777" w:rsidR="00202CC8" w:rsidRPr="0075656A" w:rsidRDefault="00000000">
            <w:pPr>
              <w:rPr>
                <w:rFonts w:ascii="Times New Roman" w:hAnsi="Times New Roman" w:cs="Times New Roman"/>
              </w:rPr>
            </w:pPr>
            <w:r w:rsidRPr="0075656A">
              <w:rPr>
                <w:rFonts w:ascii="Times New Roman" w:hAnsi="Times New Roman" w:cs="Times New Roman"/>
              </w:rPr>
              <w:t>Geographic title/identifier of the specific urban zone.</w:t>
            </w:r>
          </w:p>
        </w:tc>
      </w:tr>
      <w:tr w:rsidR="00202CC8" w:rsidRPr="0075656A" w14:paraId="69C1F624" w14:textId="77777777">
        <w:trPr>
          <w:jc w:val="center"/>
        </w:trPr>
        <w:tc>
          <w:tcPr>
            <w:tcW w:w="2257" w:type="dxa"/>
            <w:shd w:val="clear" w:color="auto" w:fill="F2F4F7"/>
            <w:tcMar>
              <w:top w:w="60" w:type="dxa"/>
              <w:left w:w="80" w:type="dxa"/>
              <w:bottom w:w="60" w:type="dxa"/>
              <w:right w:w="80" w:type="dxa"/>
            </w:tcMar>
          </w:tcPr>
          <w:p w14:paraId="0FF4FAEA" w14:textId="77777777" w:rsidR="00202CC8" w:rsidRPr="0075656A" w:rsidRDefault="00000000">
            <w:pPr>
              <w:rPr>
                <w:rFonts w:ascii="Times New Roman" w:hAnsi="Times New Roman" w:cs="Times New Roman"/>
              </w:rPr>
            </w:pPr>
            <w:r w:rsidRPr="0075656A">
              <w:rPr>
                <w:rFonts w:ascii="Times New Roman" w:hAnsi="Times New Roman" w:cs="Times New Roman"/>
              </w:rPr>
              <w:t>population</w:t>
            </w:r>
          </w:p>
        </w:tc>
        <w:tc>
          <w:tcPr>
            <w:tcW w:w="2257" w:type="dxa"/>
            <w:shd w:val="clear" w:color="auto" w:fill="F2F4F7"/>
            <w:tcMar>
              <w:top w:w="60" w:type="dxa"/>
              <w:left w:w="80" w:type="dxa"/>
              <w:bottom w:w="60" w:type="dxa"/>
              <w:right w:w="80" w:type="dxa"/>
            </w:tcMar>
          </w:tcPr>
          <w:p w14:paraId="444A9450" w14:textId="77777777" w:rsidR="00202CC8" w:rsidRPr="0075656A" w:rsidRDefault="00000000">
            <w:pPr>
              <w:rPr>
                <w:rFonts w:ascii="Times New Roman" w:hAnsi="Times New Roman" w:cs="Times New Roman"/>
              </w:rPr>
            </w:pPr>
            <w:r w:rsidRPr="0075656A">
              <w:rPr>
                <w:rFonts w:ascii="Times New Roman" w:hAnsi="Times New Roman" w:cs="Times New Roman"/>
              </w:rPr>
              <w:t>int</w:t>
            </w:r>
          </w:p>
        </w:tc>
        <w:tc>
          <w:tcPr>
            <w:tcW w:w="2257" w:type="dxa"/>
            <w:shd w:val="clear" w:color="auto" w:fill="F2F4F7"/>
            <w:tcMar>
              <w:top w:w="60" w:type="dxa"/>
              <w:left w:w="80" w:type="dxa"/>
              <w:bottom w:w="60" w:type="dxa"/>
              <w:right w:w="80" w:type="dxa"/>
            </w:tcMar>
          </w:tcPr>
          <w:p w14:paraId="7C288877" w14:textId="77777777" w:rsidR="00202CC8" w:rsidRPr="0075656A" w:rsidRDefault="00000000">
            <w:pPr>
              <w:rPr>
                <w:rFonts w:ascii="Times New Roman" w:hAnsi="Times New Roman" w:cs="Times New Roman"/>
              </w:rPr>
            </w:pPr>
            <w:r w:rsidRPr="0075656A">
              <w:rPr>
                <w:rFonts w:ascii="Times New Roman" w:hAnsi="Times New Roman" w:cs="Times New Roman"/>
              </w:rPr>
              <w:t>protected</w:t>
            </w:r>
          </w:p>
        </w:tc>
        <w:tc>
          <w:tcPr>
            <w:tcW w:w="2257" w:type="dxa"/>
            <w:shd w:val="clear" w:color="auto" w:fill="F2F4F7"/>
            <w:tcMar>
              <w:top w:w="60" w:type="dxa"/>
              <w:left w:w="80" w:type="dxa"/>
              <w:bottom w:w="60" w:type="dxa"/>
              <w:right w:w="80" w:type="dxa"/>
            </w:tcMar>
          </w:tcPr>
          <w:p w14:paraId="3A084168" w14:textId="77777777" w:rsidR="00202CC8" w:rsidRPr="0075656A" w:rsidRDefault="00000000">
            <w:pPr>
              <w:rPr>
                <w:rFonts w:ascii="Times New Roman" w:hAnsi="Times New Roman" w:cs="Times New Roman"/>
              </w:rPr>
            </w:pPr>
            <w:r w:rsidRPr="0075656A">
              <w:rPr>
                <w:rFonts w:ascii="Times New Roman" w:hAnsi="Times New Roman" w:cs="Times New Roman"/>
              </w:rPr>
              <w:t>Total head count of residents residing inside the area.</w:t>
            </w:r>
          </w:p>
        </w:tc>
      </w:tr>
      <w:tr w:rsidR="00202CC8" w:rsidRPr="0075656A" w14:paraId="62820058" w14:textId="77777777">
        <w:trPr>
          <w:jc w:val="center"/>
        </w:trPr>
        <w:tc>
          <w:tcPr>
            <w:tcW w:w="2257" w:type="dxa"/>
            <w:shd w:val="clear" w:color="auto" w:fill="FFFFFF"/>
            <w:tcMar>
              <w:top w:w="60" w:type="dxa"/>
              <w:left w:w="80" w:type="dxa"/>
              <w:bottom w:w="60" w:type="dxa"/>
              <w:right w:w="80" w:type="dxa"/>
            </w:tcMar>
          </w:tcPr>
          <w:p w14:paraId="510CA83B" w14:textId="77777777" w:rsidR="00202CC8" w:rsidRPr="0075656A" w:rsidRDefault="00000000">
            <w:pPr>
              <w:rPr>
                <w:rFonts w:ascii="Times New Roman" w:hAnsi="Times New Roman" w:cs="Times New Roman"/>
              </w:rPr>
            </w:pPr>
            <w:r w:rsidRPr="0075656A">
              <w:rPr>
                <w:rFonts w:ascii="Times New Roman" w:hAnsi="Times New Roman" w:cs="Times New Roman"/>
              </w:rPr>
              <w:t>pollutionLevel</w:t>
            </w:r>
          </w:p>
        </w:tc>
        <w:tc>
          <w:tcPr>
            <w:tcW w:w="2257" w:type="dxa"/>
            <w:shd w:val="clear" w:color="auto" w:fill="FFFFFF"/>
            <w:tcMar>
              <w:top w:w="60" w:type="dxa"/>
              <w:left w:w="80" w:type="dxa"/>
              <w:bottom w:w="60" w:type="dxa"/>
              <w:right w:w="80" w:type="dxa"/>
            </w:tcMar>
          </w:tcPr>
          <w:p w14:paraId="6D9EC183" w14:textId="77777777" w:rsidR="00202CC8" w:rsidRPr="0075656A" w:rsidRDefault="00000000">
            <w:pPr>
              <w:rPr>
                <w:rFonts w:ascii="Times New Roman" w:hAnsi="Times New Roman" w:cs="Times New Roman"/>
              </w:rPr>
            </w:pPr>
            <w:r w:rsidRPr="0075656A">
              <w:rPr>
                <w:rFonts w:ascii="Times New Roman" w:hAnsi="Times New Roman" w:cs="Times New Roman"/>
              </w:rPr>
              <w:t>float</w:t>
            </w:r>
          </w:p>
        </w:tc>
        <w:tc>
          <w:tcPr>
            <w:tcW w:w="2257" w:type="dxa"/>
            <w:shd w:val="clear" w:color="auto" w:fill="FFFFFF"/>
            <w:tcMar>
              <w:top w:w="60" w:type="dxa"/>
              <w:left w:w="80" w:type="dxa"/>
              <w:bottom w:w="60" w:type="dxa"/>
              <w:right w:w="80" w:type="dxa"/>
            </w:tcMar>
          </w:tcPr>
          <w:p w14:paraId="7E72B5DF" w14:textId="77777777" w:rsidR="00202CC8" w:rsidRPr="0075656A" w:rsidRDefault="00000000">
            <w:pPr>
              <w:rPr>
                <w:rFonts w:ascii="Times New Roman" w:hAnsi="Times New Roman" w:cs="Times New Roman"/>
              </w:rPr>
            </w:pPr>
            <w:r w:rsidRPr="0075656A">
              <w:rPr>
                <w:rFonts w:ascii="Times New Roman" w:hAnsi="Times New Roman" w:cs="Times New Roman"/>
              </w:rPr>
              <w:t>protected</w:t>
            </w:r>
          </w:p>
        </w:tc>
        <w:tc>
          <w:tcPr>
            <w:tcW w:w="2257" w:type="dxa"/>
            <w:shd w:val="clear" w:color="auto" w:fill="FFFFFF"/>
            <w:tcMar>
              <w:top w:w="60" w:type="dxa"/>
              <w:left w:w="80" w:type="dxa"/>
              <w:bottom w:w="60" w:type="dxa"/>
              <w:right w:w="80" w:type="dxa"/>
            </w:tcMar>
          </w:tcPr>
          <w:p w14:paraId="11B832D0" w14:textId="77777777" w:rsidR="00202CC8" w:rsidRPr="0075656A" w:rsidRDefault="00000000">
            <w:pPr>
              <w:rPr>
                <w:rFonts w:ascii="Times New Roman" w:hAnsi="Times New Roman" w:cs="Times New Roman"/>
              </w:rPr>
            </w:pPr>
            <w:r w:rsidRPr="0075656A">
              <w:rPr>
                <w:rFonts w:ascii="Times New Roman" w:hAnsi="Times New Roman" w:cs="Times New Roman"/>
              </w:rPr>
              <w:t>Environmental index scoring atmospheric pollution (0.0 - 100.0).</w:t>
            </w:r>
          </w:p>
        </w:tc>
      </w:tr>
      <w:tr w:rsidR="00202CC8" w:rsidRPr="0075656A" w14:paraId="6ED75A1D" w14:textId="77777777">
        <w:trPr>
          <w:jc w:val="center"/>
        </w:trPr>
        <w:tc>
          <w:tcPr>
            <w:tcW w:w="2257" w:type="dxa"/>
            <w:shd w:val="clear" w:color="auto" w:fill="F2F4F7"/>
            <w:tcMar>
              <w:top w:w="60" w:type="dxa"/>
              <w:left w:w="80" w:type="dxa"/>
              <w:bottom w:w="60" w:type="dxa"/>
              <w:right w:w="80" w:type="dxa"/>
            </w:tcMar>
          </w:tcPr>
          <w:p w14:paraId="3054254F" w14:textId="77777777" w:rsidR="00202CC8" w:rsidRPr="0075656A" w:rsidRDefault="00000000">
            <w:pPr>
              <w:rPr>
                <w:rFonts w:ascii="Times New Roman" w:hAnsi="Times New Roman" w:cs="Times New Roman"/>
              </w:rPr>
            </w:pPr>
            <w:r w:rsidRPr="0075656A">
              <w:rPr>
                <w:rFonts w:ascii="Times New Roman" w:hAnsi="Times New Roman" w:cs="Times New Roman"/>
              </w:rPr>
              <w:t>trafficLevel</w:t>
            </w:r>
          </w:p>
        </w:tc>
        <w:tc>
          <w:tcPr>
            <w:tcW w:w="2257" w:type="dxa"/>
            <w:shd w:val="clear" w:color="auto" w:fill="F2F4F7"/>
            <w:tcMar>
              <w:top w:w="60" w:type="dxa"/>
              <w:left w:w="80" w:type="dxa"/>
              <w:bottom w:w="60" w:type="dxa"/>
              <w:right w:w="80" w:type="dxa"/>
            </w:tcMar>
          </w:tcPr>
          <w:p w14:paraId="27280C69" w14:textId="77777777" w:rsidR="00202CC8" w:rsidRPr="0075656A" w:rsidRDefault="00000000">
            <w:pPr>
              <w:rPr>
                <w:rFonts w:ascii="Times New Roman" w:hAnsi="Times New Roman" w:cs="Times New Roman"/>
              </w:rPr>
            </w:pPr>
            <w:r w:rsidRPr="0075656A">
              <w:rPr>
                <w:rFonts w:ascii="Times New Roman" w:hAnsi="Times New Roman" w:cs="Times New Roman"/>
              </w:rPr>
              <w:t>int</w:t>
            </w:r>
          </w:p>
        </w:tc>
        <w:tc>
          <w:tcPr>
            <w:tcW w:w="2257" w:type="dxa"/>
            <w:shd w:val="clear" w:color="auto" w:fill="F2F4F7"/>
            <w:tcMar>
              <w:top w:w="60" w:type="dxa"/>
              <w:left w:w="80" w:type="dxa"/>
              <w:bottom w:w="60" w:type="dxa"/>
              <w:right w:w="80" w:type="dxa"/>
            </w:tcMar>
          </w:tcPr>
          <w:p w14:paraId="4670E146" w14:textId="77777777" w:rsidR="00202CC8" w:rsidRPr="0075656A" w:rsidRDefault="00000000">
            <w:pPr>
              <w:rPr>
                <w:rFonts w:ascii="Times New Roman" w:hAnsi="Times New Roman" w:cs="Times New Roman"/>
              </w:rPr>
            </w:pPr>
            <w:r w:rsidRPr="0075656A">
              <w:rPr>
                <w:rFonts w:ascii="Times New Roman" w:hAnsi="Times New Roman" w:cs="Times New Roman"/>
              </w:rPr>
              <w:t>private</w:t>
            </w:r>
          </w:p>
        </w:tc>
        <w:tc>
          <w:tcPr>
            <w:tcW w:w="2257" w:type="dxa"/>
            <w:shd w:val="clear" w:color="auto" w:fill="F2F4F7"/>
            <w:tcMar>
              <w:top w:w="60" w:type="dxa"/>
              <w:left w:w="80" w:type="dxa"/>
              <w:bottom w:w="60" w:type="dxa"/>
              <w:right w:w="80" w:type="dxa"/>
            </w:tcMar>
          </w:tcPr>
          <w:p w14:paraId="737F1F0E" w14:textId="77777777" w:rsidR="00202CC8" w:rsidRPr="0075656A" w:rsidRDefault="00000000">
            <w:pPr>
              <w:rPr>
                <w:rFonts w:ascii="Times New Roman" w:hAnsi="Times New Roman" w:cs="Times New Roman"/>
              </w:rPr>
            </w:pPr>
            <w:r w:rsidRPr="0075656A">
              <w:rPr>
                <w:rFonts w:ascii="Times New Roman" w:hAnsi="Times New Roman" w:cs="Times New Roman"/>
              </w:rPr>
              <w:t>Congestion saturation metric quantified as a scale percentage.</w:t>
            </w:r>
          </w:p>
        </w:tc>
      </w:tr>
      <w:tr w:rsidR="00202CC8" w:rsidRPr="0075656A" w14:paraId="03C7282C" w14:textId="77777777">
        <w:trPr>
          <w:jc w:val="center"/>
        </w:trPr>
        <w:tc>
          <w:tcPr>
            <w:tcW w:w="2257" w:type="dxa"/>
            <w:shd w:val="clear" w:color="auto" w:fill="FFFFFF"/>
            <w:tcMar>
              <w:top w:w="60" w:type="dxa"/>
              <w:left w:w="80" w:type="dxa"/>
              <w:bottom w:w="60" w:type="dxa"/>
              <w:right w:w="80" w:type="dxa"/>
            </w:tcMar>
          </w:tcPr>
          <w:p w14:paraId="56A8F874" w14:textId="77777777" w:rsidR="00202CC8" w:rsidRPr="0075656A" w:rsidRDefault="00000000">
            <w:pPr>
              <w:rPr>
                <w:rFonts w:ascii="Times New Roman" w:hAnsi="Times New Roman" w:cs="Times New Roman"/>
              </w:rPr>
            </w:pPr>
            <w:r w:rsidRPr="0075656A">
              <w:rPr>
                <w:rFonts w:ascii="Times New Roman" w:hAnsi="Times New Roman" w:cs="Times New Roman"/>
              </w:rPr>
              <w:t>hospitals / schools</w:t>
            </w:r>
          </w:p>
        </w:tc>
        <w:tc>
          <w:tcPr>
            <w:tcW w:w="2257" w:type="dxa"/>
            <w:shd w:val="clear" w:color="auto" w:fill="FFFFFF"/>
            <w:tcMar>
              <w:top w:w="60" w:type="dxa"/>
              <w:left w:w="80" w:type="dxa"/>
              <w:bottom w:w="60" w:type="dxa"/>
              <w:right w:w="80" w:type="dxa"/>
            </w:tcMar>
          </w:tcPr>
          <w:p w14:paraId="2B5065F7" w14:textId="77777777" w:rsidR="00202CC8" w:rsidRPr="0075656A" w:rsidRDefault="00000000">
            <w:pPr>
              <w:rPr>
                <w:rFonts w:ascii="Times New Roman" w:hAnsi="Times New Roman" w:cs="Times New Roman"/>
              </w:rPr>
            </w:pPr>
            <w:r w:rsidRPr="0075656A">
              <w:rPr>
                <w:rFonts w:ascii="Times New Roman" w:hAnsi="Times New Roman" w:cs="Times New Roman"/>
              </w:rPr>
              <w:t>int</w:t>
            </w:r>
          </w:p>
        </w:tc>
        <w:tc>
          <w:tcPr>
            <w:tcW w:w="2257" w:type="dxa"/>
            <w:shd w:val="clear" w:color="auto" w:fill="FFFFFF"/>
            <w:tcMar>
              <w:top w:w="60" w:type="dxa"/>
              <w:left w:w="80" w:type="dxa"/>
              <w:bottom w:w="60" w:type="dxa"/>
              <w:right w:w="80" w:type="dxa"/>
            </w:tcMar>
          </w:tcPr>
          <w:p w14:paraId="466476D1" w14:textId="77777777" w:rsidR="00202CC8" w:rsidRPr="0075656A" w:rsidRDefault="00000000">
            <w:pPr>
              <w:rPr>
                <w:rFonts w:ascii="Times New Roman" w:hAnsi="Times New Roman" w:cs="Times New Roman"/>
              </w:rPr>
            </w:pPr>
            <w:r w:rsidRPr="0075656A">
              <w:rPr>
                <w:rFonts w:ascii="Times New Roman" w:hAnsi="Times New Roman" w:cs="Times New Roman"/>
              </w:rPr>
              <w:t>private</w:t>
            </w:r>
          </w:p>
        </w:tc>
        <w:tc>
          <w:tcPr>
            <w:tcW w:w="2257" w:type="dxa"/>
            <w:shd w:val="clear" w:color="auto" w:fill="FFFFFF"/>
            <w:tcMar>
              <w:top w:w="60" w:type="dxa"/>
              <w:left w:w="80" w:type="dxa"/>
              <w:bottom w:w="60" w:type="dxa"/>
              <w:right w:w="80" w:type="dxa"/>
            </w:tcMar>
          </w:tcPr>
          <w:p w14:paraId="172F11B6" w14:textId="77777777" w:rsidR="00202CC8" w:rsidRPr="0075656A" w:rsidRDefault="00000000">
            <w:pPr>
              <w:rPr>
                <w:rFonts w:ascii="Times New Roman" w:hAnsi="Times New Roman" w:cs="Times New Roman"/>
              </w:rPr>
            </w:pPr>
            <w:r w:rsidRPr="0075656A">
              <w:rPr>
                <w:rFonts w:ascii="Times New Roman" w:hAnsi="Times New Roman" w:cs="Times New Roman"/>
              </w:rPr>
              <w:t>Total tallies of vital healthcare and academic institutions.</w:t>
            </w:r>
          </w:p>
        </w:tc>
      </w:tr>
      <w:tr w:rsidR="00202CC8" w:rsidRPr="0075656A" w14:paraId="60C5CCC2" w14:textId="77777777">
        <w:trPr>
          <w:jc w:val="center"/>
        </w:trPr>
        <w:tc>
          <w:tcPr>
            <w:tcW w:w="2257" w:type="dxa"/>
            <w:shd w:val="clear" w:color="auto" w:fill="F2F4F7"/>
            <w:tcMar>
              <w:top w:w="60" w:type="dxa"/>
              <w:left w:w="80" w:type="dxa"/>
              <w:bottom w:w="60" w:type="dxa"/>
              <w:right w:w="80" w:type="dxa"/>
            </w:tcMar>
          </w:tcPr>
          <w:p w14:paraId="0A5CC42E" w14:textId="77777777" w:rsidR="00202CC8" w:rsidRPr="0075656A" w:rsidRDefault="00000000">
            <w:pPr>
              <w:rPr>
                <w:rFonts w:ascii="Times New Roman" w:hAnsi="Times New Roman" w:cs="Times New Roman"/>
              </w:rPr>
            </w:pPr>
            <w:r w:rsidRPr="0075656A">
              <w:rPr>
                <w:rFonts w:ascii="Times New Roman" w:hAnsi="Times New Roman" w:cs="Times New Roman"/>
              </w:rPr>
              <w:t>areas</w:t>
            </w:r>
          </w:p>
        </w:tc>
        <w:tc>
          <w:tcPr>
            <w:tcW w:w="2257" w:type="dxa"/>
            <w:shd w:val="clear" w:color="auto" w:fill="F2F4F7"/>
            <w:tcMar>
              <w:top w:w="60" w:type="dxa"/>
              <w:left w:w="80" w:type="dxa"/>
              <w:bottom w:w="60" w:type="dxa"/>
              <w:right w:w="80" w:type="dxa"/>
            </w:tcMar>
          </w:tcPr>
          <w:p w14:paraId="23DEC1EC" w14:textId="77777777" w:rsidR="00202CC8" w:rsidRPr="0075656A" w:rsidRDefault="00000000">
            <w:pPr>
              <w:rPr>
                <w:rFonts w:ascii="Times New Roman" w:hAnsi="Times New Roman" w:cs="Times New Roman"/>
              </w:rPr>
            </w:pPr>
            <w:r w:rsidRPr="0075656A">
              <w:rPr>
                <w:rFonts w:ascii="Times New Roman" w:hAnsi="Times New Roman" w:cs="Times New Roman"/>
              </w:rPr>
              <w:t>std::vector</w:t>
            </w:r>
          </w:p>
        </w:tc>
        <w:tc>
          <w:tcPr>
            <w:tcW w:w="2257" w:type="dxa"/>
            <w:shd w:val="clear" w:color="auto" w:fill="F2F4F7"/>
            <w:tcMar>
              <w:top w:w="60" w:type="dxa"/>
              <w:left w:w="80" w:type="dxa"/>
              <w:bottom w:w="60" w:type="dxa"/>
              <w:right w:w="80" w:type="dxa"/>
            </w:tcMar>
          </w:tcPr>
          <w:p w14:paraId="33C250D4" w14:textId="77777777" w:rsidR="00202CC8" w:rsidRPr="0075656A" w:rsidRDefault="00000000">
            <w:pPr>
              <w:rPr>
                <w:rFonts w:ascii="Times New Roman" w:hAnsi="Times New Roman" w:cs="Times New Roman"/>
              </w:rPr>
            </w:pPr>
            <w:r w:rsidRPr="0075656A">
              <w:rPr>
                <w:rFonts w:ascii="Times New Roman" w:hAnsi="Times New Roman" w:cs="Times New Roman"/>
              </w:rPr>
              <w:t>private</w:t>
            </w:r>
          </w:p>
        </w:tc>
        <w:tc>
          <w:tcPr>
            <w:tcW w:w="2257" w:type="dxa"/>
            <w:shd w:val="clear" w:color="auto" w:fill="F2F4F7"/>
            <w:tcMar>
              <w:top w:w="60" w:type="dxa"/>
              <w:left w:w="80" w:type="dxa"/>
              <w:bottom w:w="60" w:type="dxa"/>
              <w:right w:w="80" w:type="dxa"/>
            </w:tcMar>
          </w:tcPr>
          <w:p w14:paraId="40A3A38A" w14:textId="77777777" w:rsidR="00202CC8" w:rsidRPr="0075656A" w:rsidRDefault="00000000">
            <w:pPr>
              <w:rPr>
                <w:rFonts w:ascii="Times New Roman" w:hAnsi="Times New Roman" w:cs="Times New Roman"/>
              </w:rPr>
            </w:pPr>
            <w:r w:rsidRPr="0075656A">
              <w:rPr>
                <w:rFonts w:ascii="Times New Roman" w:hAnsi="Times New Roman" w:cs="Times New Roman"/>
              </w:rPr>
              <w:t>Dynamic collection handling records stored in memory.</w:t>
            </w:r>
          </w:p>
        </w:tc>
      </w:tr>
    </w:tbl>
    <w:p w14:paraId="1F4D1056" w14:textId="77777777" w:rsidR="00202CC8" w:rsidRDefault="00202CC8"/>
    <w:p w14:paraId="6A786F42" w14:textId="77777777" w:rsidR="00202CC8" w:rsidRDefault="00000000">
      <w:pPr>
        <w:keepNext/>
        <w:spacing w:before="240"/>
      </w:pPr>
      <w:r>
        <w:rPr>
          <w:b/>
          <w:color w:val="002060"/>
          <w:sz w:val="28"/>
        </w:rPr>
        <w:t>6.2 Verification &amp; Test Scenarios</w:t>
      </w:r>
    </w:p>
    <w:tbl>
      <w:tblPr>
        <w:tblW w:w="0" w:type="auto"/>
        <w:jc w:val="center"/>
        <w:tblLook w:val="04A0" w:firstRow="1" w:lastRow="0" w:firstColumn="1" w:lastColumn="0" w:noHBand="0" w:noVBand="1"/>
      </w:tblPr>
      <w:tblGrid>
        <w:gridCol w:w="2257"/>
        <w:gridCol w:w="2257"/>
        <w:gridCol w:w="2257"/>
        <w:gridCol w:w="2257"/>
      </w:tblGrid>
      <w:tr w:rsidR="00202CC8" w:rsidRPr="0075656A" w14:paraId="20DBF8AF" w14:textId="77777777">
        <w:trPr>
          <w:jc w:val="center"/>
        </w:trPr>
        <w:tc>
          <w:tcPr>
            <w:tcW w:w="2257" w:type="dxa"/>
            <w:shd w:val="clear" w:color="auto" w:fill="002060"/>
            <w:tcMar>
              <w:top w:w="100" w:type="dxa"/>
              <w:left w:w="100" w:type="dxa"/>
              <w:bottom w:w="100" w:type="dxa"/>
              <w:right w:w="100" w:type="dxa"/>
            </w:tcMar>
          </w:tcPr>
          <w:p w14:paraId="295123C6" w14:textId="77777777" w:rsidR="00202CC8" w:rsidRPr="0075656A" w:rsidRDefault="00000000">
            <w:pPr>
              <w:rPr>
                <w:rFonts w:ascii="Times New Roman" w:hAnsi="Times New Roman" w:cs="Times New Roman"/>
              </w:rPr>
            </w:pPr>
            <w:r w:rsidRPr="0075656A">
              <w:rPr>
                <w:rFonts w:ascii="Times New Roman" w:hAnsi="Times New Roman" w:cs="Times New Roman"/>
                <w:b/>
                <w:color w:val="FFFFFF"/>
              </w:rPr>
              <w:t>Test Identifier</w:t>
            </w:r>
          </w:p>
        </w:tc>
        <w:tc>
          <w:tcPr>
            <w:tcW w:w="2257" w:type="dxa"/>
            <w:shd w:val="clear" w:color="auto" w:fill="002060"/>
            <w:tcMar>
              <w:top w:w="100" w:type="dxa"/>
              <w:left w:w="100" w:type="dxa"/>
              <w:bottom w:w="100" w:type="dxa"/>
              <w:right w:w="100" w:type="dxa"/>
            </w:tcMar>
          </w:tcPr>
          <w:p w14:paraId="28D632E1" w14:textId="77777777" w:rsidR="00202CC8" w:rsidRPr="0075656A" w:rsidRDefault="00000000">
            <w:pPr>
              <w:rPr>
                <w:rFonts w:ascii="Times New Roman" w:hAnsi="Times New Roman" w:cs="Times New Roman"/>
              </w:rPr>
            </w:pPr>
            <w:r w:rsidRPr="0075656A">
              <w:rPr>
                <w:rFonts w:ascii="Times New Roman" w:hAnsi="Times New Roman" w:cs="Times New Roman"/>
                <w:b/>
                <w:color w:val="FFFFFF"/>
              </w:rPr>
              <w:t>Target Vector / Input</w:t>
            </w:r>
          </w:p>
        </w:tc>
        <w:tc>
          <w:tcPr>
            <w:tcW w:w="2257" w:type="dxa"/>
            <w:shd w:val="clear" w:color="auto" w:fill="002060"/>
            <w:tcMar>
              <w:top w:w="100" w:type="dxa"/>
              <w:left w:w="100" w:type="dxa"/>
              <w:bottom w:w="100" w:type="dxa"/>
              <w:right w:w="100" w:type="dxa"/>
            </w:tcMar>
          </w:tcPr>
          <w:p w14:paraId="3C6AB44F" w14:textId="77777777" w:rsidR="00202CC8" w:rsidRPr="0075656A" w:rsidRDefault="00000000">
            <w:pPr>
              <w:rPr>
                <w:rFonts w:ascii="Times New Roman" w:hAnsi="Times New Roman" w:cs="Times New Roman"/>
              </w:rPr>
            </w:pPr>
            <w:r w:rsidRPr="0075656A">
              <w:rPr>
                <w:rFonts w:ascii="Times New Roman" w:hAnsi="Times New Roman" w:cs="Times New Roman"/>
                <w:b/>
                <w:color w:val="FFFFFF"/>
              </w:rPr>
              <w:t>Expected System Action</w:t>
            </w:r>
          </w:p>
        </w:tc>
        <w:tc>
          <w:tcPr>
            <w:tcW w:w="2257" w:type="dxa"/>
            <w:shd w:val="clear" w:color="auto" w:fill="002060"/>
            <w:tcMar>
              <w:top w:w="100" w:type="dxa"/>
              <w:left w:w="100" w:type="dxa"/>
              <w:bottom w:w="100" w:type="dxa"/>
              <w:right w:w="100" w:type="dxa"/>
            </w:tcMar>
          </w:tcPr>
          <w:p w14:paraId="64941AFB" w14:textId="77777777" w:rsidR="00202CC8" w:rsidRPr="0075656A" w:rsidRDefault="00000000">
            <w:pPr>
              <w:rPr>
                <w:rFonts w:ascii="Times New Roman" w:hAnsi="Times New Roman" w:cs="Times New Roman"/>
              </w:rPr>
            </w:pPr>
            <w:r w:rsidRPr="0075656A">
              <w:rPr>
                <w:rFonts w:ascii="Times New Roman" w:hAnsi="Times New Roman" w:cs="Times New Roman"/>
                <w:b/>
                <w:color w:val="FFFFFF"/>
              </w:rPr>
              <w:t>Observed Outcome Status</w:t>
            </w:r>
          </w:p>
        </w:tc>
      </w:tr>
      <w:tr w:rsidR="00202CC8" w:rsidRPr="0075656A" w14:paraId="4BA696E0" w14:textId="77777777">
        <w:trPr>
          <w:jc w:val="center"/>
        </w:trPr>
        <w:tc>
          <w:tcPr>
            <w:tcW w:w="2257" w:type="dxa"/>
            <w:shd w:val="clear" w:color="auto" w:fill="F2F4F7"/>
            <w:tcMar>
              <w:top w:w="60" w:type="dxa"/>
              <w:left w:w="80" w:type="dxa"/>
              <w:bottom w:w="60" w:type="dxa"/>
              <w:right w:w="80" w:type="dxa"/>
            </w:tcMar>
          </w:tcPr>
          <w:p w14:paraId="31E021D3" w14:textId="77777777" w:rsidR="00202CC8" w:rsidRPr="0075656A" w:rsidRDefault="00000000">
            <w:pPr>
              <w:rPr>
                <w:rFonts w:ascii="Times New Roman" w:hAnsi="Times New Roman" w:cs="Times New Roman"/>
              </w:rPr>
            </w:pPr>
            <w:r w:rsidRPr="0075656A">
              <w:rPr>
                <w:rFonts w:ascii="Times New Roman" w:hAnsi="Times New Roman" w:cs="Times New Roman"/>
              </w:rPr>
              <w:t>TC-001: Data Summary</w:t>
            </w:r>
          </w:p>
        </w:tc>
        <w:tc>
          <w:tcPr>
            <w:tcW w:w="2257" w:type="dxa"/>
            <w:shd w:val="clear" w:color="auto" w:fill="F2F4F7"/>
            <w:tcMar>
              <w:top w:w="60" w:type="dxa"/>
              <w:left w:w="80" w:type="dxa"/>
              <w:bottom w:w="60" w:type="dxa"/>
              <w:right w:w="80" w:type="dxa"/>
            </w:tcMar>
          </w:tcPr>
          <w:p w14:paraId="7E7E63BB" w14:textId="77777777" w:rsidR="00202CC8" w:rsidRPr="0075656A" w:rsidRDefault="00000000">
            <w:pPr>
              <w:rPr>
                <w:rFonts w:ascii="Times New Roman" w:hAnsi="Times New Roman" w:cs="Times New Roman"/>
              </w:rPr>
            </w:pPr>
            <w:r w:rsidRPr="0075656A">
              <w:rPr>
                <w:rFonts w:ascii="Times New Roman" w:hAnsi="Times New Roman" w:cs="Times New Roman"/>
              </w:rPr>
              <w:t>Menu Action Selection [1]</w:t>
            </w:r>
          </w:p>
        </w:tc>
        <w:tc>
          <w:tcPr>
            <w:tcW w:w="2257" w:type="dxa"/>
            <w:shd w:val="clear" w:color="auto" w:fill="F2F4F7"/>
            <w:tcMar>
              <w:top w:w="60" w:type="dxa"/>
              <w:left w:w="80" w:type="dxa"/>
              <w:bottom w:w="60" w:type="dxa"/>
              <w:right w:w="80" w:type="dxa"/>
            </w:tcMar>
          </w:tcPr>
          <w:p w14:paraId="51C4F318" w14:textId="77777777" w:rsidR="00202CC8" w:rsidRPr="0075656A" w:rsidRDefault="00000000">
            <w:pPr>
              <w:rPr>
                <w:rFonts w:ascii="Times New Roman" w:hAnsi="Times New Roman" w:cs="Times New Roman"/>
              </w:rPr>
            </w:pPr>
            <w:r w:rsidRPr="0075656A">
              <w:rPr>
                <w:rFonts w:ascii="Times New Roman" w:hAnsi="Times New Roman" w:cs="Times New Roman"/>
              </w:rPr>
              <w:t>Iterates through memory vector; applies dynamic condition formatting to print stats.</w:t>
            </w:r>
          </w:p>
        </w:tc>
        <w:tc>
          <w:tcPr>
            <w:tcW w:w="2257" w:type="dxa"/>
            <w:shd w:val="clear" w:color="auto" w:fill="F2F4F7"/>
            <w:tcMar>
              <w:top w:w="60" w:type="dxa"/>
              <w:left w:w="80" w:type="dxa"/>
              <w:bottom w:w="60" w:type="dxa"/>
              <w:right w:w="80" w:type="dxa"/>
            </w:tcMar>
          </w:tcPr>
          <w:p w14:paraId="0BAECACB" w14:textId="77777777" w:rsidR="00202CC8" w:rsidRPr="0075656A" w:rsidRDefault="00000000">
            <w:pPr>
              <w:rPr>
                <w:rFonts w:ascii="Times New Roman" w:hAnsi="Times New Roman" w:cs="Times New Roman"/>
              </w:rPr>
            </w:pPr>
            <w:r w:rsidRPr="0075656A">
              <w:rPr>
                <w:rFonts w:ascii="Times New Roman" w:hAnsi="Times New Roman" w:cs="Times New Roman"/>
                <w:b/>
                <w:color w:val="008000"/>
              </w:rPr>
              <w:t>PASSED</w:t>
            </w:r>
            <w:r w:rsidRPr="0075656A">
              <w:rPr>
                <w:rFonts w:ascii="Times New Roman" w:hAnsi="Times New Roman" w:cs="Times New Roman"/>
                <w:b/>
                <w:color w:val="008000"/>
              </w:rPr>
              <w:br/>
              <w:t>Prints all 5 zones</w:t>
            </w:r>
          </w:p>
        </w:tc>
      </w:tr>
      <w:tr w:rsidR="00202CC8" w:rsidRPr="0075656A" w14:paraId="3696FABD" w14:textId="77777777">
        <w:trPr>
          <w:jc w:val="center"/>
        </w:trPr>
        <w:tc>
          <w:tcPr>
            <w:tcW w:w="2257" w:type="dxa"/>
            <w:shd w:val="clear" w:color="auto" w:fill="FFFFFF"/>
            <w:tcMar>
              <w:top w:w="60" w:type="dxa"/>
              <w:left w:w="80" w:type="dxa"/>
              <w:bottom w:w="60" w:type="dxa"/>
              <w:right w:w="80" w:type="dxa"/>
            </w:tcMar>
          </w:tcPr>
          <w:p w14:paraId="50F6F401" w14:textId="77777777" w:rsidR="00202CC8" w:rsidRPr="0075656A" w:rsidRDefault="00000000">
            <w:pPr>
              <w:rPr>
                <w:rFonts w:ascii="Times New Roman" w:hAnsi="Times New Roman" w:cs="Times New Roman"/>
              </w:rPr>
            </w:pPr>
            <w:r w:rsidRPr="0075656A">
              <w:rPr>
                <w:rFonts w:ascii="Times New Roman" w:hAnsi="Times New Roman" w:cs="Times New Roman"/>
              </w:rPr>
              <w:t>TC-002: Query Validation</w:t>
            </w:r>
          </w:p>
        </w:tc>
        <w:tc>
          <w:tcPr>
            <w:tcW w:w="2257" w:type="dxa"/>
            <w:shd w:val="clear" w:color="auto" w:fill="FFFFFF"/>
            <w:tcMar>
              <w:top w:w="60" w:type="dxa"/>
              <w:left w:w="80" w:type="dxa"/>
              <w:bottom w:w="60" w:type="dxa"/>
              <w:right w:w="80" w:type="dxa"/>
            </w:tcMar>
          </w:tcPr>
          <w:p w14:paraId="2CFBA208" w14:textId="77777777" w:rsidR="00202CC8" w:rsidRPr="0075656A" w:rsidRDefault="00000000">
            <w:pPr>
              <w:rPr>
                <w:rFonts w:ascii="Times New Roman" w:hAnsi="Times New Roman" w:cs="Times New Roman"/>
              </w:rPr>
            </w:pPr>
            <w:r w:rsidRPr="0075656A">
              <w:rPr>
                <w:rFonts w:ascii="Times New Roman" w:hAnsi="Times New Roman" w:cs="Times New Roman"/>
              </w:rPr>
              <w:t>Menu [2] -&gt; Target ID: 4</w:t>
            </w:r>
          </w:p>
        </w:tc>
        <w:tc>
          <w:tcPr>
            <w:tcW w:w="2257" w:type="dxa"/>
            <w:shd w:val="clear" w:color="auto" w:fill="FFFFFF"/>
            <w:tcMar>
              <w:top w:w="60" w:type="dxa"/>
              <w:left w:w="80" w:type="dxa"/>
              <w:bottom w:w="60" w:type="dxa"/>
              <w:right w:w="80" w:type="dxa"/>
            </w:tcMar>
          </w:tcPr>
          <w:p w14:paraId="4C83D450" w14:textId="77777777" w:rsidR="00202CC8" w:rsidRPr="0075656A" w:rsidRDefault="00000000">
            <w:pPr>
              <w:rPr>
                <w:rFonts w:ascii="Times New Roman" w:hAnsi="Times New Roman" w:cs="Times New Roman"/>
              </w:rPr>
            </w:pPr>
            <w:r w:rsidRPr="0075656A">
              <w:rPr>
                <w:rFonts w:ascii="Times New Roman" w:hAnsi="Times New Roman" w:cs="Times New Roman"/>
              </w:rPr>
              <w:t xml:space="preserve">Matches 'Karen'; fires overloaded index calculations (149.0 &amp; </w:t>
            </w:r>
            <w:r w:rsidRPr="0075656A">
              <w:rPr>
                <w:rFonts w:ascii="Times New Roman" w:hAnsi="Times New Roman" w:cs="Times New Roman"/>
              </w:rPr>
              <w:lastRenderedPageBreak/>
              <w:t>169.0).</w:t>
            </w:r>
          </w:p>
        </w:tc>
        <w:tc>
          <w:tcPr>
            <w:tcW w:w="2257" w:type="dxa"/>
            <w:shd w:val="clear" w:color="auto" w:fill="FFFFFF"/>
            <w:tcMar>
              <w:top w:w="60" w:type="dxa"/>
              <w:left w:w="80" w:type="dxa"/>
              <w:bottom w:w="60" w:type="dxa"/>
              <w:right w:w="80" w:type="dxa"/>
            </w:tcMar>
          </w:tcPr>
          <w:p w14:paraId="7874DEDF" w14:textId="77777777" w:rsidR="00202CC8" w:rsidRPr="0075656A" w:rsidRDefault="00000000">
            <w:pPr>
              <w:rPr>
                <w:rFonts w:ascii="Times New Roman" w:hAnsi="Times New Roman" w:cs="Times New Roman"/>
              </w:rPr>
            </w:pPr>
            <w:r w:rsidRPr="0075656A">
              <w:rPr>
                <w:rFonts w:ascii="Times New Roman" w:hAnsi="Times New Roman" w:cs="Times New Roman"/>
                <w:b/>
                <w:color w:val="008000"/>
              </w:rPr>
              <w:lastRenderedPageBreak/>
              <w:t>PASSED</w:t>
            </w:r>
            <w:r w:rsidRPr="0075656A">
              <w:rPr>
                <w:rFonts w:ascii="Times New Roman" w:hAnsi="Times New Roman" w:cs="Times New Roman"/>
                <w:b/>
                <w:color w:val="008000"/>
              </w:rPr>
              <w:br/>
              <w:t>Matches expectations</w:t>
            </w:r>
          </w:p>
        </w:tc>
      </w:tr>
      <w:tr w:rsidR="00202CC8" w:rsidRPr="0075656A" w14:paraId="3107B85C" w14:textId="77777777">
        <w:trPr>
          <w:jc w:val="center"/>
        </w:trPr>
        <w:tc>
          <w:tcPr>
            <w:tcW w:w="2257" w:type="dxa"/>
            <w:shd w:val="clear" w:color="auto" w:fill="F2F4F7"/>
            <w:tcMar>
              <w:top w:w="60" w:type="dxa"/>
              <w:left w:w="80" w:type="dxa"/>
              <w:bottom w:w="60" w:type="dxa"/>
              <w:right w:w="80" w:type="dxa"/>
            </w:tcMar>
          </w:tcPr>
          <w:p w14:paraId="591DE386" w14:textId="77777777" w:rsidR="00202CC8" w:rsidRPr="0075656A" w:rsidRDefault="00000000">
            <w:pPr>
              <w:rPr>
                <w:rFonts w:ascii="Times New Roman" w:hAnsi="Times New Roman" w:cs="Times New Roman"/>
              </w:rPr>
            </w:pPr>
            <w:r w:rsidRPr="0075656A">
              <w:rPr>
                <w:rFonts w:ascii="Times New Roman" w:hAnsi="Times New Roman" w:cs="Times New Roman"/>
              </w:rPr>
              <w:t>TC-003: Exception Bounds</w:t>
            </w:r>
          </w:p>
        </w:tc>
        <w:tc>
          <w:tcPr>
            <w:tcW w:w="2257" w:type="dxa"/>
            <w:shd w:val="clear" w:color="auto" w:fill="F2F4F7"/>
            <w:tcMar>
              <w:top w:w="60" w:type="dxa"/>
              <w:left w:w="80" w:type="dxa"/>
              <w:bottom w:w="60" w:type="dxa"/>
              <w:right w:w="80" w:type="dxa"/>
            </w:tcMar>
          </w:tcPr>
          <w:p w14:paraId="6AAE74BA" w14:textId="77777777" w:rsidR="00202CC8" w:rsidRPr="0075656A" w:rsidRDefault="00000000">
            <w:pPr>
              <w:rPr>
                <w:rFonts w:ascii="Times New Roman" w:hAnsi="Times New Roman" w:cs="Times New Roman"/>
              </w:rPr>
            </w:pPr>
            <w:r w:rsidRPr="0075656A">
              <w:rPr>
                <w:rFonts w:ascii="Times New Roman" w:hAnsi="Times New Roman" w:cs="Times New Roman"/>
              </w:rPr>
              <w:t>Menu [2] -&gt; Target ID: 99</w:t>
            </w:r>
          </w:p>
        </w:tc>
        <w:tc>
          <w:tcPr>
            <w:tcW w:w="2257" w:type="dxa"/>
            <w:shd w:val="clear" w:color="auto" w:fill="F2F4F7"/>
            <w:tcMar>
              <w:top w:w="60" w:type="dxa"/>
              <w:left w:w="80" w:type="dxa"/>
              <w:bottom w:w="60" w:type="dxa"/>
              <w:right w:w="80" w:type="dxa"/>
            </w:tcMar>
          </w:tcPr>
          <w:p w14:paraId="41C0F6BC" w14:textId="77777777" w:rsidR="00202CC8" w:rsidRPr="0075656A" w:rsidRDefault="00000000">
            <w:pPr>
              <w:rPr>
                <w:rFonts w:ascii="Times New Roman" w:hAnsi="Times New Roman" w:cs="Times New Roman"/>
              </w:rPr>
            </w:pPr>
            <w:r w:rsidRPr="0075656A">
              <w:rPr>
                <w:rFonts w:ascii="Times New Roman" w:hAnsi="Times New Roman" w:cs="Times New Roman"/>
              </w:rPr>
              <w:t>Fails loop query; instantiates runtime_error; main prints 'ERROR: Area ID not found!'</w:t>
            </w:r>
          </w:p>
        </w:tc>
        <w:tc>
          <w:tcPr>
            <w:tcW w:w="2257" w:type="dxa"/>
            <w:shd w:val="clear" w:color="auto" w:fill="F2F4F7"/>
            <w:tcMar>
              <w:top w:w="60" w:type="dxa"/>
              <w:left w:w="80" w:type="dxa"/>
              <w:bottom w:w="60" w:type="dxa"/>
              <w:right w:w="80" w:type="dxa"/>
            </w:tcMar>
          </w:tcPr>
          <w:p w14:paraId="22C66B1B" w14:textId="77777777" w:rsidR="00202CC8" w:rsidRPr="0075656A" w:rsidRDefault="00000000">
            <w:pPr>
              <w:rPr>
                <w:rFonts w:ascii="Times New Roman" w:hAnsi="Times New Roman" w:cs="Times New Roman"/>
              </w:rPr>
            </w:pPr>
            <w:r w:rsidRPr="0075656A">
              <w:rPr>
                <w:rFonts w:ascii="Times New Roman" w:hAnsi="Times New Roman" w:cs="Times New Roman"/>
                <w:b/>
                <w:color w:val="008000"/>
              </w:rPr>
              <w:t>PASSED</w:t>
            </w:r>
            <w:r w:rsidRPr="0075656A">
              <w:rPr>
                <w:rFonts w:ascii="Times New Roman" w:hAnsi="Times New Roman" w:cs="Times New Roman"/>
                <w:b/>
                <w:color w:val="008000"/>
              </w:rPr>
              <w:br/>
              <w:t>Console stable</w:t>
            </w:r>
          </w:p>
        </w:tc>
      </w:tr>
      <w:tr w:rsidR="00202CC8" w:rsidRPr="0075656A" w14:paraId="63480E07" w14:textId="77777777">
        <w:trPr>
          <w:jc w:val="center"/>
        </w:trPr>
        <w:tc>
          <w:tcPr>
            <w:tcW w:w="2257" w:type="dxa"/>
            <w:shd w:val="clear" w:color="auto" w:fill="FFFFFF"/>
            <w:tcMar>
              <w:top w:w="60" w:type="dxa"/>
              <w:left w:w="80" w:type="dxa"/>
              <w:bottom w:w="60" w:type="dxa"/>
              <w:right w:w="80" w:type="dxa"/>
            </w:tcMar>
          </w:tcPr>
          <w:p w14:paraId="10387B30" w14:textId="77777777" w:rsidR="00202CC8" w:rsidRPr="0075656A" w:rsidRDefault="00000000">
            <w:pPr>
              <w:rPr>
                <w:rFonts w:ascii="Times New Roman" w:hAnsi="Times New Roman" w:cs="Times New Roman"/>
              </w:rPr>
            </w:pPr>
            <w:r w:rsidRPr="0075656A">
              <w:rPr>
                <w:rFonts w:ascii="Times New Roman" w:hAnsi="Times New Roman" w:cs="Times New Roman"/>
              </w:rPr>
              <w:t>TC-004: Disk Persistence</w:t>
            </w:r>
          </w:p>
        </w:tc>
        <w:tc>
          <w:tcPr>
            <w:tcW w:w="2257" w:type="dxa"/>
            <w:shd w:val="clear" w:color="auto" w:fill="FFFFFF"/>
            <w:tcMar>
              <w:top w:w="60" w:type="dxa"/>
              <w:left w:w="80" w:type="dxa"/>
              <w:bottom w:w="60" w:type="dxa"/>
              <w:right w:w="80" w:type="dxa"/>
            </w:tcMar>
          </w:tcPr>
          <w:p w14:paraId="61DAAB24" w14:textId="77777777" w:rsidR="00202CC8" w:rsidRPr="0075656A" w:rsidRDefault="00000000">
            <w:pPr>
              <w:rPr>
                <w:rFonts w:ascii="Times New Roman" w:hAnsi="Times New Roman" w:cs="Times New Roman"/>
              </w:rPr>
            </w:pPr>
            <w:r w:rsidRPr="0075656A">
              <w:rPr>
                <w:rFonts w:ascii="Times New Roman" w:hAnsi="Times New Roman" w:cs="Times New Roman"/>
              </w:rPr>
              <w:t>Menu Action Selection [3]</w:t>
            </w:r>
          </w:p>
        </w:tc>
        <w:tc>
          <w:tcPr>
            <w:tcW w:w="2257" w:type="dxa"/>
            <w:shd w:val="clear" w:color="auto" w:fill="FFFFFF"/>
            <w:tcMar>
              <w:top w:w="60" w:type="dxa"/>
              <w:left w:w="80" w:type="dxa"/>
              <w:bottom w:w="60" w:type="dxa"/>
              <w:right w:w="80" w:type="dxa"/>
            </w:tcMar>
          </w:tcPr>
          <w:p w14:paraId="1CE46197" w14:textId="77777777" w:rsidR="00202CC8" w:rsidRPr="0075656A" w:rsidRDefault="00000000">
            <w:pPr>
              <w:rPr>
                <w:rFonts w:ascii="Times New Roman" w:hAnsi="Times New Roman" w:cs="Times New Roman"/>
              </w:rPr>
            </w:pPr>
            <w:r w:rsidRPr="0075656A">
              <w:rPr>
                <w:rFonts w:ascii="Times New Roman" w:hAnsi="Times New Roman" w:cs="Times New Roman"/>
              </w:rPr>
              <w:t>Instantiates file write loop; updates file state flag; saves 'SmartCityReport.txt'.</w:t>
            </w:r>
          </w:p>
        </w:tc>
        <w:tc>
          <w:tcPr>
            <w:tcW w:w="2257" w:type="dxa"/>
            <w:shd w:val="clear" w:color="auto" w:fill="FFFFFF"/>
            <w:tcMar>
              <w:top w:w="60" w:type="dxa"/>
              <w:left w:w="80" w:type="dxa"/>
              <w:bottom w:w="60" w:type="dxa"/>
              <w:right w:w="80" w:type="dxa"/>
            </w:tcMar>
          </w:tcPr>
          <w:p w14:paraId="0080ABB6" w14:textId="77777777" w:rsidR="00202CC8" w:rsidRPr="0075656A" w:rsidRDefault="00000000">
            <w:pPr>
              <w:rPr>
                <w:rFonts w:ascii="Times New Roman" w:hAnsi="Times New Roman" w:cs="Times New Roman"/>
              </w:rPr>
            </w:pPr>
            <w:r w:rsidRPr="0075656A">
              <w:rPr>
                <w:rFonts w:ascii="Times New Roman" w:hAnsi="Times New Roman" w:cs="Times New Roman"/>
                <w:b/>
                <w:color w:val="008000"/>
              </w:rPr>
              <w:t>PASSED</w:t>
            </w:r>
            <w:r w:rsidRPr="0075656A">
              <w:rPr>
                <w:rFonts w:ascii="Times New Roman" w:hAnsi="Times New Roman" w:cs="Times New Roman"/>
                <w:b/>
                <w:color w:val="008000"/>
              </w:rPr>
              <w:br/>
              <w:t>File successfully saved</w:t>
            </w:r>
          </w:p>
        </w:tc>
      </w:tr>
    </w:tbl>
    <w:p w14:paraId="5E4F0320" w14:textId="77777777" w:rsidR="00202CC8" w:rsidRDefault="00000000">
      <w:pPr>
        <w:keepNext/>
        <w:spacing w:before="360"/>
      </w:pPr>
      <w:r>
        <w:rPr>
          <w:b/>
          <w:color w:val="002060"/>
          <w:sz w:val="36"/>
        </w:rPr>
        <w:t>7. Engineering Conclusion</w:t>
      </w:r>
    </w:p>
    <w:p w14:paraId="1837CD1A" w14:textId="77777777" w:rsidR="00202CC8" w:rsidRPr="0075656A" w:rsidRDefault="00000000">
      <w:pPr>
        <w:rPr>
          <w:rFonts w:ascii="Times New Roman" w:hAnsi="Times New Roman" w:cs="Times New Roman"/>
          <w:sz w:val="24"/>
          <w:szCs w:val="24"/>
        </w:rPr>
      </w:pPr>
      <w:r w:rsidRPr="0075656A">
        <w:rPr>
          <w:rFonts w:ascii="Times New Roman" w:hAnsi="Times New Roman" w:cs="Times New Roman"/>
          <w:sz w:val="24"/>
          <w:szCs w:val="24"/>
        </w:rPr>
        <w:t>The Smart City &amp; Urban Planning System effectively bridges abstract object-oriented theory with an active operational tool. By establishing highly specialized class components, enforcing defensive bounds checking, and utilizing polymorphic interfaces, the application addresses fundamental data management concerns faced by modern urban information systems. The resulting product is a highly maintainable, extensible framework that satisfies all functional and non-functional engineering requirements.</w:t>
      </w:r>
    </w:p>
    <w:p w14:paraId="2FC41631" w14:textId="77777777" w:rsidR="00033756" w:rsidRDefault="00000000">
      <w:pPr>
        <w:keepNext/>
        <w:spacing w:before="360"/>
      </w:pPr>
      <w:r>
        <w:rPr>
          <w:b/>
          <w:color w:val="002060"/>
          <w:sz w:val="28"/>
        </w:rPr>
        <w:t>6.3 System Runtime Console Screenshots</w:t>
      </w:r>
    </w:p>
    <w:p w14:paraId="1094350A" w14:textId="77777777" w:rsidR="00033756" w:rsidRDefault="00000000">
      <w:r>
        <w:t>The following screenshots illustrate the actual execution and verified terminal interface of the Smart City &amp; Urban Planning System, demonstrating successful compilation and option execution as required by the submission guidelines.</w:t>
      </w:r>
    </w:p>
    <w:p w14:paraId="20C36EF1" w14:textId="77777777" w:rsidR="00033756" w:rsidRDefault="00000000">
      <w:pPr>
        <w:jc w:val="center"/>
      </w:pPr>
      <w:r>
        <w:rPr>
          <w:noProof/>
        </w:rPr>
        <w:drawing>
          <wp:inline distT="0" distB="0" distL="0" distR="0" wp14:anchorId="464C3D7F" wp14:editId="75E0152A">
            <wp:extent cx="4572000" cy="3121819"/>
            <wp:effectExtent l="0" t="0" r="0" b="0"/>
            <wp:docPr id="2085595111" name="Picture 208559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7"/>
                    <a:stretch>
                      <a:fillRect/>
                    </a:stretch>
                  </pic:blipFill>
                  <pic:spPr>
                    <a:xfrm>
                      <a:off x="0" y="0"/>
                      <a:ext cx="4572000" cy="3121819"/>
                    </a:xfrm>
                    <a:prstGeom prst="rect">
                      <a:avLst/>
                    </a:prstGeom>
                  </pic:spPr>
                </pic:pic>
              </a:graphicData>
            </a:graphic>
          </wp:inline>
        </w:drawing>
      </w:r>
    </w:p>
    <w:p w14:paraId="0483D0C5" w14:textId="77777777" w:rsidR="00033756" w:rsidRDefault="00000000">
      <w:pPr>
        <w:jc w:val="center"/>
      </w:pPr>
      <w:r>
        <w:rPr>
          <w:i/>
          <w:sz w:val="19"/>
        </w:rPr>
        <w:t>Figure 6.1: Interactive Main Selection Menu Command Prompt Interface</w:t>
      </w:r>
    </w:p>
    <w:p w14:paraId="4FECD867" w14:textId="77777777" w:rsidR="00033756" w:rsidRDefault="00000000">
      <w:pPr>
        <w:jc w:val="center"/>
      </w:pPr>
      <w:r>
        <w:rPr>
          <w:noProof/>
        </w:rPr>
        <w:lastRenderedPageBreak/>
        <w:drawing>
          <wp:inline distT="0" distB="0" distL="0" distR="0" wp14:anchorId="3098D8E8" wp14:editId="72C5FE71">
            <wp:extent cx="4572000" cy="3164681"/>
            <wp:effectExtent l="0" t="0" r="0" b="0"/>
            <wp:docPr id="2085595112" name="Picture 208559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8"/>
                    <a:stretch>
                      <a:fillRect/>
                    </a:stretch>
                  </pic:blipFill>
                  <pic:spPr>
                    <a:xfrm>
                      <a:off x="0" y="0"/>
                      <a:ext cx="4572000" cy="3164681"/>
                    </a:xfrm>
                    <a:prstGeom prst="rect">
                      <a:avLst/>
                    </a:prstGeom>
                  </pic:spPr>
                </pic:pic>
              </a:graphicData>
            </a:graphic>
          </wp:inline>
        </w:drawing>
      </w:r>
    </w:p>
    <w:p w14:paraId="4C36C228" w14:textId="77777777" w:rsidR="00033756" w:rsidRDefault="00000000">
      <w:pPr>
        <w:jc w:val="center"/>
      </w:pPr>
      <w:r>
        <w:rPr>
          <w:i/>
          <w:sz w:val="19"/>
        </w:rPr>
        <w:t>Figure 6.2: Polymorphic Execution iterating and displaying all active SmartZone records (Part 1)</w:t>
      </w:r>
    </w:p>
    <w:p w14:paraId="6BC35118" w14:textId="77777777" w:rsidR="00033756" w:rsidRDefault="00000000">
      <w:pPr>
        <w:jc w:val="center"/>
      </w:pPr>
      <w:r>
        <w:rPr>
          <w:noProof/>
        </w:rPr>
        <w:drawing>
          <wp:inline distT="0" distB="0" distL="0" distR="0" wp14:anchorId="30BF1DCD" wp14:editId="2EE718EA">
            <wp:extent cx="4572000" cy="3171825"/>
            <wp:effectExtent l="0" t="0" r="0" b="0"/>
            <wp:docPr id="2085595113" name="Picture 208559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9"/>
                    <a:stretch>
                      <a:fillRect/>
                    </a:stretch>
                  </pic:blipFill>
                  <pic:spPr>
                    <a:xfrm>
                      <a:off x="0" y="0"/>
                      <a:ext cx="4572000" cy="3171825"/>
                    </a:xfrm>
                    <a:prstGeom prst="rect">
                      <a:avLst/>
                    </a:prstGeom>
                  </pic:spPr>
                </pic:pic>
              </a:graphicData>
            </a:graphic>
          </wp:inline>
        </w:drawing>
      </w:r>
    </w:p>
    <w:p w14:paraId="3F0AFA62" w14:textId="77777777" w:rsidR="00033756" w:rsidRDefault="00000000">
      <w:pPr>
        <w:jc w:val="center"/>
      </w:pPr>
      <w:r>
        <w:rPr>
          <w:i/>
          <w:sz w:val="19"/>
        </w:rPr>
        <w:t>Figure 6.3: Continuous console display of remaining seeded metropolitan zone statistics (Part 2)</w:t>
      </w:r>
    </w:p>
    <w:p w14:paraId="23345466" w14:textId="77777777" w:rsidR="00033756" w:rsidRDefault="00000000">
      <w:pPr>
        <w:jc w:val="center"/>
      </w:pPr>
      <w:r>
        <w:rPr>
          <w:noProof/>
        </w:rPr>
        <w:lastRenderedPageBreak/>
        <w:drawing>
          <wp:inline distT="0" distB="0" distL="0" distR="0" wp14:anchorId="72B3A1DF" wp14:editId="7055D22F">
            <wp:extent cx="4572000" cy="3164681"/>
            <wp:effectExtent l="0" t="0" r="0" b="0"/>
            <wp:docPr id="2085595114" name="Picture 208559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
                    <pic:cNvPicPr/>
                  </pic:nvPicPr>
                  <pic:blipFill>
                    <a:blip r:embed="rId10"/>
                    <a:stretch>
                      <a:fillRect/>
                    </a:stretch>
                  </pic:blipFill>
                  <pic:spPr>
                    <a:xfrm>
                      <a:off x="0" y="0"/>
                      <a:ext cx="4572000" cy="3164681"/>
                    </a:xfrm>
                    <a:prstGeom prst="rect">
                      <a:avLst/>
                    </a:prstGeom>
                  </pic:spPr>
                </pic:pic>
              </a:graphicData>
            </a:graphic>
          </wp:inline>
        </w:drawing>
      </w:r>
    </w:p>
    <w:p w14:paraId="29969BE2" w14:textId="77777777" w:rsidR="00033756" w:rsidRDefault="00000000">
      <w:pPr>
        <w:jc w:val="center"/>
      </w:pPr>
      <w:r>
        <w:rPr>
          <w:i/>
          <w:sz w:val="19"/>
        </w:rPr>
        <w:t>Figure 6.4: Search validation routine by Area ID matching 'Eastleigh' and computing overloaded development indices</w:t>
      </w:r>
    </w:p>
    <w:p w14:paraId="11E6E3E1" w14:textId="77777777" w:rsidR="00033756" w:rsidRDefault="00000000">
      <w:pPr>
        <w:jc w:val="center"/>
      </w:pPr>
      <w:r>
        <w:rPr>
          <w:noProof/>
        </w:rPr>
        <w:drawing>
          <wp:inline distT="0" distB="0" distL="0" distR="0" wp14:anchorId="276D3DC0" wp14:editId="24E6BF26">
            <wp:extent cx="4572000" cy="3293269"/>
            <wp:effectExtent l="0" t="0" r="0" b="0"/>
            <wp:docPr id="2085595115" name="Picture 208559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eg"/>
                    <pic:cNvPicPr/>
                  </pic:nvPicPr>
                  <pic:blipFill>
                    <a:blip r:embed="rId11"/>
                    <a:stretch>
                      <a:fillRect/>
                    </a:stretch>
                  </pic:blipFill>
                  <pic:spPr>
                    <a:xfrm>
                      <a:off x="0" y="0"/>
                      <a:ext cx="4572000" cy="3293269"/>
                    </a:xfrm>
                    <a:prstGeom prst="rect">
                      <a:avLst/>
                    </a:prstGeom>
                  </pic:spPr>
                </pic:pic>
              </a:graphicData>
            </a:graphic>
          </wp:inline>
        </w:drawing>
      </w:r>
    </w:p>
    <w:p w14:paraId="61C0D9BF" w14:textId="77777777" w:rsidR="00033756" w:rsidRDefault="00000000">
      <w:pPr>
        <w:jc w:val="center"/>
      </w:pPr>
      <w:r>
        <w:rPr>
          <w:i/>
          <w:sz w:val="19"/>
        </w:rPr>
        <w:t>Figure 6.5: Export serialization process updating stream state flags and confirming successful write to 'SmartCityReport.txt'</w:t>
      </w:r>
    </w:p>
    <w:p w14:paraId="3E6E5844" w14:textId="77777777" w:rsidR="00033756" w:rsidRDefault="00000000">
      <w:pPr>
        <w:jc w:val="center"/>
      </w:pPr>
      <w:r>
        <w:rPr>
          <w:noProof/>
        </w:rPr>
        <w:lastRenderedPageBreak/>
        <w:drawing>
          <wp:inline distT="0" distB="0" distL="0" distR="0" wp14:anchorId="433FEAD3" wp14:editId="06206836">
            <wp:extent cx="4572000" cy="3086100"/>
            <wp:effectExtent l="0" t="0" r="0" b="0"/>
            <wp:docPr id="2085595116" name="Picture 208559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eg"/>
                    <pic:cNvPicPr/>
                  </pic:nvPicPr>
                  <pic:blipFill>
                    <a:blip r:embed="rId12"/>
                    <a:stretch>
                      <a:fillRect/>
                    </a:stretch>
                  </pic:blipFill>
                  <pic:spPr>
                    <a:xfrm>
                      <a:off x="0" y="0"/>
                      <a:ext cx="4572000" cy="3086100"/>
                    </a:xfrm>
                    <a:prstGeom prst="rect">
                      <a:avLst/>
                    </a:prstGeom>
                  </pic:spPr>
                </pic:pic>
              </a:graphicData>
            </a:graphic>
          </wp:inline>
        </w:drawing>
      </w:r>
    </w:p>
    <w:p w14:paraId="2A3D076A" w14:textId="77777777" w:rsidR="00033756" w:rsidRDefault="00000000">
      <w:pPr>
        <w:jc w:val="center"/>
      </w:pPr>
      <w:r>
        <w:rPr>
          <w:i/>
          <w:sz w:val="19"/>
        </w:rPr>
        <w:t>Figure 6.6: Clean termination path triggering base/derived cascading virtual destructors to free memory resources</w:t>
      </w:r>
    </w:p>
    <w:sectPr w:rsidR="0003375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0004520">
    <w:abstractNumId w:val="8"/>
  </w:num>
  <w:num w:numId="2" w16cid:durableId="767507864">
    <w:abstractNumId w:val="6"/>
  </w:num>
  <w:num w:numId="3" w16cid:durableId="1621112487">
    <w:abstractNumId w:val="5"/>
  </w:num>
  <w:num w:numId="4" w16cid:durableId="716199061">
    <w:abstractNumId w:val="4"/>
  </w:num>
  <w:num w:numId="5" w16cid:durableId="718211090">
    <w:abstractNumId w:val="7"/>
  </w:num>
  <w:num w:numId="6" w16cid:durableId="325330769">
    <w:abstractNumId w:val="3"/>
  </w:num>
  <w:num w:numId="7" w16cid:durableId="484784069">
    <w:abstractNumId w:val="2"/>
  </w:num>
  <w:num w:numId="8" w16cid:durableId="386805254">
    <w:abstractNumId w:val="1"/>
  </w:num>
  <w:num w:numId="9" w16cid:durableId="2101219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56"/>
    <w:rsid w:val="00034616"/>
    <w:rsid w:val="0006063C"/>
    <w:rsid w:val="0015074B"/>
    <w:rsid w:val="00202CC8"/>
    <w:rsid w:val="0029639D"/>
    <w:rsid w:val="00326F90"/>
    <w:rsid w:val="0075656A"/>
    <w:rsid w:val="008910C9"/>
    <w:rsid w:val="00A06051"/>
    <w:rsid w:val="00AA1D8D"/>
    <w:rsid w:val="00B47730"/>
    <w:rsid w:val="00B86E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3BB88"/>
  <w14:defaultImageDpi w14:val="300"/>
  <w15:docId w15:val="{8BEECB86-01CB-468D-90D6-5D537783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39"/>
    <w:rsid w:val="008910C9"/>
    <w:pPr>
      <w:spacing w:after="0" w:line="240" w:lineRule="auto"/>
    </w:pPr>
    <w:rPr>
      <w:rFonts w:eastAsia="Calibr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1762</Words>
  <Characters>10048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2026-05-19T07:55:00Z</dcterms:modified>
  <cp:category/>
</cp:coreProperties>
</file>