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392A4C"/>
          <w:sz w:val="44"/>
          <w:szCs w:val="44"/>
        </w:rPr>
        <w:t xml:space="preserve">FacultyFlow AI</w:t>
      </w:r>
    </w:p>
    <w:p>
      <w:pPr>
        <w:spacing w:after="60"/>
      </w:pPr>
      <w:r>
        <w:rPr>
          <w:color w:val="555555"/>
          <w:sz w:val="28"/>
          <w:szCs w:val="28"/>
        </w:rPr>
        <w:t xml:space="preserve">Code Audit &amp; Public-Launch Readiness Report</w:t>
      </w:r>
    </w:p>
    <w:p>
      <w:pPr>
        <w:spacing w:after="400"/>
      </w:pPr>
      <w:r>
        <w:rPr>
          <w:color w:val="888888"/>
          <w:sz w:val="20"/>
          <w:szCs w:val="20"/>
        </w:rPr>
        <w:t xml:space="preserve">Prepared for Jérémy Everitt — 6 July 2026</w:t>
      </w:r>
    </w:p>
    <w:p>
      <w:pPr>
        <w:pStyle w:val="Heading1"/>
      </w:pPr>
      <w:r>
        <w:t xml:space="preserve">1. Executive Summary</w:t>
      </w:r>
    </w:p>
    <w:p>
      <w:pPr>
        <w:spacing w:after="160"/>
      </w:pPr>
      <w:r>
        <w:t xml:space="preserve">This report covers a full read-through of every source file in the StudentReportGenerator (FacultyFlow AI) WPF solution. It is organised in two halves. Part A lists every error found, ranked by severity, with the exact file and the fix required. Part B is a plan for bringing the application up to a standard suitable for a public release, covering both the interface and the backend.</w:t>
      </w:r>
    </w:p>
    <w:p>
      <w:pPr>
        <w:spacing w:after="160"/>
      </w:pPr>
      <w:r>
        <w:t xml:space="preserve">The single most important finding is that the project will not currently compile. There are two versions of SettingsViewModel.cs in the Services folder, both declaring the same class, which is a hard C# compiler error. Beyond that, a real security bug means that once a teacher sets a master password, they will be permanently locked out of Settings, because the password is saved with the wrong encryption method and read from the wrong field. Both are fixed below before anything else is addressed.</w:t>
      </w:r>
    </w:p>
    <w:p>
      <w:pPr>
        <w:pStyle w:val="Heading1"/>
        <w:pageBreakBefore/>
      </w:pPr>
      <w:r>
        <w:t xml:space="preserve">2. Critical Bugs — Prevents Compilation or Breaks Core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200"/>
        <w:gridCol w:w="2660"/>
      </w:tblGrid>
      <w:tr>
        <w:trPr>
          <w:tblHeader/>
        </w:trPr>
        <w:tc>
          <w:tcPr>
            <w:tcW w:type="dxa" w:w="13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Severity</w:t>
            </w:r>
          </w:p>
        </w:tc>
        <w:tc>
          <w:tcPr>
            <w:tcW w:type="dxa" w:w="22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Location</w:t>
            </w:r>
          </w:p>
        </w:tc>
        <w:tc>
          <w:tcPr>
            <w:tcW w:type="dxa" w:w="32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Issue</w:t>
            </w:r>
          </w:p>
        </w:tc>
        <w:tc>
          <w:tcPr>
            <w:tcW w:type="dxa" w:w="26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Fix</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B00020"/>
                <w:sz w:val="18"/>
                <w:szCs w:val="18"/>
              </w:rPr>
              <w:t xml:space="preserve">Critical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Services/SettingsViewModel.cs
Services/SettingsViewModel-Jeremy-Laptop.cs</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Two files both declare "public class SettingsViewModel : ViewModelBase" in the same namespace. This is a duplicate type definition (CS0101) — the project cannot build in its current state.</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Delete SettingsViewModel-Jeremy-Laptop.cs entirely. It is an older, personal-machine backup copy (missing the Test Connection feature and using older Claude model IDs). Keep only SettingsViewModel.cs.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B00020"/>
                <w:sz w:val="18"/>
                <w:szCs w:val="18"/>
              </w:rPr>
              <w:t xml:space="preserve">Critical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Services/SettingsViewModel.cs, SaveProfileSettings() line ~135</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When saving, the master password is taken from the wrong property (SettingsUnlockPassword, the "enter existing password" box) instead of SettingsMasterPassword (the "set new password" box), and it is saved using CryptoService.EncryptSecret (reversible DPAPI) instead of CryptoService.HashPassword (salted PBKDF2). UnlockSettings() later calls VerifyPassword, which expects the salt:hash format HashPassword produces. Because EncryptSecret's output does not match that format, VerifyPassword will always fail once a password has been set, locking every teacher out of Settings the moment they configure a master password.</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Change the line to read from SettingsMasterPassword and call CryptoService.HashPassword(SettingsMasterPassword), matching the original (pre-duplication) logic. Add a unit test that sets a password, reloads settings, and confirms VerifyPassword succeeds.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C0392B"/>
                <w:sz w:val="18"/>
                <w:szCs w:val="18"/>
              </w:rPr>
              <w:t xml:space="preserve">High</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Properties/PublishProfiles/FolderProfile.pubxml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The publish profile targets net10.0-windows, but StudentReportGenerator.csproj targets net8.0-windows. Publishing with this profile will fail or silently produce an inconsistent build.</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Update the profile's TargetFramework to net8.0-windows (or upgrade the csproj if a move to .NET 10 is intended) so the two stay in sync.</w:t>
            </w:r>
          </w:p>
        </w:tc>
      </w:tr>
    </w:tbl>
    <w:p>
      <w:pPr>
        <w:pStyle w:val="Heading1"/>
        <w:pageBreakBefore/>
      </w:pPr>
      <w:r>
        <w:t xml:space="preserve">3. Functional Bugs — Features That Don't Work As Intended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200"/>
        <w:gridCol w:w="2660"/>
      </w:tblGrid>
      <w:tr>
        <w:trPr>
          <w:tblHeader/>
        </w:trPr>
        <w:tc>
          <w:tcPr>
            <w:tcW w:type="dxa" w:w="13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Severity</w:t>
            </w:r>
          </w:p>
        </w:tc>
        <w:tc>
          <w:tcPr>
            <w:tcW w:type="dxa" w:w="22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Location</w:t>
            </w:r>
          </w:p>
        </w:tc>
        <w:tc>
          <w:tcPr>
            <w:tcW w:type="dxa" w:w="32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Issue</w:t>
            </w:r>
          </w:p>
        </w:tc>
        <w:tc>
          <w:tcPr>
            <w:tcW w:type="dxa" w:w="26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Fix</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C0392B"/>
                <w:sz w:val="18"/>
                <w:szCs w:val="18"/>
              </w:rPr>
              <w:t xml:space="preserve">High</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Services/MainViewModel.cs, HistorySearchText setter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The History Log search box calls CollectionViewSource.GetDefaultView(SessionHistory).Refresh() but no Filter predicate is ever assigned anywhere in the codebase. Typing in the search box currently does nothing, the feature is unimplemented, not just buggy.</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Assign a Filter delegate once (e.g. in the constructor) that checks item.StudentName / item.GeneratedReport against HistorySearchText, then call Refresh() from the setter as it already does.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B7791F"/>
                <w:sz w:val="18"/>
                <w:szCs w:val="18"/>
              </w:rPr>
              <w:t xml:space="preserve">Medium</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MainWindow.xaml line 531 (Active Core Provider ComboBox) and lines 380/389 (Compare AI Provider 1/2 ComboBoxes)</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These ComboBoxes bind SelectedValue/Text directly to a string property but have no SelectedValuePath, so WPF returns the ComboBoxItem object, not its text. The codebase works around this with a SanitizeControlOutput() string-replace hack that strips the literal text "System.Windows.Controls.ComboBoxItem:" instead of fixing the binding.</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Add SelectedValuePath="Content" to these three ComboBoxes and remove the string-scrubbing workaround from ViewModelBase and SettingsViewModel.</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B7791F"/>
                <w:sz w:val="18"/>
                <w:szCs w:val="18"/>
              </w:rPr>
              <w:t xml:space="preserve">Medium</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Services/SettingsViewModel.cs, TestApiKey()</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The "Test Connection" button shows a blocking MessageBox ("Testing connection... please wait") that the teacher must manually click OK on before the actual network call even starts, defeating the point of a progress indicator.</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Replace the MessageBox with a status text / spinner bound to a boolean, consistent with how report generation shows progress elsewhere in the app.</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555555"/>
                <w:sz w:val="18"/>
                <w:szCs w:val="18"/>
              </w:rPr>
              <w:t xml:space="preserve">Low</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MainWindow.xaml, Whole-Class Reports tab, "Clear Batch" button</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Clearing an entire class's batch input has no confirmation dialog, while Delete Student and Delete History Record both do. This is an inconsistent and risky UX pattern, a misclick discards a whole class's typed notes.</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Add the same Yes/No MessageBox confirmation used elsewhere before clearing BatchDataInput.</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555555"/>
                <w:sz w:val="18"/>
                <w:szCs w:val="18"/>
              </w:rPr>
              <w:t xml:space="preserve">Low</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Services/MainViewModel.cs, RunSideBySideComparisonAsync()</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Both comparison calls run concurrently and each flips the shared IsGenerating flag independently, so the two async operations can race and leave button-enabled states briefly inconsistent.</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Use a separate IsComparing flag rather than sharing IsGenerating between concurrent calls.</w:t>
            </w:r>
          </w:p>
        </w:tc>
      </w:tr>
    </w:tbl>
    <w:p>
      <w:pPr>
        <w:pStyle w:val="Heading1"/>
        <w:pageBreakBefore/>
      </w:pPr>
      <w:r>
        <w:t xml:space="preserve">4. Security &amp; Data-Handling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200"/>
        <w:gridCol w:w="2660"/>
      </w:tblGrid>
      <w:tr>
        <w:trPr>
          <w:tblHeader/>
        </w:trPr>
        <w:tc>
          <w:tcPr>
            <w:tcW w:type="dxa" w:w="13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Severity</w:t>
            </w:r>
          </w:p>
        </w:tc>
        <w:tc>
          <w:tcPr>
            <w:tcW w:type="dxa" w:w="22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Location</w:t>
            </w:r>
          </w:p>
        </w:tc>
        <w:tc>
          <w:tcPr>
            <w:tcW w:type="dxa" w:w="32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Issue</w:t>
            </w:r>
          </w:p>
        </w:tc>
        <w:tc>
          <w:tcPr>
            <w:tcW w:type="dxa" w:w="26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Fix</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C0392B"/>
                <w:sz w:val="18"/>
                <w:szCs w:val="18"/>
              </w:rPr>
              <w:t xml:space="preserve">High</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Services/SettingsViewModel.cs, SaveProfileSettings()</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Covered in Section 2, master password stored as reversible ciphertext instead of a one-way hash.</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See Section 2 fix; treat as a security defect, not just a functional one.</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555555"/>
                <w:sz w:val="18"/>
                <w:szCs w:val="18"/>
              </w:rPr>
              <w:t xml:space="preserve">Low</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Services/CryptoService.cs, EncryptSecret/DecryptSecret</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Field-level DPAPI entropy is a fixed, hardcoded string ("FacultyFlow_API_Secure_V1"). Acceptable as defence-in-depth since DPAPI already scopes to the current Windows user, but a hardcoded constant in a public repository is not best practice for a commercial product.</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No functional change required; document in a security README that DPAPI (not this constant) is the real protection boundary.</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555555"/>
                <w:sz w:val="18"/>
                <w:szCs w:val="18"/>
              </w:rPr>
              <w:t xml:space="preserve">Low</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Services/EmailService.cs, HistoryDatabaseService.cs, StudentDatabaseService.cs</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No file locking / concurrency guard around the local .dat files. Not a problem for a single-user desktop app today, but worth flagging if OneDrive-synced folders or multi-instance use are ever supported.</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Document as a known limitation; add file-write retry/backoff only if multi-device sync becomes a supported scenario.</w:t>
            </w:r>
          </w:p>
        </w:tc>
      </w:tr>
    </w:tbl>
    <w:p>
      <w:pPr>
        <w:pStyle w:val="Heading1"/>
        <w:pageBreakBefore/>
      </w:pPr>
      <w:r>
        <w:t xml:space="preserve">5. Architecture &amp; Code-Quality Issues (Against the Project's Own Rules)</w:t>
      </w:r>
    </w:p>
    <w:p>
      <w:pPr>
        <w:spacing w:after="160"/>
      </w:pPr>
      <w:r>
        <w:t xml:space="preserve">The project's own instructions require strict MVVM, dependency injection for all services, and no hardcoded colors outside DynamicResource. The following deviate from those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3200"/>
        <w:gridCol w:w="2660"/>
      </w:tblGrid>
      <w:tr>
        <w:trPr>
          <w:tblHeader/>
        </w:trPr>
        <w:tc>
          <w:tcPr>
            <w:tcW w:type="dxa" w:w="13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Severity</w:t>
            </w:r>
          </w:p>
        </w:tc>
        <w:tc>
          <w:tcPr>
            <w:tcW w:type="dxa" w:w="22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Location</w:t>
            </w:r>
          </w:p>
        </w:tc>
        <w:tc>
          <w:tcPr>
            <w:tcW w:type="dxa" w:w="320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Issue</w:t>
            </w:r>
          </w:p>
        </w:tc>
        <w:tc>
          <w:tcPr>
            <w:tcW w:type="dxa" w:w="2660"/>
            <w:tcBorders>
              <w:top w:val="single" w:color="CCCCCC" w:sz="2"/>
              <w:left w:val="single" w:color="CCCCCC" w:sz="2"/>
              <w:bottom w:val="single" w:color="CCCCCC" w:sz="2"/>
              <w:right w:val="single" w:color="CCCCCC" w:sz="2"/>
            </w:tcBorders>
            <w:shd w:fill="2E2440" w:val="clear"/>
            <w:tcMar>
              <w:top w:type="dxa" w:w="80"/>
              <w:left w:type="dxa" w:w="100"/>
              <w:bottom w:type="dxa" w:w="80"/>
              <w:right w:type="dxa" w:w="100"/>
            </w:tcMar>
          </w:tcPr>
          <w:p>
            <w:r>
              <w:rPr>
                <w:b/>
                <w:bCs/>
                <w:color w:val="FFFFFF"/>
                <w:sz w:val="20"/>
                <w:szCs w:val="20"/>
              </w:rPr>
              <w:t xml:space="preserve">Fix</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B7791F"/>
                <w:sz w:val="18"/>
                <w:szCs w:val="18"/>
              </w:rPr>
              <w:t xml:space="preserve">Medium</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Services/ReportOrchestratorService.cs, GenerateAsync()</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NvidiaReportService, OpenAiReportService, GeminiReportService and ClaudeReportService are constructed directly with 'new' inside the orchestrator rather than resolved through the DI container, contrary to the project's stated DI-first architecture.</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Introduce a small IAiServiceFactory registered in App.xaml.cs that the orchestrator depends on and calls to obtain the right IAiService, keeping construction inside the DI container.</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B7791F"/>
                <w:sz w:val="18"/>
                <w:szCs w:val="18"/>
              </w:rPr>
              <w:t xml:space="preserve">Medium</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MainWindow.xaml — ModernButtonStyle, ModernPrimaryButtonStyle, MetricCardStyle, Usage Statistics and Welcome-overlay Borders</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Numerous hardcoded hex colors (#FFEEEEEE, #FF4CAF50, #FFF5F5F5, #E8EAF6, #E0F7FA, #FFF3E0, etc.) are used for backgrounds and text instead of the DynamicResource theme brushes. These will not adapt when Dark Mode is enabled, directly violating the project's own dark-mode rule.</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Add theme-aware resources (e.g. ThemeSuccessBg / ThemeSuccessText, ThemeInfoBg, ThemeWarningBg, per metric-card accent) to App.xaml for both light and dark palettes, and replace every literal hex value in MainWindow.xaml with a DynamicResource reference.</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555555"/>
                <w:sz w:val="18"/>
                <w:szCs w:val="18"/>
              </w:rPr>
              <w:t xml:space="preserve">Low</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Services/SettingsViewModel.cs, SanitizeControlOutput()</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This method duplicates an identical method already defined as 'protected' on the base class ViewModelBase, which SettingsViewModel inherits from. The private copy silently shadows the inherited one.</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Delete the private duplicate in SettingsViewModel.cs; rely on the inherited base implementation.</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555555"/>
                <w:sz w:val="18"/>
                <w:szCs w:val="18"/>
              </w:rPr>
              <w:t xml:space="preserve">Low</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File names: Services/NividiaReportService.cs, Services/StudentDataBaseSerice.cs</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Both file names are misspelled ("Nividia" instead of "Nvidia", "DataBaseSerice" instead of "DatabaseService"), even though the class names inside are spelled correctly. Minor but visible in any code review, PR, or IDE tab, and reads as unpolished for a commercial product.</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Rename the files to NvidiaReportService.cs and StudentDatabaseService.cs to match their class names.</w:t>
            </w:r>
          </w:p>
        </w:tc>
      </w:tr>
      <w:tr>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bCs/>
                <w:color w:val="555555"/>
                <w:sz w:val="18"/>
                <w:szCs w:val="18"/>
              </w:rPr>
              <w:t xml:space="preserve">Low</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App.xaml.cs, ConfigureServices()</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HttpClient is registered as a bare singleton rather than via AddHttpClient(), the standard .NET pattern that handles DNS/socket lifetime issues automatically.</w:t>
            </w:r>
          </w:p>
        </w:tc>
        <w:tc>
          <w:tcPr>
            <w:tcW w:type="dxa" w:w="266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b w:val="false"/>
                <w:bCs w:val="false"/>
                <w:sz w:val="18"/>
                <w:szCs w:val="18"/>
              </w:rPr>
              <w:t xml:space="preserve">Replace services.AddSingleton&lt;HttpClient&gt;() with services.AddHttpClient() (Microsoft.Extensions.Http package) for production-grade connection handling.</w:t>
            </w:r>
          </w:p>
        </w:tc>
      </w:tr>
    </w:tbl>
    <w:p>
      <w:pPr>
        <w:pStyle w:val="Heading1"/>
        <w:pageBreakBefore/>
      </w:pPr>
      <w:r>
        <w:t xml:space="preserve">6. Public-Launch Professionalization Plan</w:t>
      </w:r>
    </w:p>
    <w:p>
      <w:pPr>
        <w:spacing w:after="160"/>
      </w:pPr>
      <w:r>
        <w:t xml:space="preserve">Once the errors above are fixed, the items below are what separate a working internal tool from something ready to hand to schools as a commercial product. They are split into interface polish and backend/operational hardening, then sequenced into phases in Section 7.</w:t>
      </w:r>
    </w:p>
    <w:p>
      <w:pPr>
        <w:pStyle w:val="Heading2"/>
      </w:pPr>
      <w:r>
        <w:t xml:space="preserve">6.1 Visual / Interface Polish</w:t>
      </w:r>
    </w:p>
    <w:p>
      <w:pPr>
        <w:pStyle w:val="ListParagraph"/>
        <w:numPr>
          <w:ilvl w:val="0"/>
          <w:numId w:val="2"/>
        </w:numPr>
        <w:spacing w:after="80"/>
      </w:pPr>
      <w:r>
        <w:t xml:space="preserve">Finish the dark-mode pass described in Section 5, every card, button, and metric tile should resolve through DynamicResource so Dark Mode looks intentional rather than half-applied.</w:t>
      </w:r>
    </w:p>
    <w:p>
      <w:pPr>
        <w:pStyle w:val="ListParagraph"/>
        <w:numPr>
          <w:ilvl w:val="0"/>
          <w:numId w:val="2"/>
        </w:numPr>
        <w:spacing w:after="80"/>
      </w:pPr>
      <w:r>
        <w:t xml:space="preserve">Add a proper application icon (.ico) and set it in the csproj (&lt;ApplicationIcon&gt;) and window Icon property, currently the app uses the default WPF icon, which reads as an unfinished internal tool.</w:t>
      </w:r>
    </w:p>
    <w:p>
      <w:pPr>
        <w:pStyle w:val="ListParagraph"/>
        <w:numPr>
          <w:ilvl w:val="0"/>
          <w:numId w:val="2"/>
        </w:numPr>
        <w:spacing w:after="80"/>
      </w:pPr>
      <w:r>
        <w:t xml:space="preserve">Add a lightweight "About" panel (version number, build date, support email), there is currently no way for a teacher or IT admin to see what version they're running when reporting a bug.</w:t>
      </w:r>
    </w:p>
    <w:p>
      <w:pPr>
        <w:pStyle w:val="ListParagraph"/>
        <w:numPr>
          <w:ilvl w:val="0"/>
          <w:numId w:val="2"/>
        </w:numPr>
        <w:spacing w:after="80"/>
      </w:pPr>
      <w:r>
        <w:t xml:space="preserve">Replace raw emoji glyphs used as icons throughout MainWindow.xaml with a proper icon font or vector icon set (e.g. Segoe Fluent Icons) for a consistent, high-DPI-safe look across Windows versions and locales.</w:t>
      </w:r>
    </w:p>
    <w:p>
      <w:pPr>
        <w:pStyle w:val="ListParagraph"/>
        <w:numPr>
          <w:ilvl w:val="0"/>
          <w:numId w:val="2"/>
        </w:numPr>
        <w:spacing w:after="80"/>
      </w:pPr>
      <w:r>
        <w:t xml:space="preserve">Standardise destructive-action confirmations (Section 3, Clear Batch) so every irreversible action behaves the same way.</w:t>
      </w:r>
    </w:p>
    <w:p>
      <w:pPr>
        <w:pStyle w:val="ListParagraph"/>
        <w:numPr>
          <w:ilvl w:val="0"/>
          <w:numId w:val="2"/>
        </w:numPr>
        <w:spacing w:after="80"/>
      </w:pPr>
      <w:r>
        <w:t xml:space="preserve">Add basic accessibility support: AutomationProperties.Name on icon-only buttons, verified tab order, and a minimum-contrast check on the muted/gray text against both light and dark backgrounds.</w:t>
      </w:r>
    </w:p>
    <w:p>
      <w:pPr>
        <w:pStyle w:val="ListParagraph"/>
        <w:numPr>
          <w:ilvl w:val="0"/>
          <w:numId w:val="2"/>
        </w:numPr>
        <w:spacing w:after="80"/>
      </w:pPr>
      <w:r>
        <w:t xml:space="preserve">Add a persistent status/toast area instead of relying solely on the small StatusText line, several success/failure messages currently only appear briefly and are easy to miss.</w:t>
      </w:r>
    </w:p>
    <w:p>
      <w:pPr>
        <w:pStyle w:val="Heading2"/>
      </w:pPr>
      <w:r>
        <w:t xml:space="preserve">6.2 Backend &amp; Architecture Hardening</w:t>
      </w:r>
    </w:p>
    <w:p>
      <w:pPr>
        <w:pStyle w:val="ListParagraph"/>
        <w:numPr>
          <w:ilvl w:val="0"/>
          <w:numId w:val="2"/>
        </w:numPr>
        <w:spacing w:after="80"/>
      </w:pPr>
      <w:r>
        <w:t xml:space="preserve">Add a global exception handler in App.xaml.cs (DispatcherUnhandledException / AppDomain.UnhandledException) that logs the crash and shows a friendly message instead of allowing an unhandled exception to hard-crash the app with no trace.</w:t>
      </w:r>
    </w:p>
    <w:p>
      <w:pPr>
        <w:pStyle w:val="ListParagraph"/>
        <w:numPr>
          <w:ilvl w:val="0"/>
          <w:numId w:val="2"/>
        </w:numPr>
        <w:spacing w:after="80"/>
      </w:pPr>
      <w:r>
        <w:t xml:space="preserve">Introduce structured logging (e.g. Serilog to a rolling file in the FacultyFlow AppData folder) so that when a teacher reports "report generation failed," there is a log to inspect instead of guessing.</w:t>
      </w:r>
    </w:p>
    <w:p>
      <w:pPr>
        <w:pStyle w:val="ListParagraph"/>
        <w:numPr>
          <w:ilvl w:val="0"/>
          <w:numId w:val="2"/>
        </w:numPr>
        <w:spacing w:after="80"/>
      </w:pPr>
      <w:r>
        <w:t xml:space="preserve">Add automated tests: there are currently zero unit or integration tests in the solution. At minimum, cover CryptoService (hash/verify round-trip), SecureSettingsService and HistoryDatabaseService (save/load round-trip), and PromptBuilderService (prompt assembly). This is also the safest way to guarantee the master-password bug in Section 2 never regresses.</w:t>
      </w:r>
    </w:p>
    <w:p>
      <w:pPr>
        <w:pStyle w:val="ListParagraph"/>
        <w:numPr>
          <w:ilvl w:val="0"/>
          <w:numId w:val="2"/>
        </w:numPr>
        <w:spacing w:after="80"/>
      </w:pPr>
      <w:r>
        <w:t xml:space="preserve">Resolve the AI provider services through DI via a factory as noted in Section 5, and add resilience (Polly or an equivalent retry/circuit-breaker policy) around outbound AI calls beyond the manual retry loop already in BaseAiService.</w:t>
      </w:r>
    </w:p>
    <w:p>
      <w:pPr>
        <w:pStyle w:val="ListParagraph"/>
        <w:numPr>
          <w:ilvl w:val="0"/>
          <w:numId w:val="2"/>
        </w:numPr>
        <w:spacing w:after="80"/>
      </w:pPr>
      <w:r>
        <w:t xml:space="preserve">Add application versioning and metadata to the csproj (&lt;Version&gt;, &lt;Company&gt;, &lt;Product&gt;, &lt;Copyright&gt;), none of this is currently set.</w:t>
      </w:r>
    </w:p>
    <w:p>
      <w:pPr>
        <w:pStyle w:val="ListParagraph"/>
        <w:numPr>
          <w:ilvl w:val="0"/>
          <w:numId w:val="2"/>
        </w:numPr>
        <w:spacing w:after="80"/>
      </w:pPr>
      <w:r>
        <w:t xml:space="preserve">Add a real installer/updater story: decide between ClickOnce (a profile already exists but is unused) and a self-contained single-file publish (the FolderProfile.pubxml already points this way), fix the framework mismatch noted in Section 2, and wire up a way to check for and apply updates, since schools will not want to manually redistribute .exe files.</w:t>
      </w:r>
    </w:p>
    <w:p>
      <w:pPr>
        <w:pStyle w:val="ListParagraph"/>
        <w:numPr>
          <w:ilvl w:val="0"/>
          <w:numId w:val="2"/>
        </w:numPr>
        <w:spacing w:after="80"/>
      </w:pPr>
      <w:r>
        <w:t xml:space="preserve">Clean up repository hygiene before any public distribution: remove personal file names (Section 2/5), ensure .gitignore excludes bin/, obj/, and *.csproj.user (the current .csproj.user file hardcodes a path under C:\\Users\\jerem\\... and should never be committed to a shared or public repo).</w:t>
      </w:r>
    </w:p>
    <w:p>
      <w:pPr>
        <w:pStyle w:val="ListParagraph"/>
        <w:numPr>
          <w:ilvl w:val="0"/>
          <w:numId w:val="2"/>
        </w:numPr>
        <w:spacing w:after="80"/>
      </w:pPr>
      <w:r>
        <w:t xml:space="preserve">Consider centralising the four near-identical IAiService implementations' retry/parsing scaffolding into a slightly more data-driven provider config, since adding a fifth provider currently means copy-pasting a whole class.</w:t>
      </w:r>
    </w:p>
    <w:p>
      <w:pPr>
        <w:pStyle w:val="Heading1"/>
        <w:pageBreakBefore/>
      </w:pPr>
      <w:r>
        <w:t xml:space="preserve">7. Suggested Sequencing</w:t>
      </w:r>
    </w:p>
    <w:p>
      <w:pPr>
        <w:spacing w:after="160"/>
      </w:pPr>
      <w:r>
        <w:t xml:space="preserve">Recommended order of work, so the app is always in a working, testable state:</w:t>
      </w:r>
    </w:p>
    <w:p>
      <w:pPr>
        <w:pStyle w:val="ListParagraph"/>
        <w:numPr>
          <w:ilvl w:val="0"/>
          <w:numId w:val="3"/>
        </w:numPr>
        <w:spacing w:after="80"/>
      </w:pPr>
      <w:r>
        <w:t xml:space="preserve">Delete SettingsViewModel-Jeremy-Laptop.cs and fix the master-password save bug (Section 2), the app cannot ship or even reliably be tested until these are resolved.</w:t>
      </w:r>
    </w:p>
    <w:p>
      <w:pPr>
        <w:pStyle w:val="ListParagraph"/>
        <w:numPr>
          <w:ilvl w:val="0"/>
          <w:numId w:val="3"/>
        </w:numPr>
        <w:spacing w:after="80"/>
      </w:pPr>
      <w:r>
        <w:t xml:space="preserve">Fix the remaining functional bugs in Section 3 (history search, ComboBox binding hack, batch-clear confirmation).</w:t>
      </w:r>
    </w:p>
    <w:p>
      <w:pPr>
        <w:pStyle w:val="ListParagraph"/>
        <w:numPr>
          <w:ilvl w:val="0"/>
          <w:numId w:val="3"/>
        </w:numPr>
        <w:spacing w:after="80"/>
      </w:pPr>
      <w:r>
        <w:t xml:space="preserve">Add the global exception handler and basic logging (Section 6.2), this makes every subsequent phase safer to test.</w:t>
      </w:r>
    </w:p>
    <w:p>
      <w:pPr>
        <w:pStyle w:val="ListParagraph"/>
        <w:numPr>
          <w:ilvl w:val="0"/>
          <w:numId w:val="3"/>
        </w:numPr>
        <w:spacing w:after="80"/>
      </w:pPr>
      <w:r>
        <w:t xml:space="preserve">Add unit tests around the security-sensitive services (crypto, settings, history) to lock in the fixes from step 1.</w:t>
      </w:r>
    </w:p>
    <w:p>
      <w:pPr>
        <w:pStyle w:val="ListParagraph"/>
        <w:numPr>
          <w:ilvl w:val="0"/>
          <w:numId w:val="3"/>
        </w:numPr>
        <w:spacing w:after="80"/>
      </w:pPr>
      <w:r>
        <w:t xml:space="preserve">Complete the dark-mode/hardcoded-color pass and icon/branding polish (Section 6.1).</w:t>
      </w:r>
    </w:p>
    <w:p>
      <w:pPr>
        <w:pStyle w:val="ListParagraph"/>
        <w:numPr>
          <w:ilvl w:val="0"/>
          <w:numId w:val="3"/>
        </w:numPr>
        <w:spacing w:after="80"/>
      </w:pPr>
      <w:r>
        <w:t xml:space="preserve">Fix the publish-profile framework mismatch and settle on an installer/update strategy, then do a first real public build.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FacultyFlow AI — Code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abstractNum w:abstractNumId="3" w15:restartNumberingAfterBreak="0">
    <w:multiLevelType w:val="hybridMultilevel"/>
    <w:lvl w:ilvl="0" w15:tentative="1">
      <w:start w:val="1"/>
      <w:numFmt w:val="decimal"/>
      <w:lvlText w:val="%1."/>
      <w:lvlJc w:val="left"/>
      <w:pPr>
        <w:ind w:left="5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2E2440"/>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392A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2026-07-06T17:35:59.747Z</dcterms:created>
  <dcterms:modified xsi:type="dcterms:W3CDTF">2026-07-06T17:35:59.748Z</dcterms:modified>
</cp:coreProperties>
</file>

<file path=docProps/custom.xml><?xml version="1.0" encoding="utf-8"?>
<Properties xmlns="http://schemas.openxmlformats.org/officeDocument/2006/custom-properties" xmlns:vt="http://schemas.openxmlformats.org/officeDocument/2006/docPropsVTypes"/>
</file>