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5"/>
        </w:rPr>
        <w:t>Insert Your Title Here</w:t>
      </w:r>
    </w:p>
    <w:p>
      <w:pPr>
        <w:spacing w:before="292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4"/>
        </w:rPr>
        <w:t>First Author</w:t>
      </w:r>
      <w:r>
        <w:rPr>
          <w:rStyle w:val="FootnoteReference"/>
        </w:rPr>
        <w:footnoteReference w:id="1"/>
      </w:r>
    </w:p>
    <w:p>
      <w:pPr>
        <w:spacing w:before="167" w:after="0" w:line="227" w:lineRule="exact"/>
        <w:ind w:firstLine="0" w:left="284" w:leftChars="0" w:right="284"/>
        <w:jc w:val="left"/>
      </w:pPr>
      <w:r>
        <w:rPr>
          <w:rFonts w:ascii="Times New Roman" w:hAnsi="Times New Roman" w:eastAsia="SimSun"/>
          <w:b/>
          <w:i w:val="0"/>
          <w:sz w:val="18"/>
        </w:rPr>
        <w:t>Abstract.</w:t>
      </w:r>
      <w:r>
        <w:rPr>
          <w:rFonts w:ascii="Times New Roman" w:hAnsi="Times New Roman" w:eastAsia="SimSun"/>
          <w:b w:val="0"/>
          <w:i w:val="0"/>
          <w:sz w:val="18"/>
        </w:rPr>
        <w:t xml:space="preserve">　</w:t>
      </w:r>
      <w:r>
        <w:rPr>
          <w:rFonts w:ascii="Times New Roman" w:hAnsi="Times New Roman" w:eastAsia="SimSun"/>
          <w:b w:val="0"/>
          <w:i w:val="0"/>
          <w:sz w:val="18"/>
        </w:rPr>
        <w:t>Insert the English abstract here (about 150–250 words).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Introduction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first paragraph of the body text. Please insert your paper here; the body text uses 11 pt Times New Roman with 1.05 line spacing and a first-line indent of two characters.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second paragraph, with a footnote example.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A New Section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A Subsection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Body text under the subsection.</w:t>
      </w:r>
    </w:p>
    <w:p>
      <w:pPr>
        <w:spacing w:before="200" w:after="40" w:line="27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2"/>
        </w:rPr>
        <w:t>(Insert figure here)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Figure 1: Figure caption example.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2"/>
        </w:rPr>
        <w:t>Table 1: Table caption example.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Item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Content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1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2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keepNext/>
        <w:spacing w:before="320" w:after="214" w:line="302" w:lineRule="exact"/>
        <w:ind w:firstLine="0"/>
        <w:jc w:val="left"/>
      </w:pPr>
      <w:r>
        <w:rPr>
          <w:rFonts w:ascii="Times New Roman" w:hAnsi="Times New Roman" w:eastAsia="SimSun"/>
          <w:b/>
          <w:i w:val="0"/>
          <w:sz w:val="24"/>
        </w:rPr>
        <w:t>References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[1]</w:t>
      </w:r>
      <w:r>
        <w:rPr>
          <w:rFonts w:ascii="Times New Roman" w:hAnsi="Times New Roman" w:eastAsia="SimSun"/>
          <w:b w:val="0"/>
          <w:i w:val="0"/>
          <w:sz w:val="20"/>
        </w:rPr>
        <w:tab/>
      </w:r>
      <w:r>
        <w:rPr>
          <w:rFonts w:ascii="Times New Roman" w:hAnsi="Times New Roman" w:eastAsia="SimSun"/>
          <w:b w:val="0"/>
          <w:i w:val="0"/>
          <w:sz w:val="20"/>
        </w:rPr>
        <w:t>Author, A. 2020. Title of the paper. Studies in Logic 12(3): 45–67.</w:t>
      </w:r>
    </w:p>
    <w:p>
      <w:pPr>
        <w:spacing w:before="0" w:after="45" w:line="252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[2]</w:t>
      </w:r>
      <w:r>
        <w:rPr>
          <w:rFonts w:ascii="Times New Roman" w:hAnsi="Times New Roman" w:eastAsia="SimSun"/>
          <w:b w:val="0"/>
          <w:i w:val="0"/>
          <w:sz w:val="20"/>
        </w:rPr>
        <w:tab/>
      </w:r>
      <w:r>
        <w:rPr>
          <w:rFonts w:ascii="Times New Roman" w:hAnsi="Times New Roman" w:eastAsia="SimSun"/>
          <w:b w:val="0"/>
          <w:i w:val="0"/>
          <w:sz w:val="20"/>
        </w:rPr>
        <w:t>作者姓名. 2021. 论文题名. 逻辑学研究 14(2): 21–35.</w:t>
      </w:r>
    </w:p>
    <w:p>
      <w:r>
        <w:br w:type="page"/>
      </w:r>
    </w:p>
    <w:p>
      <w:pPr>
        <w:spacing w:before="0" w:after="0" w:line="614" w:lineRule="exact"/>
        <w:ind w:firstLine="0"/>
      </w:pPr>
    </w:p>
    <w:p>
      <w:pPr>
        <w:spacing w:before="0" w:after="0" w:line="41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32"/>
        </w:rPr>
        <w:t>中文标题</w:t>
      </w:r>
    </w:p>
    <w:p>
      <w:pPr>
        <w:spacing w:before="392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</w:t>
      </w:r>
      <w:r>
        <w:rPr>
          <w:rStyle w:val="FootnoteReference"/>
        </w:rPr>
        <w:footnoteReference w:id="3"/>
      </w:r>
    </w:p>
    <w:p>
      <w:pPr>
        <w:spacing w:before="414" w:after="242" w:line="312" w:lineRule="exact"/>
        <w:ind w:firstLine="0"/>
        <w:jc w:val="center"/>
      </w:pPr>
      <w:r>
        <w:rPr>
          <w:rFonts w:ascii="Times New Roman" w:hAnsi="Times New Roman" w:eastAsia="SimHei"/>
          <w:b w:val="0"/>
          <w:i w:val="0"/>
          <w:sz w:val="24"/>
        </w:rPr>
        <w:t>摘　　要</w:t>
      </w:r>
    </w:p>
    <w:p>
      <w:pPr>
        <w:spacing w:before="122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请输入中文摘要。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First Author</w:t>
      </w:r>
      <w:r>
        <w:rPr>
          <w:rFonts w:ascii="Times New Roman" w:hAnsi="Times New Roman" w:eastAsia="Times New Roman"/>
          <w:sz w:val="18"/>
          <w:szCs w:val="18"/>
        </w:rPr>
        <w:t xml:space="preserve">　Department of Philosophy, Example University, City 000000; E-mail: xxxx@xxxx.xxx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Acknowledgements: </w:t>
      </w:r>
      <w:r>
        <w:rPr>
          <w:rFonts w:ascii="Times New Roman" w:hAnsi="Times New Roman" w:eastAsia="Times New Roman"/>
          <w:sz w:val="18"/>
          <w:szCs w:val="18"/>
        </w:rPr>
        <w:t xml:space="preserve">Please insert grants/acknowledgements here, or delete this line.</w:t>
      </w:r>
    </w:p>
  </w:footnote>
  <w:footnote w:id="2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Footnote example: </w:t>
      </w:r>
      <w:r>
        <w:rPr>
          <w:rFonts w:ascii="Times New Roman" w:hAnsi="Times New Roman" w:eastAsia="Times New Roman"/>
          <w:sz w:val="18"/>
          <w:szCs w:val="18"/>
        </w:rPr>
        <w:t xml:space="preserve">explanatory footnotes are placed at the bottom of the page in 9 pt type.</w:t>
      </w:r>
    </w:p>
  </w:footnote>
  <w:footnote w:id="3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KaiTi"/>
          <w:sz w:val="18"/>
          <w:szCs w:val="18"/>
        </w:rPr>
        <w:t xml:space="preserve">第一作者</w:t>
      </w:r>
      <w:r>
        <w:rPr>
          <w:rFonts w:ascii="Times New Roman" w:hAnsi="Times New Roman" w:eastAsia="SimSun"/>
          <w:sz w:val="18"/>
          <w:szCs w:val="18"/>
        </w:rPr>
        <w:t xml:space="preserve">　单位一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SimSun"/>
          <w:sz w:val="18"/>
          <w:szCs w:val="18"/>
        </w:rPr>
        <w:t xml:space="preserve">另一单位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86" w:lineRule="exac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2"/>
      <w:lang w:val="en-US" w:eastAsia="en-US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5" w:after="220" w:line="30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4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8" w:after="147" w:line="276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1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36" w:lineRule="exact" w:before="486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5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2"/>
      <w:szCs w:val="18"/>
      <w:lang w:val="en-US" w:eastAsia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27" w:lineRule="exact"/>
      <w:ind w:firstLine="0"/>
      <w:jc w:val="both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Studies in Logic author submission template (English)</dc:title>
  <dc:subject>Author submission template</dc:subject>
  <dc:creator>Studies in Logic Editorial Office</dc:creator>
  <cp:keywords/>
  <dc:description>Placeholder example; contains no real author/manuscript content.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