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CBA" w:rsidRPr="00BC78C9" w:rsidRDefault="00111CBA" w:rsidP="00934C44">
      <w:pPr>
        <w:jc w:val="center"/>
        <w:rPr>
          <w:rFonts w:ascii="Calibri" w:hAnsi="Calibri" w:cs="Calibri"/>
          <w:sz w:val="24"/>
          <w:szCs w:val="24"/>
          <w:u w:val="single"/>
        </w:rPr>
      </w:pPr>
      <w:r w:rsidRPr="00BC78C9">
        <w:rPr>
          <w:rFonts w:ascii="Calibri" w:hAnsi="Calibri" w:cs="Calibri"/>
          <w:sz w:val="24"/>
          <w:szCs w:val="24"/>
          <w:u w:val="single"/>
        </w:rPr>
        <w:t>Introduction to Python</w:t>
      </w:r>
      <w:r w:rsidR="00E45C57">
        <w:rPr>
          <w:rFonts w:ascii="Calibri" w:hAnsi="Calibri" w:cs="Calibri"/>
          <w:sz w:val="24"/>
          <w:szCs w:val="24"/>
          <w:u w:val="single"/>
        </w:rPr>
        <w:t xml:space="preserve"> – Homework </w:t>
      </w:r>
      <w:r w:rsidR="00430260">
        <w:rPr>
          <w:rFonts w:ascii="Calibri" w:hAnsi="Calibri" w:cs="Calibri"/>
          <w:sz w:val="24"/>
          <w:szCs w:val="24"/>
          <w:u w:val="single"/>
        </w:rPr>
        <w:t>3</w:t>
      </w:r>
    </w:p>
    <w:p w:rsidR="00574136" w:rsidRDefault="008468C6" w:rsidP="008468C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Q1) </w:t>
      </w:r>
      <w:r w:rsidR="00430260">
        <w:rPr>
          <w:rFonts w:ascii="Calibri" w:hAnsi="Calibri" w:cs="Calibri"/>
          <w:sz w:val="24"/>
          <w:szCs w:val="24"/>
        </w:rPr>
        <w:t>Write a program to detect “leap years” (</w:t>
      </w:r>
      <w:r w:rsidR="00430260" w:rsidRPr="00430260">
        <w:rPr>
          <w:rFonts w:ascii="Calibri" w:hAnsi="Calibri" w:cs="Calibri" w:hint="eastAsia"/>
          <w:sz w:val="24"/>
          <w:szCs w:val="24"/>
        </w:rPr>
        <w:t>闰年</w:t>
      </w:r>
      <w:r w:rsidR="00430260">
        <w:rPr>
          <w:rFonts w:ascii="Calibri" w:hAnsi="Calibri" w:cs="Calibri" w:hint="eastAsia"/>
          <w:sz w:val="24"/>
          <w:szCs w:val="24"/>
        </w:rPr>
        <w:t>)</w:t>
      </w:r>
      <w:r w:rsidR="00430260">
        <w:rPr>
          <w:rFonts w:ascii="Calibri" w:hAnsi="Calibri" w:cs="Calibri"/>
          <w:sz w:val="24"/>
          <w:szCs w:val="24"/>
        </w:rPr>
        <w:t xml:space="preserve">. When the user enters a year (like 2009, or 1989), the program should print out “That is a leap year” or “Nope, not a leap year”. </w:t>
      </w:r>
    </w:p>
    <w:p w:rsidR="00430260" w:rsidRDefault="00430260" w:rsidP="008468C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is the logic (</w:t>
      </w:r>
      <w:r>
        <w:rPr>
          <w:rFonts w:ascii="Calibri" w:hAnsi="Calibri" w:cs="Calibri" w:hint="eastAsia"/>
          <w:sz w:val="24"/>
          <w:szCs w:val="24"/>
        </w:rPr>
        <w:t>逻辑</w:t>
      </w:r>
      <w:r>
        <w:rPr>
          <w:rFonts w:ascii="Calibri" w:hAnsi="Calibri" w:cs="Calibri"/>
          <w:sz w:val="24"/>
          <w:szCs w:val="24"/>
        </w:rPr>
        <w:t>) for detecting a leap year:</w:t>
      </w:r>
    </w:p>
    <w:p w:rsidR="001D316B" w:rsidRPr="001D316B" w:rsidRDefault="001D316B" w:rsidP="001D316B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the year divides by 4, but not by 100, it </w:t>
      </w:r>
      <w:r w:rsidRPr="001D316B">
        <w:rPr>
          <w:rFonts w:ascii="Calibri" w:hAnsi="Calibri" w:cs="Calibri"/>
          <w:color w:val="00B050"/>
          <w:sz w:val="24"/>
          <w:szCs w:val="24"/>
        </w:rPr>
        <w:t>is a leap year</w:t>
      </w:r>
    </w:p>
    <w:p w:rsidR="001D316B" w:rsidRDefault="001D316B" w:rsidP="001D316B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the year divides by 4, and by 100, and by 400, it </w:t>
      </w:r>
      <w:r w:rsidRPr="001D316B">
        <w:rPr>
          <w:rFonts w:ascii="Calibri" w:hAnsi="Calibri" w:cs="Calibri"/>
          <w:color w:val="00B050"/>
          <w:sz w:val="24"/>
          <w:szCs w:val="24"/>
        </w:rPr>
        <w:t>is a leap year</w:t>
      </w:r>
    </w:p>
    <w:p w:rsidR="001D316B" w:rsidRPr="001D316B" w:rsidRDefault="001D316B" w:rsidP="001D316B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the year divides by 4, and by 100, and not by 400, it is </w:t>
      </w:r>
      <w:r w:rsidRPr="001D316B">
        <w:rPr>
          <w:rFonts w:ascii="Calibri" w:hAnsi="Calibri" w:cs="Calibri"/>
          <w:color w:val="FF0000"/>
          <w:sz w:val="24"/>
          <w:szCs w:val="24"/>
        </w:rPr>
        <w:t>not a leap year</w:t>
      </w:r>
    </w:p>
    <w:p w:rsidR="001D316B" w:rsidRPr="001D316B" w:rsidRDefault="001D316B" w:rsidP="001D316B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the year doesn’t divide by 4, it is </w:t>
      </w:r>
      <w:r w:rsidRPr="001D316B">
        <w:rPr>
          <w:rFonts w:ascii="Calibri" w:hAnsi="Calibri" w:cs="Calibri"/>
          <w:color w:val="FF0000"/>
          <w:sz w:val="24"/>
          <w:szCs w:val="24"/>
        </w:rPr>
        <w:t>not a leap year</w:t>
      </w:r>
    </w:p>
    <w:p w:rsidR="002170AF" w:rsidRPr="00C103E0" w:rsidRDefault="002170AF" w:rsidP="008468C6">
      <w:pPr>
        <w:rPr>
          <w:rFonts w:ascii="Calibri" w:hAnsi="Calibri" w:cs="Calibri"/>
          <w:color w:val="FF0000"/>
          <w:sz w:val="24"/>
          <w:szCs w:val="24"/>
        </w:rPr>
      </w:pPr>
      <w:r w:rsidRPr="002170AF">
        <w:rPr>
          <w:rFonts w:ascii="Calibri" w:hAnsi="Calibri" w:cs="Calibri"/>
          <w:color w:val="FF0000"/>
          <w:sz w:val="24"/>
          <w:szCs w:val="24"/>
        </w:rPr>
        <w:t xml:space="preserve">This means that </w:t>
      </w:r>
      <w:r w:rsidR="00E570B2">
        <w:rPr>
          <w:rFonts w:ascii="Calibri" w:hAnsi="Calibri" w:cs="Calibri"/>
          <w:color w:val="FF0000"/>
          <w:sz w:val="24"/>
          <w:szCs w:val="24"/>
        </w:rPr>
        <w:t xml:space="preserve">1880, </w:t>
      </w:r>
      <w:r w:rsidRPr="002170AF">
        <w:rPr>
          <w:rFonts w:ascii="Calibri" w:hAnsi="Calibri" w:cs="Calibri"/>
          <w:color w:val="FF0000"/>
          <w:sz w:val="24"/>
          <w:szCs w:val="24"/>
        </w:rPr>
        <w:t>2000</w:t>
      </w:r>
      <w:r w:rsidR="00E570B2">
        <w:rPr>
          <w:rFonts w:ascii="Calibri" w:hAnsi="Calibri" w:cs="Calibri"/>
          <w:color w:val="FF0000"/>
          <w:sz w:val="24"/>
          <w:szCs w:val="24"/>
        </w:rPr>
        <w:t>,</w:t>
      </w:r>
      <w:r w:rsidRPr="002170AF">
        <w:rPr>
          <w:rFonts w:ascii="Calibri" w:hAnsi="Calibri" w:cs="Calibri"/>
          <w:color w:val="FF0000"/>
          <w:sz w:val="24"/>
          <w:szCs w:val="24"/>
        </w:rPr>
        <w:t xml:space="preserve"> and 2400 are leap years, but 1800</w:t>
      </w:r>
      <w:r w:rsidR="00E570B2">
        <w:rPr>
          <w:rFonts w:ascii="Calibri" w:hAnsi="Calibri" w:cs="Calibri"/>
          <w:color w:val="FF0000"/>
          <w:sz w:val="24"/>
          <w:szCs w:val="24"/>
        </w:rPr>
        <w:t xml:space="preserve">, </w:t>
      </w:r>
      <w:r w:rsidRPr="002170AF">
        <w:rPr>
          <w:rFonts w:ascii="Calibri" w:hAnsi="Calibri" w:cs="Calibri"/>
          <w:color w:val="FF0000"/>
          <w:sz w:val="24"/>
          <w:szCs w:val="24"/>
        </w:rPr>
        <w:t>1900</w:t>
      </w:r>
      <w:r w:rsidR="001D316B">
        <w:rPr>
          <w:rFonts w:ascii="Calibri" w:hAnsi="Calibri" w:cs="Calibri"/>
          <w:color w:val="FF0000"/>
          <w:sz w:val="24"/>
          <w:szCs w:val="24"/>
        </w:rPr>
        <w:t>, and 2300</w:t>
      </w:r>
      <w:r w:rsidRPr="002170AF">
        <w:rPr>
          <w:rFonts w:ascii="Calibri" w:hAnsi="Calibri" w:cs="Calibri"/>
          <w:color w:val="FF0000"/>
          <w:sz w:val="24"/>
          <w:szCs w:val="24"/>
        </w:rPr>
        <w:t xml:space="preserve"> are not. </w:t>
      </w:r>
    </w:p>
    <w:p w:rsidR="00430260" w:rsidRPr="002170AF" w:rsidRDefault="00430260" w:rsidP="008468C6">
      <w:pPr>
        <w:rPr>
          <w:rFonts w:ascii="Calibri" w:hAnsi="Calibri" w:cs="Calibri"/>
          <w:b/>
          <w:sz w:val="24"/>
          <w:szCs w:val="24"/>
        </w:rPr>
      </w:pPr>
      <w:r w:rsidRPr="002170AF">
        <w:rPr>
          <w:rFonts w:ascii="Calibri" w:hAnsi="Calibri" w:cs="Calibri"/>
          <w:b/>
          <w:sz w:val="24"/>
          <w:szCs w:val="24"/>
        </w:rPr>
        <w:t>The program should look like this when it runs:</w:t>
      </w:r>
    </w:p>
    <w:p w:rsidR="008468C6" w:rsidRPr="008468C6" w:rsidRDefault="008468C6" w:rsidP="00574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" w:hAnsi="Courier" w:cs="Calibri"/>
          <w:color w:val="FF0000"/>
          <w:sz w:val="24"/>
          <w:szCs w:val="24"/>
        </w:rPr>
      </w:pPr>
      <w:r w:rsidRPr="008468C6">
        <w:rPr>
          <w:rFonts w:ascii="Courier" w:hAnsi="Courier" w:cs="Calibri"/>
          <w:sz w:val="24"/>
          <w:szCs w:val="24"/>
        </w:rPr>
        <w:t xml:space="preserve">Enter a </w:t>
      </w:r>
      <w:r w:rsidR="00430260">
        <w:rPr>
          <w:rFonts w:ascii="Courier" w:hAnsi="Courier" w:cs="Calibri"/>
          <w:sz w:val="24"/>
          <w:szCs w:val="24"/>
        </w:rPr>
        <w:t>year</w:t>
      </w:r>
      <w:r w:rsidRPr="008468C6">
        <w:rPr>
          <w:rFonts w:ascii="Courier" w:hAnsi="Courier" w:cs="Calibri"/>
          <w:sz w:val="24"/>
          <w:szCs w:val="24"/>
        </w:rPr>
        <w:t xml:space="preserve">: </w:t>
      </w:r>
      <w:r w:rsidR="002170AF">
        <w:rPr>
          <w:rFonts w:ascii="Courier" w:hAnsi="Courier" w:cs="Calibri"/>
          <w:color w:val="FF0000"/>
          <w:sz w:val="24"/>
          <w:szCs w:val="24"/>
        </w:rPr>
        <w:t>2000</w:t>
      </w:r>
    </w:p>
    <w:p w:rsidR="008468C6" w:rsidRPr="008468C6" w:rsidRDefault="00430260" w:rsidP="00574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" w:hAnsi="Courier" w:cs="Calibri"/>
          <w:sz w:val="24"/>
          <w:szCs w:val="24"/>
        </w:rPr>
      </w:pPr>
      <w:r>
        <w:rPr>
          <w:rFonts w:ascii="Courier" w:hAnsi="Courier" w:cs="Calibri"/>
          <w:sz w:val="24"/>
          <w:szCs w:val="24"/>
        </w:rPr>
        <w:t>That is a leap year</w:t>
      </w:r>
    </w:p>
    <w:p w:rsidR="008468C6" w:rsidRPr="008468C6" w:rsidRDefault="008468C6" w:rsidP="00574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" w:hAnsi="Courier" w:cs="Calibri"/>
          <w:sz w:val="24"/>
          <w:szCs w:val="24"/>
        </w:rPr>
      </w:pPr>
      <w:r w:rsidRPr="008468C6">
        <w:rPr>
          <w:rFonts w:ascii="Courier" w:hAnsi="Courier" w:cs="Calibri"/>
          <w:sz w:val="24"/>
          <w:szCs w:val="24"/>
        </w:rPr>
        <w:t xml:space="preserve">Enter a number: </w:t>
      </w:r>
      <w:r w:rsidR="002170AF">
        <w:rPr>
          <w:rFonts w:ascii="Courier" w:hAnsi="Courier" w:cs="Calibri"/>
          <w:color w:val="FF0000"/>
          <w:sz w:val="24"/>
          <w:szCs w:val="24"/>
        </w:rPr>
        <w:t>1900</w:t>
      </w:r>
    </w:p>
    <w:p w:rsidR="008468C6" w:rsidRDefault="00430260" w:rsidP="00574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" w:hAnsi="Courier" w:cs="Calibri"/>
          <w:sz w:val="24"/>
          <w:szCs w:val="24"/>
        </w:rPr>
      </w:pPr>
      <w:r>
        <w:rPr>
          <w:rFonts w:ascii="Courier" w:hAnsi="Courier" w:cs="Calibri"/>
          <w:sz w:val="24"/>
          <w:szCs w:val="24"/>
        </w:rPr>
        <w:t>Nope, not a leap year</w:t>
      </w:r>
    </w:p>
    <w:p w:rsidR="008468C6" w:rsidRDefault="008468C6" w:rsidP="008468C6">
      <w:pPr>
        <w:jc w:val="left"/>
        <w:rPr>
          <w:rFonts w:ascii="Calibri" w:hAnsi="Calibri" w:cs="Calibri"/>
          <w:color w:val="FF0000"/>
          <w:sz w:val="24"/>
          <w:szCs w:val="24"/>
        </w:rPr>
      </w:pPr>
    </w:p>
    <w:p w:rsidR="002170AF" w:rsidRDefault="002170AF" w:rsidP="008468C6">
      <w:pPr>
        <w:jc w:val="left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Hint: You will need to use if/else to solve this problem. If you want to check if a number divides by 4, 100, or 400, remember Python has the “%” operator! You can use it like this:</w:t>
      </w:r>
    </w:p>
    <w:p w:rsidR="002170AF" w:rsidRPr="00F66DCB" w:rsidRDefault="002170AF" w:rsidP="00574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 w:cs="Consolas"/>
          <w:color w:val="000000" w:themeColor="text1"/>
          <w:sz w:val="24"/>
          <w:szCs w:val="24"/>
        </w:rPr>
      </w:pPr>
      <w:r w:rsidRPr="00F66DCB">
        <w:rPr>
          <w:rFonts w:ascii="Consolas" w:hAnsi="Consolas" w:cs="Consolas"/>
          <w:color w:val="000000" w:themeColor="text1"/>
          <w:sz w:val="24"/>
          <w:szCs w:val="24"/>
        </w:rPr>
        <w:t>&gt;&gt;&gt; 100 % 4</w:t>
      </w:r>
      <w:r w:rsidR="00CB156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</w:p>
    <w:p w:rsidR="002170AF" w:rsidRPr="00CB1569" w:rsidRDefault="002170AF" w:rsidP="00574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 w:cs="Consolas"/>
          <w:color w:val="FF0000"/>
          <w:sz w:val="24"/>
          <w:szCs w:val="24"/>
        </w:rPr>
      </w:pPr>
      <w:r w:rsidRPr="00F66DCB">
        <w:rPr>
          <w:rFonts w:ascii="Consolas" w:hAnsi="Consolas" w:cs="Consolas"/>
          <w:color w:val="000000" w:themeColor="text1"/>
          <w:sz w:val="24"/>
          <w:szCs w:val="24"/>
        </w:rPr>
        <w:t xml:space="preserve">0 </w:t>
      </w:r>
      <w:r w:rsidR="00CB1569" w:rsidRPr="00CB1569">
        <w:rPr>
          <w:rFonts w:ascii="Consolas" w:hAnsi="Consolas" w:cs="Consolas"/>
          <w:color w:val="FF0000"/>
          <w:sz w:val="24"/>
          <w:szCs w:val="24"/>
        </w:rPr>
        <w:t># 100 divides by 4, so the answer is zero!</w:t>
      </w:r>
    </w:p>
    <w:p w:rsidR="002170AF" w:rsidRPr="00F66DCB" w:rsidRDefault="002170AF" w:rsidP="00574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 w:cs="Consolas"/>
          <w:color w:val="000000" w:themeColor="text1"/>
          <w:sz w:val="24"/>
          <w:szCs w:val="24"/>
        </w:rPr>
      </w:pPr>
      <w:r w:rsidRPr="00F66DCB">
        <w:rPr>
          <w:rFonts w:ascii="Consolas" w:hAnsi="Consolas" w:cs="Consolas"/>
          <w:color w:val="000000" w:themeColor="text1"/>
          <w:sz w:val="24"/>
          <w:szCs w:val="24"/>
        </w:rPr>
        <w:t>&gt;&gt;&gt; 101 % 4</w:t>
      </w:r>
    </w:p>
    <w:p w:rsidR="002170AF" w:rsidRPr="00F66DCB" w:rsidRDefault="002170AF" w:rsidP="00574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 w:cs="Consolas"/>
          <w:color w:val="000000" w:themeColor="text1"/>
          <w:sz w:val="24"/>
          <w:szCs w:val="24"/>
        </w:rPr>
      </w:pPr>
      <w:r w:rsidRPr="00F66DCB">
        <w:rPr>
          <w:rFonts w:ascii="Consolas" w:hAnsi="Consolas" w:cs="Consolas"/>
          <w:color w:val="000000" w:themeColor="text1"/>
          <w:sz w:val="24"/>
          <w:szCs w:val="24"/>
        </w:rPr>
        <w:t xml:space="preserve">1 </w:t>
      </w:r>
      <w:r w:rsidR="00CB1569" w:rsidRPr="00CB1569">
        <w:rPr>
          <w:rFonts w:ascii="Consolas" w:hAnsi="Consolas" w:cs="Consolas"/>
          <w:color w:val="FF0000"/>
          <w:sz w:val="24"/>
          <w:szCs w:val="24"/>
        </w:rPr>
        <w:t># 101 does not divide by for, so the answer is *not* zero!</w:t>
      </w:r>
    </w:p>
    <w:p w:rsidR="002170AF" w:rsidRDefault="002170AF" w:rsidP="008468C6">
      <w:pPr>
        <w:jc w:val="left"/>
        <w:rPr>
          <w:rFonts w:ascii="Calibri" w:hAnsi="Calibri" w:cs="Calibri"/>
          <w:color w:val="000000" w:themeColor="text1"/>
          <w:sz w:val="24"/>
          <w:szCs w:val="24"/>
        </w:rPr>
      </w:pPr>
      <w:r w:rsidRPr="002170AF">
        <w:rPr>
          <w:rFonts w:ascii="Calibri" w:hAnsi="Calibri" w:cs="Calibri"/>
          <w:color w:val="000000" w:themeColor="text1"/>
          <w:sz w:val="24"/>
          <w:szCs w:val="24"/>
        </w:rPr>
        <w:t>This means 100 divides evenly by four (because the result is 0), while 101 does not. This will help you to write your leap year program!</w:t>
      </w:r>
      <w:r w:rsidR="00F66DCB">
        <w:rPr>
          <w:rFonts w:ascii="Calibri" w:hAnsi="Calibri" w:cs="Calibri"/>
          <w:color w:val="000000" w:themeColor="text1"/>
          <w:sz w:val="24"/>
          <w:szCs w:val="24"/>
        </w:rPr>
        <w:t xml:space="preserve"> So, you can write if/else statements like this one:</w:t>
      </w:r>
    </w:p>
    <w:p w:rsidR="00F66DCB" w:rsidRPr="00F66DCB" w:rsidRDefault="00F66DCB" w:rsidP="00574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 w:cs="Consolas"/>
          <w:color w:val="000000" w:themeColor="text1"/>
          <w:sz w:val="24"/>
          <w:szCs w:val="24"/>
        </w:rPr>
      </w:pPr>
      <w:r w:rsidRPr="00F66DCB">
        <w:rPr>
          <w:rFonts w:ascii="Consolas" w:hAnsi="Consolas" w:cs="Consolas"/>
          <w:color w:val="000000" w:themeColor="text1"/>
          <w:sz w:val="24"/>
          <w:szCs w:val="24"/>
        </w:rPr>
        <w:t>if year % 4 == 0:</w:t>
      </w:r>
    </w:p>
    <w:p w:rsidR="00F66DCB" w:rsidRDefault="00F66DCB" w:rsidP="00574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 w:cs="Consolas"/>
          <w:color w:val="000000" w:themeColor="text1"/>
          <w:sz w:val="24"/>
          <w:szCs w:val="24"/>
        </w:rPr>
      </w:pPr>
      <w:r w:rsidRPr="00F66DCB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print(“The year </w:t>
      </w:r>
      <w:bookmarkStart w:id="0" w:name="_GoBack"/>
      <w:bookmarkEnd w:id="0"/>
      <w:r w:rsidRPr="00F66DCB">
        <w:rPr>
          <w:rFonts w:ascii="Consolas" w:hAnsi="Consolas" w:cs="Consolas"/>
          <w:color w:val="000000" w:themeColor="text1"/>
          <w:sz w:val="24"/>
          <w:szCs w:val="24"/>
        </w:rPr>
        <w:t>divides evenly by four…so do something…”)</w:t>
      </w:r>
    </w:p>
    <w:p w:rsidR="002170AF" w:rsidRPr="00897E34" w:rsidRDefault="002170AF" w:rsidP="008468C6">
      <w:pPr>
        <w:jc w:val="left"/>
        <w:rPr>
          <w:rFonts w:ascii="Calibri" w:hAnsi="Calibri" w:cs="Calibri"/>
          <w:color w:val="FF0000"/>
          <w:sz w:val="24"/>
          <w:szCs w:val="24"/>
        </w:rPr>
      </w:pPr>
    </w:p>
    <w:sectPr w:rsidR="002170AF" w:rsidRPr="00897E34" w:rsidSect="000745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4492B"/>
    <w:multiLevelType w:val="hybridMultilevel"/>
    <w:tmpl w:val="F22408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60153"/>
    <w:multiLevelType w:val="hybridMultilevel"/>
    <w:tmpl w:val="B1A80A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A396F"/>
    <w:multiLevelType w:val="hybridMultilevel"/>
    <w:tmpl w:val="81F655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BA"/>
    <w:rsid w:val="000745C9"/>
    <w:rsid w:val="00111CBA"/>
    <w:rsid w:val="001D316B"/>
    <w:rsid w:val="002170AF"/>
    <w:rsid w:val="003643D5"/>
    <w:rsid w:val="004159D6"/>
    <w:rsid w:val="00430260"/>
    <w:rsid w:val="004961E0"/>
    <w:rsid w:val="00507572"/>
    <w:rsid w:val="00573E05"/>
    <w:rsid w:val="00574136"/>
    <w:rsid w:val="007E0DB5"/>
    <w:rsid w:val="008468C6"/>
    <w:rsid w:val="00897E34"/>
    <w:rsid w:val="008C2074"/>
    <w:rsid w:val="008D1786"/>
    <w:rsid w:val="008E6D07"/>
    <w:rsid w:val="00934C44"/>
    <w:rsid w:val="00A279C0"/>
    <w:rsid w:val="00A34E7C"/>
    <w:rsid w:val="00BC78C9"/>
    <w:rsid w:val="00C103E0"/>
    <w:rsid w:val="00C750C6"/>
    <w:rsid w:val="00CB1569"/>
    <w:rsid w:val="00CE074F"/>
    <w:rsid w:val="00D03784"/>
    <w:rsid w:val="00D145F0"/>
    <w:rsid w:val="00DA3D80"/>
    <w:rsid w:val="00E45C57"/>
    <w:rsid w:val="00E570B2"/>
    <w:rsid w:val="00F6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C9719"/>
  <w15:chartTrackingRefBased/>
  <w15:docId w15:val="{D35C09D1-AA72-2C4C-82C6-F1A92D8A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45F0"/>
  </w:style>
  <w:style w:type="paragraph" w:styleId="Heading1">
    <w:name w:val="heading 1"/>
    <w:basedOn w:val="Normal"/>
    <w:next w:val="Normal"/>
    <w:link w:val="Heading1Char"/>
    <w:uiPriority w:val="9"/>
    <w:qFormat/>
    <w:rsid w:val="00D145F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5F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5F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5F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5F0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5F0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5F0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5F0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5F0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5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45F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5F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5F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5F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5F0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5F0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5F0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5F0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5F0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5F0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45F0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145F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5F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45F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145F0"/>
    <w:rPr>
      <w:b/>
      <w:color w:val="ED7D31" w:themeColor="accent2"/>
    </w:rPr>
  </w:style>
  <w:style w:type="character" w:styleId="Emphasis">
    <w:name w:val="Emphasis"/>
    <w:uiPriority w:val="20"/>
    <w:qFormat/>
    <w:rsid w:val="00D145F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145F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145F0"/>
  </w:style>
  <w:style w:type="paragraph" w:styleId="Quote">
    <w:name w:val="Quote"/>
    <w:basedOn w:val="Normal"/>
    <w:next w:val="Normal"/>
    <w:link w:val="QuoteChar"/>
    <w:uiPriority w:val="29"/>
    <w:qFormat/>
    <w:rsid w:val="00D145F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145F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5F0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5F0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D145F0"/>
    <w:rPr>
      <w:i/>
    </w:rPr>
  </w:style>
  <w:style w:type="character" w:styleId="IntenseEmphasis">
    <w:name w:val="Intense Emphasis"/>
    <w:uiPriority w:val="21"/>
    <w:qFormat/>
    <w:rsid w:val="00D145F0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D145F0"/>
    <w:rPr>
      <w:b/>
    </w:rPr>
  </w:style>
  <w:style w:type="character" w:styleId="IntenseReference">
    <w:name w:val="Intense Reference"/>
    <w:uiPriority w:val="32"/>
    <w:qFormat/>
    <w:rsid w:val="00D145F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145F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5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6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2018-11-24T06:53:00Z</dcterms:created>
  <dcterms:modified xsi:type="dcterms:W3CDTF">2020-02-09T02:00:00Z</dcterms:modified>
</cp:coreProperties>
</file>