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22CDC" w14:textId="77777777" w:rsidR="004D7AA6" w:rsidRPr="004D7AA6" w:rsidRDefault="004D7AA6" w:rsidP="004D7AA6">
      <w:pPr>
        <w:rPr>
          <w:lang w:val="sv-SE"/>
        </w:rPr>
      </w:pPr>
      <w:r w:rsidRPr="004D7AA6">
        <w:rPr>
          <w:lang w:val="sv-SE"/>
        </w:rPr>
        <w:t>&lt;!DOCTYPE html&gt;</w:t>
      </w:r>
    </w:p>
    <w:p w14:paraId="39DF95DD" w14:textId="77777777" w:rsidR="004D7AA6" w:rsidRPr="004D7AA6" w:rsidRDefault="004D7AA6" w:rsidP="004D7AA6">
      <w:pPr>
        <w:rPr>
          <w:lang w:val="sv-SE"/>
        </w:rPr>
      </w:pPr>
      <w:r w:rsidRPr="004D7AA6">
        <w:rPr>
          <w:lang w:val="sv-SE"/>
        </w:rPr>
        <w:t>&lt;html lang="en"&gt;</w:t>
      </w:r>
    </w:p>
    <w:p w14:paraId="518523FE" w14:textId="77777777" w:rsidR="004D7AA6" w:rsidRPr="004D7AA6" w:rsidRDefault="004D7AA6" w:rsidP="004D7AA6">
      <w:r w:rsidRPr="004D7AA6">
        <w:t>&lt;head&gt;</w:t>
      </w:r>
    </w:p>
    <w:p w14:paraId="7BC2968B" w14:textId="77777777" w:rsidR="004D7AA6" w:rsidRPr="004D7AA6" w:rsidRDefault="004D7AA6" w:rsidP="004D7AA6">
      <w:r w:rsidRPr="004D7AA6">
        <w:t>    &lt;meta charset="UTF-8"&gt;</w:t>
      </w:r>
    </w:p>
    <w:p w14:paraId="73165970" w14:textId="77777777" w:rsidR="004D7AA6" w:rsidRPr="004D7AA6" w:rsidRDefault="004D7AA6" w:rsidP="004D7AA6">
      <w:r w:rsidRPr="004D7AA6">
        <w:t>    &lt;meta name="viewport" content="width=device-width, initial-scale=1.0"&gt;</w:t>
      </w:r>
    </w:p>
    <w:p w14:paraId="3B722323" w14:textId="77777777" w:rsidR="004D7AA6" w:rsidRPr="004D7AA6" w:rsidRDefault="004D7AA6" w:rsidP="004D7AA6">
      <w:r w:rsidRPr="004D7AA6">
        <w:t>    &lt;title&gt;Drawing two rectangles on a &lt;b&gt;(canvas)&lt;/b&gt;&lt;/title&gt;</w:t>
      </w:r>
    </w:p>
    <w:p w14:paraId="24BABC86" w14:textId="77777777" w:rsidR="004D7AA6" w:rsidRPr="004D7AA6" w:rsidRDefault="004D7AA6" w:rsidP="004D7AA6"/>
    <w:p w14:paraId="2ADF2D1C" w14:textId="77777777" w:rsidR="004D7AA6" w:rsidRPr="004D7AA6" w:rsidRDefault="004D7AA6" w:rsidP="004D7AA6">
      <w:r w:rsidRPr="004D7AA6">
        <w:t>    &lt;p&gt; This example looks like this:&lt;/p&gt;</w:t>
      </w:r>
    </w:p>
    <w:p w14:paraId="4ED24923" w14:textId="77777777" w:rsidR="004D7AA6" w:rsidRPr="004D7AA6" w:rsidRDefault="004D7AA6" w:rsidP="004D7AA6">
      <w:r w:rsidRPr="004D7AA6">
        <w:t>    &lt;p&gt;draws two rectangles on a canvas: a red one and a green one&lt;/p&gt;</w:t>
      </w:r>
    </w:p>
    <w:p w14:paraId="744CA5DE" w14:textId="77777777" w:rsidR="004D7AA6" w:rsidRPr="004D7AA6" w:rsidRDefault="004D7AA6" w:rsidP="004D7AA6"/>
    <w:p w14:paraId="3B8433E7" w14:textId="77777777" w:rsidR="004D7AA6" w:rsidRPr="004D7AA6" w:rsidRDefault="004D7AA6" w:rsidP="004D7AA6">
      <w:r w:rsidRPr="004D7AA6">
        <w:t>    &lt;style&gt;</w:t>
      </w:r>
    </w:p>
    <w:p w14:paraId="59C8014E" w14:textId="77777777" w:rsidR="004D7AA6" w:rsidRPr="004D7AA6" w:rsidRDefault="004D7AA6" w:rsidP="004D7AA6">
      <w:r w:rsidRPr="004D7AA6">
        <w:t>        canvas {</w:t>
      </w:r>
    </w:p>
    <w:p w14:paraId="68E6E5C0" w14:textId="77777777" w:rsidR="004D7AA6" w:rsidRPr="004D7AA6" w:rsidRDefault="004D7AA6" w:rsidP="004D7AA6">
      <w:r w:rsidRPr="004D7AA6">
        <w:t>            border: 1px solid gray;</w:t>
      </w:r>
    </w:p>
    <w:p w14:paraId="7D08DD79" w14:textId="77777777" w:rsidR="004D7AA6" w:rsidRPr="004D7AA6" w:rsidRDefault="004D7AA6" w:rsidP="004D7AA6">
      <w:r w:rsidRPr="004D7AA6">
        <w:t>        }</w:t>
      </w:r>
    </w:p>
    <w:p w14:paraId="58256C48" w14:textId="77777777" w:rsidR="004D7AA6" w:rsidRPr="004D7AA6" w:rsidRDefault="004D7AA6" w:rsidP="004D7AA6">
      <w:r w:rsidRPr="004D7AA6">
        <w:t>    &lt;/style&gt;</w:t>
      </w:r>
    </w:p>
    <w:p w14:paraId="2EB7F3C7" w14:textId="77777777" w:rsidR="004D7AA6" w:rsidRPr="004D7AA6" w:rsidRDefault="004D7AA6" w:rsidP="004D7AA6">
      <w:r w:rsidRPr="004D7AA6">
        <w:t>    &lt;script async&gt;</w:t>
      </w:r>
    </w:p>
    <w:p w14:paraId="620FE92A" w14:textId="77777777" w:rsidR="004D7AA6" w:rsidRPr="004D7AA6" w:rsidRDefault="004D7AA6" w:rsidP="004D7AA6">
      <w:r w:rsidRPr="004D7AA6">
        <w:t xml:space="preserve">        </w:t>
      </w:r>
      <w:proofErr w:type="gramStart"/>
      <w:r w:rsidRPr="004D7AA6">
        <w:t>window.onload</w:t>
      </w:r>
      <w:proofErr w:type="gramEnd"/>
      <w:r w:rsidRPr="004D7AA6">
        <w:t xml:space="preserve"> = init; //call </w:t>
      </w:r>
      <w:proofErr w:type="gramStart"/>
      <w:r w:rsidRPr="004D7AA6">
        <w:t>init(</w:t>
      </w:r>
      <w:proofErr w:type="gramEnd"/>
      <w:r w:rsidRPr="004D7AA6">
        <w:t>) once the window is completely loaded</w:t>
      </w:r>
    </w:p>
    <w:p w14:paraId="1770E23A" w14:textId="77777777" w:rsidR="004D7AA6" w:rsidRPr="004D7AA6" w:rsidRDefault="004D7AA6" w:rsidP="004D7AA6">
      <w:r w:rsidRPr="004D7AA6">
        <w:t xml:space="preserve">        function </w:t>
      </w:r>
      <w:proofErr w:type="gramStart"/>
      <w:r w:rsidRPr="004D7AA6">
        <w:t>init(</w:t>
      </w:r>
      <w:proofErr w:type="gramEnd"/>
      <w:r w:rsidRPr="004D7AA6">
        <w:t>) {</w:t>
      </w:r>
    </w:p>
    <w:p w14:paraId="60A3891C" w14:textId="77777777" w:rsidR="004D7AA6" w:rsidRPr="004D7AA6" w:rsidRDefault="004D7AA6" w:rsidP="004D7AA6">
      <w:r w:rsidRPr="004D7AA6">
        <w:t>            //#1 - get reference to &lt;canvas&gt;</w:t>
      </w:r>
    </w:p>
    <w:p w14:paraId="7CCFE04B" w14:textId="77777777" w:rsidR="004D7AA6" w:rsidRPr="004D7AA6" w:rsidRDefault="004D7AA6" w:rsidP="004D7AA6">
      <w:r w:rsidRPr="004D7AA6">
        <w:t xml:space="preserve">            var canvas = </w:t>
      </w:r>
      <w:proofErr w:type="gramStart"/>
      <w:r w:rsidRPr="004D7AA6">
        <w:t>document.querySelector</w:t>
      </w:r>
      <w:proofErr w:type="gramEnd"/>
      <w:r w:rsidRPr="004D7AA6">
        <w:t>('canvas');</w:t>
      </w:r>
    </w:p>
    <w:p w14:paraId="4DDC9761" w14:textId="77777777" w:rsidR="004D7AA6" w:rsidRPr="004D7AA6" w:rsidRDefault="004D7AA6" w:rsidP="004D7AA6">
      <w:r w:rsidRPr="004D7AA6">
        <w:t xml:space="preserve">            </w:t>
      </w:r>
    </w:p>
    <w:p w14:paraId="22A84114" w14:textId="77777777" w:rsidR="004D7AA6" w:rsidRPr="004D7AA6" w:rsidRDefault="004D7AA6" w:rsidP="004D7AA6">
      <w:r w:rsidRPr="004D7AA6">
        <w:t>            //#2 - get reference to the drawing context and drawing API</w:t>
      </w:r>
    </w:p>
    <w:p w14:paraId="2BD551C4" w14:textId="77777777" w:rsidR="004D7AA6" w:rsidRPr="004D7AA6" w:rsidRDefault="004D7AA6" w:rsidP="004D7AA6">
      <w:r w:rsidRPr="004D7AA6">
        <w:t xml:space="preserve">            var ctx = </w:t>
      </w:r>
      <w:proofErr w:type="gramStart"/>
      <w:r w:rsidRPr="004D7AA6">
        <w:t>canvas.getContext</w:t>
      </w:r>
      <w:proofErr w:type="gramEnd"/>
      <w:r w:rsidRPr="004D7AA6">
        <w:t>('2d');</w:t>
      </w:r>
    </w:p>
    <w:p w14:paraId="31AE9A34" w14:textId="77777777" w:rsidR="004D7AA6" w:rsidRPr="004D7AA6" w:rsidRDefault="004D7AA6" w:rsidP="004D7AA6"/>
    <w:p w14:paraId="125E9A1B" w14:textId="77777777" w:rsidR="004D7AA6" w:rsidRPr="004D7AA6" w:rsidRDefault="004D7AA6" w:rsidP="004D7AA6">
      <w:r w:rsidRPr="004D7AA6">
        <w:t>            //#3 - all fill operations are now in red</w:t>
      </w:r>
    </w:p>
    <w:p w14:paraId="524AAFC9" w14:textId="77777777" w:rsidR="004D7AA6" w:rsidRPr="004D7AA6" w:rsidRDefault="004D7AA6" w:rsidP="004D7AA6">
      <w:r w:rsidRPr="004D7AA6">
        <w:t xml:space="preserve">            </w:t>
      </w:r>
      <w:proofErr w:type="gramStart"/>
      <w:r w:rsidRPr="004D7AA6">
        <w:t>ctx.fillStyle</w:t>
      </w:r>
      <w:proofErr w:type="gramEnd"/>
      <w:r w:rsidRPr="004D7AA6">
        <w:t xml:space="preserve"> = 'red';</w:t>
      </w:r>
    </w:p>
    <w:p w14:paraId="164691C8" w14:textId="77777777" w:rsidR="004D7AA6" w:rsidRPr="004D7AA6" w:rsidRDefault="004D7AA6" w:rsidP="004D7AA6"/>
    <w:p w14:paraId="2C535E61" w14:textId="77777777" w:rsidR="004D7AA6" w:rsidRPr="004D7AA6" w:rsidRDefault="004D7AA6" w:rsidP="004D7AA6">
      <w:r w:rsidRPr="004D7AA6">
        <w:t>            //#4 - fill a 100x100 rectangle at x = 0, y=0</w:t>
      </w:r>
    </w:p>
    <w:p w14:paraId="155875F9" w14:textId="77777777" w:rsidR="004D7AA6" w:rsidRPr="004D7AA6" w:rsidRDefault="004D7AA6" w:rsidP="004D7AA6">
      <w:r w:rsidRPr="004D7AA6">
        <w:t xml:space="preserve">            </w:t>
      </w:r>
      <w:proofErr w:type="gramStart"/>
      <w:r w:rsidRPr="004D7AA6">
        <w:t>ctx.fillRect</w:t>
      </w:r>
      <w:proofErr w:type="gramEnd"/>
      <w:r w:rsidRPr="004D7AA6">
        <w:t>(0,0,100,100);</w:t>
      </w:r>
    </w:p>
    <w:p w14:paraId="7DB296EA" w14:textId="77777777" w:rsidR="004D7AA6" w:rsidRPr="004D7AA6" w:rsidRDefault="004D7AA6" w:rsidP="004D7AA6"/>
    <w:p w14:paraId="47547775" w14:textId="77777777" w:rsidR="004D7AA6" w:rsidRPr="004D7AA6" w:rsidRDefault="004D7AA6" w:rsidP="004D7AA6">
      <w:r w:rsidRPr="004D7AA6">
        <w:lastRenderedPageBreak/>
        <w:t xml:space="preserve">            //#5 - all fill operation </w:t>
      </w:r>
      <w:proofErr w:type="gramStart"/>
      <w:r w:rsidRPr="004D7AA6">
        <w:t>are</w:t>
      </w:r>
      <w:proofErr w:type="gramEnd"/>
      <w:r w:rsidRPr="004D7AA6">
        <w:t xml:space="preserve"> now in green</w:t>
      </w:r>
    </w:p>
    <w:p w14:paraId="0E77A570" w14:textId="77777777" w:rsidR="004D7AA6" w:rsidRPr="004D7AA6" w:rsidRDefault="004D7AA6" w:rsidP="004D7AA6">
      <w:r w:rsidRPr="004D7AA6">
        <w:t xml:space="preserve">            </w:t>
      </w:r>
      <w:proofErr w:type="gramStart"/>
      <w:r w:rsidRPr="004D7AA6">
        <w:t>ctx.fillStyle</w:t>
      </w:r>
      <w:proofErr w:type="gramEnd"/>
      <w:r w:rsidRPr="004D7AA6">
        <w:t xml:space="preserve"> = 'green';</w:t>
      </w:r>
    </w:p>
    <w:p w14:paraId="1F127CAD" w14:textId="77777777" w:rsidR="004D7AA6" w:rsidRPr="004D7AA6" w:rsidRDefault="004D7AA6" w:rsidP="004D7AA6"/>
    <w:p w14:paraId="2345BB29" w14:textId="77777777" w:rsidR="004D7AA6" w:rsidRPr="004D7AA6" w:rsidRDefault="004D7AA6" w:rsidP="004D7AA6">
      <w:r w:rsidRPr="004D7AA6">
        <w:t>            //#6 - fill a 50x50 rectangle at x=25, y=25</w:t>
      </w:r>
    </w:p>
    <w:p w14:paraId="4529E438" w14:textId="77777777" w:rsidR="004D7AA6" w:rsidRPr="004D7AA6" w:rsidRDefault="004D7AA6" w:rsidP="004D7AA6">
      <w:r w:rsidRPr="004D7AA6">
        <w:t xml:space="preserve">            </w:t>
      </w:r>
      <w:proofErr w:type="gramStart"/>
      <w:r w:rsidRPr="004D7AA6">
        <w:t>ctx.fillRect</w:t>
      </w:r>
      <w:proofErr w:type="gramEnd"/>
      <w:r w:rsidRPr="004D7AA6">
        <w:t>(25,25,50,50);</w:t>
      </w:r>
    </w:p>
    <w:p w14:paraId="73250764" w14:textId="77777777" w:rsidR="004D7AA6" w:rsidRPr="004D7AA6" w:rsidRDefault="004D7AA6" w:rsidP="004D7AA6">
      <w:r w:rsidRPr="004D7AA6">
        <w:t>        }</w:t>
      </w:r>
    </w:p>
    <w:p w14:paraId="6E99795E" w14:textId="77777777" w:rsidR="004D7AA6" w:rsidRPr="004D7AA6" w:rsidRDefault="004D7AA6" w:rsidP="004D7AA6">
      <w:r w:rsidRPr="004D7AA6">
        <w:t>    &lt;/script&gt;</w:t>
      </w:r>
    </w:p>
    <w:p w14:paraId="10D1F6AC" w14:textId="77777777" w:rsidR="004D7AA6" w:rsidRPr="004D7AA6" w:rsidRDefault="004D7AA6" w:rsidP="004D7AA6">
      <w:r w:rsidRPr="004D7AA6">
        <w:t>&lt;/head&gt;</w:t>
      </w:r>
    </w:p>
    <w:p w14:paraId="61F0F122" w14:textId="77777777" w:rsidR="004D7AA6" w:rsidRPr="004D7AA6" w:rsidRDefault="004D7AA6" w:rsidP="004D7AA6">
      <w:r w:rsidRPr="004D7AA6">
        <w:t>&lt;body&gt;</w:t>
      </w:r>
    </w:p>
    <w:p w14:paraId="735F9E95" w14:textId="77777777" w:rsidR="004D7AA6" w:rsidRPr="004D7AA6" w:rsidRDefault="004D7AA6" w:rsidP="004D7AA6">
      <w:r w:rsidRPr="004D7AA6">
        <w:t>    &lt;canvas width="300" height="200"&gt;Your browser does not support canvas&lt;/canvas&gt;</w:t>
      </w:r>
    </w:p>
    <w:p w14:paraId="3653B649" w14:textId="77777777" w:rsidR="004D7AA6" w:rsidRPr="004D7AA6" w:rsidRDefault="004D7AA6" w:rsidP="004D7AA6">
      <w:r w:rsidRPr="004D7AA6">
        <w:t>&lt;/body&gt;</w:t>
      </w:r>
    </w:p>
    <w:p w14:paraId="4484E79C" w14:textId="77777777" w:rsidR="004D7AA6" w:rsidRPr="004D7AA6" w:rsidRDefault="004D7AA6" w:rsidP="004D7AA6">
      <w:r w:rsidRPr="004D7AA6">
        <w:t>&lt;/html&gt;</w:t>
      </w:r>
    </w:p>
    <w:p w14:paraId="5D309081" w14:textId="77777777" w:rsidR="00CE2A95" w:rsidRDefault="00CE2A95"/>
    <w:sectPr w:rsidR="00CE2A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3C9"/>
    <w:rsid w:val="00074070"/>
    <w:rsid w:val="000C1CF9"/>
    <w:rsid w:val="000C7106"/>
    <w:rsid w:val="001446F2"/>
    <w:rsid w:val="00195BBB"/>
    <w:rsid w:val="00224D71"/>
    <w:rsid w:val="002433C9"/>
    <w:rsid w:val="002751B7"/>
    <w:rsid w:val="002E7753"/>
    <w:rsid w:val="002F1CDA"/>
    <w:rsid w:val="003270FB"/>
    <w:rsid w:val="003A052E"/>
    <w:rsid w:val="004D21B7"/>
    <w:rsid w:val="004D7AA6"/>
    <w:rsid w:val="0058183C"/>
    <w:rsid w:val="005F1661"/>
    <w:rsid w:val="00615681"/>
    <w:rsid w:val="00640EE8"/>
    <w:rsid w:val="0068184A"/>
    <w:rsid w:val="006D3A09"/>
    <w:rsid w:val="006E73A6"/>
    <w:rsid w:val="006F620E"/>
    <w:rsid w:val="00761A54"/>
    <w:rsid w:val="007C3D33"/>
    <w:rsid w:val="00801BA2"/>
    <w:rsid w:val="00864019"/>
    <w:rsid w:val="008A00D8"/>
    <w:rsid w:val="008E672C"/>
    <w:rsid w:val="00917598"/>
    <w:rsid w:val="009353DA"/>
    <w:rsid w:val="0099650C"/>
    <w:rsid w:val="00A44168"/>
    <w:rsid w:val="00A74958"/>
    <w:rsid w:val="00AB2999"/>
    <w:rsid w:val="00B01C65"/>
    <w:rsid w:val="00B0683B"/>
    <w:rsid w:val="00B26E70"/>
    <w:rsid w:val="00B312A9"/>
    <w:rsid w:val="00B62C4F"/>
    <w:rsid w:val="00BC0519"/>
    <w:rsid w:val="00BD5524"/>
    <w:rsid w:val="00BF1823"/>
    <w:rsid w:val="00C44416"/>
    <w:rsid w:val="00CE2A95"/>
    <w:rsid w:val="00D2339C"/>
    <w:rsid w:val="00D5235D"/>
    <w:rsid w:val="00D63AE2"/>
    <w:rsid w:val="00D66270"/>
    <w:rsid w:val="00D90A76"/>
    <w:rsid w:val="00E45C57"/>
    <w:rsid w:val="00E90A64"/>
    <w:rsid w:val="00F12D8D"/>
    <w:rsid w:val="00FA058F"/>
    <w:rsid w:val="00FC55B5"/>
    <w:rsid w:val="00FD78F7"/>
    <w:rsid w:val="00FE7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6FF489-3528-4DC7-A7BB-7CFD31998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64019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3C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3C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3C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3C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3C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3C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3C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64019"/>
    <w:rPr>
      <w:rFonts w:eastAsiaTheme="majorEastAsia" w:cstheme="majorBidi"/>
      <w:b/>
      <w:color w:val="000000" w:themeColor="text1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2433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3C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3C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3C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3C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3C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3C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3C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3C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3C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3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3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3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3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3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3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191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 saragih</dc:creator>
  <cp:keywords/>
  <dc:description/>
  <cp:lastModifiedBy>jeremi saragih</cp:lastModifiedBy>
  <cp:revision>2</cp:revision>
  <dcterms:created xsi:type="dcterms:W3CDTF">2026-03-03T12:42:00Z</dcterms:created>
  <dcterms:modified xsi:type="dcterms:W3CDTF">2026-03-03T12:42:00Z</dcterms:modified>
</cp:coreProperties>
</file>