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CorpusForge — Theory of Operations (Technical)</w:t>
      </w:r>
    </w:p>
    <w:p/>
    <w:p>
      <w:r>
        <w:t>Author: Jeremy Randall (CoPilot+)</w:t>
      </w:r>
    </w:p>
    <w:p>
      <w:r>
        <w:t>Date: 2026-04-04 MDT</w:t>
      </w:r>
    </w:p>
    <w:p>
      <w:r>
        <w:t>Audience: Software engineers, system administrators</w:t>
      </w:r>
    </w:p>
    <w:p>
      <w:r>
        <w:t>Status: Preliminary</w:t>
      </w:r>
    </w:p>
    <w:p/>
    <w:p>
      <w:pPr>
        <w:spacing w:after="120"/>
      </w:pPr>
    </w:p>
    <w:p/>
    <w:p>
      <w:pPr>
        <w:pStyle w:val="Heading2"/>
      </w:pPr>
      <w:r>
        <w:t>1. System Overview</w:t>
      </w:r>
    </w:p>
    <w:p/>
    <w:p>
      <w:r>
        <w:t>CorpusForge is an offline, GPU-accelerated document processing pipeline that transforms raw source files into query-ready artifacts consumed by HybridRAG V2. It runs nightly as a scheduled task on a dedicated workstation.</w:t>
      </w:r>
    </w:p>
    <w:p/>
    <w:p>
      <w:r>
        <w:t>Input: 420K+ source files across 67+ formats (700GB)</w:t>
      </w:r>
    </w:p>
    <w:p>
      <w:r>
        <w:t>Output: Export package containing chunked text, embedding vectors, enriched context, and candidate entity extractions</w:t>
      </w:r>
    </w:p>
    <w:p>
      <w:r>
        <w:t>Runtime: Windows 10/11, Python 3.11.9, CUDA-capable GPU (3090 FE recommended)</w:t>
      </w:r>
    </w:p>
    <w:p/>
    <w:p>
      <w:pPr>
        <w:spacing w:after="120"/>
      </w:pPr>
    </w:p>
    <w:p/>
    <w:p>
      <w:pPr>
        <w:pStyle w:val="Heading2"/>
      </w:pPr>
      <w:r>
        <w:t>2. Pipeline Stages</w:t>
      </w:r>
    </w:p>
    <w:p/>
    <w:p>
      <w:pPr>
        <w:pStyle w:val="Heading3"/>
      </w:pPr>
      <w:r>
        <w:t>2.1 Download &amp; Sync</w:t>
      </w:r>
    </w:p>
    <w:p/>
    <w:p>
      <w:pPr>
        <w:pStyle w:val="ListBullet"/>
      </w:pPr>
      <w:r>
        <w:t>Copies new/updated files from configured network source directories to local landing zone</w:t>
      </w:r>
    </w:p>
    <w:p>
      <w:pPr>
        <w:pStyle w:val="ListBullet"/>
      </w:pPr>
      <w:r>
        <w:t>Delta detection: only transfers files with changed mtime or size</w:t>
      </w:r>
    </w:p>
    <w:p>
      <w:pPr>
        <w:pStyle w:val="ListBullet"/>
      </w:pPr>
      <w:r>
        <w:t>Landing zone: `data/source/`</w:t>
      </w:r>
    </w:p>
    <w:p/>
    <w:p>
      <w:pPr>
        <w:pStyle w:val="Heading3"/>
      </w:pPr>
      <w:r>
        <w:t>2.2 Hash &amp; Deduplicate</w:t>
      </w:r>
    </w:p>
    <w:p/>
    <w:p>
      <w:pPr>
        <w:pStyle w:val="ListBullet"/>
      </w:pPr>
      <w:r>
        <w:t>SHA-256 content hash per file, stored in SQLite state DB (`file_state.sqlite3`)</w:t>
      </w:r>
    </w:p>
    <w:p>
      <w:pPr>
        <w:pStyle w:val="ListBullet"/>
      </w:pPr>
      <w:r>
        <w:t>Unchanged files (same hash as previous run) are skipped entirely</w:t>
      </w:r>
    </w:p>
    <w:p>
      <w:pPr>
        <w:pStyle w:val="ListBullet"/>
      </w:pPr>
      <w:r>
        <w:t>`_1` suffix duplicate detection: if `Report.docx` and `Report_1.docx` have identical content hashes, the `_1` version is skipped</w:t>
      </w:r>
    </w:p>
    <w:p>
      <w:pPr>
        <w:pStyle w:val="ListBullet"/>
      </w:pPr>
      <w:r>
        <w:t>Measured impact: eliminates 54% of corpus from redundant processing</w:t>
      </w:r>
    </w:p>
    <w:p/>
    <w:p>
      <w:pPr>
        <w:pStyle w:val="Heading3"/>
      </w:pPr>
      <w:r>
        <w:t>2.3 Parse</w:t>
      </w:r>
    </w:p>
    <w:p/>
    <w:p>
      <w:pPr>
        <w:pStyle w:val="ListBullet"/>
      </w:pPr>
      <w:r>
        <w:t>Format dispatcher routes files to appropriate parser by extension</w:t>
      </w:r>
    </w:p>
    <w:p>
      <w:pPr>
        <w:pStyle w:val="ListBullet"/>
      </w:pPr>
      <w:r>
        <w:t>32+ parsers covering: PDF, DOCX, XLSX, PPTX, CSV, TXT, MD, MSG, HTML, RTF, JSON, XML, and more</w:t>
      </w:r>
    </w:p>
    <w:p>
      <w:pPr>
        <w:pStyle w:val="ListBullet"/>
      </w:pPr>
      <w:r>
        <w:t>Per-file timeout: 60 seconds (configurable), prevents hung parsers from blocking pipeline</w:t>
      </w:r>
    </w:p>
    <w:p>
      <w:pPr>
        <w:pStyle w:val="ListBullet"/>
      </w:pPr>
      <w:r>
        <w:t>OCR fallback: scanned PDFs detected by low text-to-page ratio, routed through pytesseract + Poppler</w:t>
      </w:r>
    </w:p>
    <w:p>
      <w:pPr>
        <w:pStyle w:val="ListBullet"/>
      </w:pPr>
      <w:r>
        <w:t>Parse quality scoring: 0.0-1.0 per file based on text coherence, character distribution, and formatting preservation</w:t>
      </w:r>
    </w:p>
    <w:p>
      <w:pPr>
        <w:pStyle w:val="ListBullet"/>
      </w:pPr>
      <w:r>
        <w:t>Error isolation: try/except per file, error logged, pipeline continues</w:t>
      </w:r>
    </w:p>
    <w:p/>
    <w:p>
      <w:pPr>
        <w:pStyle w:val="Heading3"/>
      </w:pPr>
      <w:r>
        <w:t>2.4 Chunk</w:t>
      </w:r>
    </w:p>
    <w:p/>
    <w:p>
      <w:pPr>
        <w:pStyle w:val="ListBullet"/>
      </w:pPr>
      <w:r>
        <w:t>Fixed-size: 1200 characters with 200 character overlap</w:t>
      </w:r>
    </w:p>
    <w:p>
      <w:pPr>
        <w:pStyle w:val="ListBullet"/>
      </w:pPr>
      <w:r>
        <w:t>Smart boundary: splits at sentence endings (`. `, `! `, `? `) rather than mid-word</w:t>
      </w:r>
    </w:p>
    <w:p>
      <w:pPr>
        <w:pStyle w:val="ListBullet"/>
      </w:pPr>
      <w:r>
        <w:t>Deterministic chunk IDs: `SHA-256(canonical_file_path + chunk_index)`</w:t>
      </w:r>
    </w:p>
    <w:p>
      <w:pPr>
        <w:pStyle w:val="ListBullet"/>
      </w:pPr>
      <w:r>
        <w:t>INSERT OR IGNORE semantics: crash-safe resume, no duplicate chunks on restart</w:t>
      </w:r>
    </w:p>
    <w:p/>
    <w:p>
      <w:pPr>
        <w:pStyle w:val="Heading3"/>
      </w:pPr>
      <w:r>
        <w:t>2.5 Contextual Enrichment</w:t>
      </w:r>
    </w:p>
    <w:p/>
    <w:p>
      <w:pPr>
        <w:pStyle w:val="ListBullet"/>
      </w:pPr>
      <w:r>
        <w:t>Model: phi4:14B-q4_K_M hosted on local Ollama instance</w:t>
      </w:r>
    </w:p>
    <w:p>
      <w:pPr>
        <w:pStyle w:val="ListBullet"/>
      </w:pPr>
      <w:r>
        <w:t>Generates 1-2 sentence context prefix per chunk describing document topic, section, and key entities</w:t>
      </w:r>
    </w:p>
    <w:p>
      <w:pPr>
        <w:pStyle w:val="ListBullet"/>
      </w:pPr>
      <w:r>
        <w:t>Prepended to chunk text before embedding: `[context prefix]\n[original text]`</w:t>
      </w:r>
    </w:p>
    <w:p>
      <w:pPr>
        <w:pStyle w:val="ListBullet"/>
      </w:pPr>
      <w:r>
        <w:t>GPU allocation: phi4:14B uses ~9GB VRAM on one GPU, embedding uses the other</w:t>
      </w:r>
    </w:p>
    <w:p>
      <w:pPr>
        <w:pStyle w:val="ListBullet"/>
      </w:pPr>
      <w:r>
        <w:t>Incremental: only new/changed chunks enriched, with checkpoint tracking for resume</w:t>
      </w:r>
    </w:p>
    <w:p>
      <w:pPr>
        <w:pStyle w:val="ListBullet"/>
      </w:pPr>
      <w:r>
        <w:t>Fallback: if Ollama unavailable, chunk proceeds with original text (no enrichment)</w:t>
      </w:r>
    </w:p>
    <w:p/>
    <w:p>
      <w:pPr>
        <w:pStyle w:val="Heading3"/>
      </w:pPr>
      <w:r>
        <w:t>2.6 Embed</w:t>
      </w:r>
    </w:p>
    <w:p/>
    <w:p>
      <w:pPr>
        <w:pStyle w:val="ListBullet"/>
      </w:pPr>
      <w:r>
        <w:t>Model: nomic-embed-text v1.5 (768 dimensions, Nomic AI, USA, Apache 2.0)</w:t>
      </w:r>
    </w:p>
    <w:p>
      <w:pPr>
        <w:pStyle w:val="ListBullet"/>
      </w:pPr>
      <w:r>
        <w:t>Backend hierarchy: CUDA (primary) → ONNX CPU (fallback)</w:t>
      </w:r>
    </w:p>
    <w:p>
      <w:pPr>
        <w:pStyle w:val="ListBullet"/>
      </w:pPr>
      <w:r>
        <w:t>Token-budget batching: dynamically sizes batches to fit GPU VRAM</w:t>
      </w:r>
    </w:p>
    <w:p>
      <w:pPr>
        <w:pStyle w:val="ListBullet"/>
      </w:pPr>
      <w:r>
        <w:t>OOM backoff: on CUDA OOM, automatically halves batch size and retries</w:t>
      </w:r>
    </w:p>
    <w:p>
      <w:pPr>
        <w:pStyle w:val="ListBullet"/>
      </w:pPr>
      <w:r>
        <w:t>Output format: float16 (50% storage savings, negligible quality loss on normalized vectors)</w:t>
      </w:r>
    </w:p>
    <w:p>
      <w:pPr>
        <w:pStyle w:val="ListBullet"/>
      </w:pPr>
      <w:r>
        <w:t>Embedding input: enriched text (context prefix + original) if available, otherwise original text</w:t>
      </w:r>
    </w:p>
    <w:p/>
    <w:p>
      <w:pPr>
        <w:pStyle w:val="Heading3"/>
      </w:pPr>
      <w:r>
        <w:t>2.7 First-Pass Entity Extraction</w:t>
      </w:r>
    </w:p>
    <w:p/>
    <w:p>
      <w:pPr>
        <w:pStyle w:val="ListBullet"/>
      </w:pPr>
      <w:r>
        <w:t>Model: GLiNER2 (205M params, Apache 2.0, France/NATO, CPU inference)</w:t>
      </w:r>
    </w:p>
    <w:p>
      <w:pPr>
        <w:pStyle w:val="ListBullet"/>
      </w:pPr>
      <w:r>
        <w:t>Entity types extracted: PART_NUMBER, PERSON, SITE, DATE, ORGANIZATION, FAILURE_MODE, ACTION</w:t>
      </w:r>
    </w:p>
    <w:p>
      <w:pPr>
        <w:pStyle w:val="ListBullet"/>
      </w:pPr>
      <w:r>
        <w:t>Confidence scores per entity</w:t>
      </w:r>
    </w:p>
    <w:p>
      <w:pPr>
        <w:pStyle w:val="ListBullet"/>
      </w:pPr>
      <w:r>
        <w:t>Output: candidate entities only — NOT validated or normalized</w:t>
      </w:r>
    </w:p>
    <w:p>
      <w:pPr>
        <w:pStyle w:val="ListBullet"/>
      </w:pPr>
      <w:r>
        <w:t>Validation, quality gating, and normalization happen in HybridRAG V2's import pipeline</w:t>
      </w:r>
    </w:p>
    <w:p>
      <w:pPr>
        <w:pStyle w:val="ListBullet"/>
      </w:pPr>
      <w:r>
        <w:t>CPU-only: does not compete with GPU for embedding/enrichment</w:t>
      </w:r>
    </w:p>
    <w:p/>
    <w:p>
      <w:pPr>
        <w:pStyle w:val="Heading3"/>
      </w:pPr>
      <w:r>
        <w:t>2.8 Export</w:t>
      </w:r>
    </w:p>
    <w:p/>
    <w:p>
      <w:pPr>
        <w:pStyle w:val="ListBullet"/>
      </w:pPr>
      <w:r>
        <w:t>Output directory: `data/output/export_YYYYMMDD_HHMM/`</w:t>
      </w:r>
    </w:p>
    <w:p>
      <w:pPr>
        <w:pStyle w:val="ListBullet"/>
      </w:pPr>
      <w:r>
        <w:t>Symlink `data/output/latest/` points to most recent successful export</w:t>
      </w:r>
    </w:p>
    <w:p>
      <w:pPr>
        <w:pStyle w:val="ListBullet"/>
      </w:pPr>
      <w:r>
        <w:t>Package contents:</w:t>
      </w:r>
    </w:p>
    <w:p>
      <w:pPr>
        <w:pStyle w:val="ListBullet"/>
      </w:pPr>
      <w:r>
        <w:t>`chunks.jsonl` — chunk ID, text, enriched text, source path, metadata, quality score</w:t>
      </w:r>
    </w:p>
    <w:p>
      <w:pPr>
        <w:pStyle w:val="ListBullet"/>
      </w:pPr>
      <w:r>
        <w:t>`vectors.npy` — float16 numpy array, shape [N, 768]</w:t>
      </w:r>
    </w:p>
    <w:p>
      <w:pPr>
        <w:pStyle w:val="ListBullet"/>
      </w:pPr>
      <w:r>
        <w:t>`entities.jsonl` — candidate entities with confidence scores</w:t>
      </w:r>
    </w:p>
    <w:p>
      <w:pPr>
        <w:pStyle w:val="ListBullet"/>
      </w:pPr>
      <w:r>
        <w:t>`manifest.json` — version, timestamp, model info, chunk count, run stats</w:t>
      </w:r>
    </w:p>
    <w:p>
      <w:pPr>
        <w:pStyle w:val="ListBullet"/>
      </w:pPr>
      <w:r>
        <w:t>`run_report.json` — files processed/skipped/failed, timing per stage, error summary</w:t>
      </w:r>
    </w:p>
    <w:p/>
    <w:p>
      <w:pPr>
        <w:spacing w:after="120"/>
      </w:pPr>
    </w:p>
    <w:p/>
    <w:p>
      <w:pPr>
        <w:pStyle w:val="Heading2"/>
      </w:pPr>
      <w:r>
        <w:t>3. Hardware Configuration</w:t>
      </w:r>
    </w:p>
    <w:p/>
    <w:p>
      <w:pPr>
        <w:pStyle w:val="Heading3"/>
      </w:pPr>
      <w:r>
        <w:t>3.1 Beast Workstation (Primary)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CPU: High-core-count (for parsing, CPU NER)</w:t>
        <w:br/>
        <w:t>GPU 0: RTX 3090 FE (24GB) — compute: embedding + enrichment</w:t>
        <w:br/>
        <w:t>GPU 1: RTX 3090 FE (24GB) — display (available for overflow compute)</w:t>
        <w:br/>
        <w:t>RAM: 128GB (planned)</w:t>
        <w:br/>
        <w:t>Storage: 2TB NVMe (C: drive)</w:t>
      </w:r>
    </w:p>
    <w:p/>
    <w:p>
      <w:r>
        <w:t>GPU allocation strategy:</w:t>
      </w:r>
    </w:p>
    <w:p>
      <w:pPr>
        <w:pStyle w:val="ListBullet"/>
      </w:pPr>
      <w:r>
        <w:t>phi4:14B enrichment on GPU 0 (~9GB VRAM)</w:t>
      </w:r>
    </w:p>
    <w:p>
      <w:pPr>
        <w:pStyle w:val="ListBullet"/>
      </w:pPr>
      <w:r>
        <w:t>nomic-embed-text embedding on GPU 0 (~2GB VRAM) — sequential with enrichment, not concurrent</w:t>
      </w:r>
    </w:p>
    <w:p>
      <w:pPr>
        <w:pStyle w:val="ListBullet"/>
      </w:pPr>
      <w:r>
        <w:t>GLiNER2 entity extraction on CPU (no GPU needed)</w:t>
      </w:r>
    </w:p>
    <w:p>
      <w:pPr>
        <w:pStyle w:val="ListBullet"/>
      </w:pPr>
      <w:r>
        <w:t>Always check `nvidia-smi` before heavy compute to verify GPU 0 is available</w:t>
      </w:r>
    </w:p>
    <w:p/>
    <w:p>
      <w:pPr>
        <w:pStyle w:val="Heading3"/>
      </w:pPr>
      <w:r>
        <w:t>3.2 Laptop (Secondary — Reduced Mode)</w:t>
      </w:r>
    </w:p>
    <w:p/>
    <w:p>
      <w:pPr>
        <w:pStyle w:val="ListBullet"/>
      </w:pPr>
      <w:r>
        <w:t>No GPU: ONNX CPU embedding only</w:t>
      </w:r>
    </w:p>
    <w:p>
      <w:pPr>
        <w:pStyle w:val="ListBullet"/>
      </w:pPr>
      <w:r>
        <w:t>No enrichment: skip contextual enrichment stage</w:t>
      </w:r>
    </w:p>
    <w:p>
      <w:pPr>
        <w:pStyle w:val="ListBullet"/>
      </w:pPr>
      <w:r>
        <w:t>Useful for small test runs and development</w:t>
      </w:r>
    </w:p>
    <w:p/>
    <w:p>
      <w:pPr>
        <w:spacing w:after="120"/>
      </w:pPr>
    </w:p>
    <w:p/>
    <w:p>
      <w:pPr>
        <w:pStyle w:val="Heading2"/>
      </w:pPr>
      <w:r>
        <w:t>4. Scheduling</w:t>
      </w:r>
    </w:p>
    <w:p/>
    <w:p>
      <w:pPr>
        <w:pStyle w:val="Heading3"/>
      </w:pPr>
      <w:r>
        <w:t>Windows Task Scheduler Configuration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Task Name:    CorpusForge Nightly Pipeline</w:t>
        <w:br/>
        <w:t>Trigger:      Daily at 02:00 AM</w:t>
        <w:br/>
        <w:t>Action:       python C:\CorpusForge\scripts\run_pipeline.py --config config\config.yaml</w:t>
        <w:br/>
        <w:t>Working Dir:  C:\CorpusForge</w:t>
        <w:br/>
        <w:t>User:         Run whether user is logged on or not</w:t>
        <w:br/>
        <w:t>Timeout:      Stop if running longer than 12 hours</w:t>
      </w:r>
    </w:p>
    <w:p/>
    <w:p>
      <w:pPr>
        <w:pStyle w:val="Heading3"/>
      </w:pPr>
      <w:r>
        <w:t>Typical Nightly Timing (Incremental)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02:00  Download &amp; sync         ~5-15 min</w:t>
        <w:br/>
        <w:t>02:15  Hash &amp; deduplicate      ~5 min</w:t>
        <w:br/>
        <w:t>02:20  Parse new files         ~10-60 min (depends on volume)</w:t>
        <w:br/>
        <w:t>03:00  Chunk                   ~5 min</w:t>
        <w:br/>
        <w:t>03:05  Contextual enrichment   ~10-30 min (only new chunks)</w:t>
        <w:br/>
        <w:t>03:30  Embed                   ~5-15 min (only new chunks)</w:t>
        <w:br/>
        <w:t>03:45  Entity extraction       ~5-15 min (CPU, parallel with nothing)</w:t>
        <w:br/>
        <w:t>04:00  Export                  ~5 min</w:t>
        <w:br/>
        <w:t>04:05  Done</w:t>
      </w:r>
    </w:p>
    <w:p/>
    <w:p>
      <w:r>
        <w:t>Full re-index (all 420K files): 2-4 days continuous.</w:t>
      </w:r>
    </w:p>
    <w:p/>
    <w:p>
      <w:pPr>
        <w:spacing w:after="120"/>
      </w:pPr>
    </w:p>
    <w:p/>
    <w:p>
      <w:pPr>
        <w:pStyle w:val="Heading2"/>
      </w:pPr>
      <w:r>
        <w:t>5. Corporate Environment</w:t>
      </w:r>
    </w:p>
    <w:p/>
    <w:p>
      <w:pPr>
        <w:pStyle w:val="Heading3"/>
      </w:pPr>
      <w:r>
        <w:t>5.1 Network Configuration</w:t>
      </w:r>
    </w:p>
    <w:p/>
    <w:p>
      <w:r>
        <w:t>All scripts set: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NO_PROXY=127.0.0.1,localhost</w:t>
        <w:br/>
        <w:t>PYTHONUTF8=1</w:t>
        <w:br/>
        <w:t>PYTHONIOENCODING=utf-8</w:t>
        <w:br/>
        <w:t>HF_HUB_OFFLINE=1          (when models pre-downloaded)</w:t>
        <w:br/>
        <w:t>TRANSFORMERS_OFFLINE=1     (when models pre-downloaded)</w:t>
      </w:r>
    </w:p>
    <w:p/>
    <w:p>
      <w:pPr>
        <w:pStyle w:val="Heading3"/>
      </w:pPr>
      <w:r>
        <w:t>5.2 pip Configuration</w:t>
      </w:r>
    </w:p>
    <w:p/>
    <w:p>
      <w:r>
        <w:t>Virtual environment pip.ini includes: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[global]</w:t>
        <w:br/>
        <w:t>trusted-host =</w:t>
        <w:br/>
        <w:t xml:space="preserve">    pypi.org</w:t>
        <w:br/>
        <w:t xml:space="preserve">    files.pythonhosted.org</w:t>
        <w:br/>
        <w:t>timeout = 120</w:t>
        <w:br/>
        <w:t>retries = 3</w:t>
      </w:r>
    </w:p>
    <w:p/>
    <w:p>
      <w:r>
        <w:t>Written WITHOUT BOM bytes (critical for pip parsing).</w:t>
      </w:r>
    </w:p>
    <w:p/>
    <w:p>
      <w:r>
        <w:t>pip-system-certs installed to trust Windows certificate store.</w:t>
      </w:r>
    </w:p>
    <w:p/>
    <w:p>
      <w:pPr>
        <w:pStyle w:val="Heading3"/>
      </w:pPr>
      <w:r>
        <w:t>5.3 SSL Certificate Handling</w:t>
      </w:r>
    </w:p>
    <w:p/>
    <w:p>
      <w:r>
        <w:t>HTTP clients respect environment variables:</w:t>
      </w:r>
    </w:p>
    <w:p>
      <w:pPr>
        <w:pStyle w:val="ListBullet"/>
      </w:pPr>
      <w:r>
        <w:t>`REQUESTS_CA_BUNDLE` — enterprise CA bundle path</w:t>
      </w:r>
    </w:p>
    <w:p>
      <w:pPr>
        <w:pStyle w:val="ListBullet"/>
      </w:pPr>
      <w:r>
        <w:t>`SSL_CERT_FILE` — enterprise CA bundle path</w:t>
      </w:r>
    </w:p>
    <w:p>
      <w:pPr>
        <w:pStyle w:val="ListBullet"/>
      </w:pPr>
      <w:r>
        <w:t>`CURL_CA_BUNDLE` — enterprise CA bundle path</w:t>
      </w:r>
    </w:p>
    <w:p/>
    <w:p>
      <w:pPr>
        <w:pStyle w:val="Heading3"/>
      </w:pPr>
      <w:r>
        <w:t>5.4 UTF-8 Handling</w:t>
      </w:r>
    </w:p>
    <w:p/>
    <w:p>
      <w:pPr>
        <w:pStyle w:val="ListBullet"/>
      </w:pPr>
      <w:r>
        <w:t>All file reads: `encoding="utf-8-sig"` (strips BOM if present)</w:t>
      </w:r>
    </w:p>
    <w:p>
      <w:pPr>
        <w:pStyle w:val="ListBullet"/>
      </w:pPr>
      <w:r>
        <w:t>All file writes: `encoding="utf-8", newline="\n"` (clean UTF-8, Unix line endings)</w:t>
      </w:r>
    </w:p>
    <w:p>
      <w:pPr>
        <w:pStyle w:val="ListBullet"/>
      </w:pPr>
      <w:r>
        <w:t>Environment: `PYTHONUTF8=1` enforces UTF-8 as default encoding</w:t>
      </w:r>
    </w:p>
    <w:p/>
    <w:p>
      <w:pPr>
        <w:spacing w:after="120"/>
      </w:pPr>
    </w:p>
    <w:p/>
    <w:p>
      <w:pPr>
        <w:pStyle w:val="Heading2"/>
      </w:pPr>
      <w:r>
        <w:t>6. Error Handling and Recovery</w:t>
      </w:r>
    </w:p>
    <w:p/>
    <w:p>
      <w:r>
        <w:rPr>
          <w:rFonts w:ascii="Consolas" w:hAnsi="Consolas"/>
          <w:sz w:val="20"/>
        </w:rPr>
        <w:t>Failure  |  Detection  |  Recovery</w:t>
      </w:r>
    </w:p>
    <w:p>
      <w:r>
        <w:rPr>
          <w:rFonts w:ascii="Consolas" w:hAnsi="Consolas"/>
          <w:sz w:val="20"/>
        </w:rPr>
        <w:t>Single file parse error  |  try/except per file  |  Log error, skip file, continue pipeline</w:t>
      </w:r>
    </w:p>
    <w:p>
      <w:r>
        <w:rPr>
          <w:rFonts w:ascii="Consolas" w:hAnsi="Consolas"/>
          <w:sz w:val="20"/>
        </w:rPr>
        <w:t>GPU OOM during embedding  |  RuntimeError catch  |  Automatic batch size halving, retry</w:t>
      </w:r>
    </w:p>
    <w:p>
      <w:r>
        <w:rPr>
          <w:rFonts w:ascii="Consolas" w:hAnsi="Consolas"/>
          <w:sz w:val="20"/>
        </w:rPr>
        <w:t>phi4:14B crash  |  Ollama connection error  |  Skip enrichment for affected chunks, use raw text</w:t>
      </w:r>
    </w:p>
    <w:p>
      <w:r>
        <w:rPr>
          <w:rFonts w:ascii="Consolas" w:hAnsi="Consolas"/>
          <w:sz w:val="20"/>
        </w:rPr>
        <w:t>Disk full  |  OSError on write  |  Alert in run_report.json, operator clears space</w:t>
      </w:r>
    </w:p>
    <w:p>
      <w:r>
        <w:rPr>
          <w:rFonts w:ascii="Consolas" w:hAnsi="Consolas"/>
          <w:sz w:val="20"/>
        </w:rPr>
        <w:t>Network down during download  |  Connection timeout  |  Process existing files, retry download next run</w:t>
      </w:r>
    </w:p>
    <w:p>
      <w:r>
        <w:rPr>
          <w:rFonts w:ascii="Consolas" w:hAnsi="Consolas"/>
          <w:sz w:val="20"/>
        </w:rPr>
        <w:t>Pipeline crash mid-run  |  Incomplete export  |  Deterministic chunk IDs enable safe resume on restart</w:t>
      </w:r>
    </w:p>
    <w:p>
      <w:r>
        <w:rPr>
          <w:rFonts w:ascii="Consolas" w:hAnsi="Consolas"/>
          <w:sz w:val="20"/>
        </w:rPr>
        <w:t>SQLite locking  |  Busy timeout  |  WAL mode with 30-second busy timeout</w:t>
      </w:r>
    </w:p>
    <w:p/>
    <w:p>
      <w:pPr>
        <w:spacing w:after="120"/>
      </w:pPr>
    </w:p>
    <w:p/>
    <w:p>
      <w:pPr>
        <w:pStyle w:val="Heading2"/>
      </w:pPr>
      <w:r>
        <w:t>7. Data Flow to HybridRAG V2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CorpusForge produces:              HybridRAG V2 consumes:</w:t>
        <w:br/>
        <w:t xml:space="preserve">  data/output/latest/                data/source/ (V2's landing zone)</w:t>
        <w:br/>
        <w:t xml:space="preserve">    chunks.jsonl       -------&gt;       Load into LanceDB</w:t>
        <w:br/>
        <w:t xml:space="preserve">    vectors.npy        -------&gt;       Load into LanceDB</w:t>
        <w:br/>
        <w:t xml:space="preserve">    entities.jsonl     -------&gt;       GPT-4o 2nd pass + quality gate + normalize</w:t>
        <w:br/>
        <w:t xml:space="preserve">    manifest.json      -------&gt;       Version check, model compatibility verify</w:t>
      </w:r>
    </w:p>
    <w:p/>
    <w:p>
      <w:r>
        <w:t>V2 detects new exports by comparing manifest.json timestamps. Import is triggered on V2 startup or via manual trigger.</w:t>
      </w:r>
    </w:p>
    <w:p/>
    <w:p>
      <w:pPr>
        <w:spacing w:after="120"/>
      </w:pPr>
    </w:p>
    <w:p/>
    <w:p>
      <w:r>
        <w:t>Jeremy Randall | CorpusForge | 2026-04-04 MDT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