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Bdr>
          <w:top w:val="double" w:color="171717" w:sz="1"/>
        </w:pBdr>
        <w:spacing w:line="240"/>
      </w:pPr>
      <w:r>
        <w:rPr>
          <w:sz w:val="16"/>
          <w:szCs w:val="16"/>
        </w:rPr>
      </w:r>
    </w:p>
    <w:p>
      <w:pPr>
        <w:spacing w:line="0"/>
      </w:pPr>
      <w:r>
        <w:rPr>
          <w:sz w:val="0"/>
        </w:rPr>
      </w:r>
    </w:p>
    <w:p>
      <w:pPr>
        <w:pStyle w:val="headerDetails"/>
      </w:pPr>
      <w:r>
        <w:t xml:space="preserve">Maine, United States</w:t>
      </w:r>
      <w:r>
        <w:t xml:space="preserve">   •   </w:t>
      </w:r>
      <w:hyperlink w:history="1" r:id="rId_3bru1gje49i5frtimv3s">
        <w:r>
          <w:t xml:space="preserve">jeremyspofford@gmail.com</w:t>
        </w:r>
      </w:hyperlink>
      <w:r>
        <w:t xml:space="preserve">   •   </w:t>
      </w:r>
      <w:hyperlink w:history="1" r:id="rIdhu8hde_ypkmbjzwnnlh3h">
        <w:r>
          <w:t xml:space="preserve">(207) 615-6985</w:t>
        </w:r>
      </w:hyperlink>
    </w:p>
    <w:p>
      <w:pPr>
        <w:pStyle w:val="Heading1"/>
        <w:jc w:val="center"/>
      </w:pPr>
      <w:r>
        <w:t xml:space="preserve">Jeremy Spofford</w:t>
      </w:r>
    </w:p>
    <w:p>
      <w:pPr>
        <w:pStyle w:val="headerPosition"/>
        <w:jc w:val="center"/>
      </w:pPr>
      <w:r>
        <w:t xml:space="preserve">Senior DevOps Engineer</w:t>
      </w:r>
    </w:p>
    <w:p>
      <w:pPr>
        <w:pStyle w:val="Heading2"/>
        <w:pBdr>
          <w:bottom w:val="double" w:color="171717" w:sz="1"/>
        </w:pBdr>
        <w:spacing w:before="240" w:after="105"/>
        <w:jc w:val="center"/>
      </w:pPr>
      <w:r>
        <w:t xml:space="preserve">Professional summary</w:t>
      </w:r>
    </w:p>
    <w:p>
      <w:pPr>
        <w:pStyle w:val="richTextParagraph"/>
      </w:pPr>
      <w:r>
        <w:rPr>
          <w:b w:val="false"/>
          <w:bCs w:val="false"/>
          <w:i w:val="false"/>
          <w:iCs w:val="false"/>
        </w:rPr>
        <w:t xml:space="preserve">Senior DevOps Engineer with extensive experience and expertise in optimizing cloud infrastructure and CI/CD pipelines. Proficient in infrastructure automation and cloud architecture, leveraging tools like Terraform and CI/CD optimization to boost operational efficiency. Known for fostering collaboration and mentoring teams, with a proven track record in reducing manual workloads and enhancing software delivery.</w:t>
      </w:r>
    </w:p>
    <w:tbl>
      <w:tblPr>
        <w:tblW w:type="dxa" w:w="10220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220"/>
      </w:tblGrid>
      <w:tr>
        <w:tc>
          <w:tcPr>
            <w:tcW w:type="dxa" w:w="10220"/>
            <w:tcMar>
              <w:left w:type="dxa" w:w="0"/>
              <w:right w:type="dxa" w:w="0"/>
            </w:tcMar>
          </w:tcPr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Experience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Senior DevOps Engineer</w:t>
            </w:r>
            <w:r>
              <w:rPr>
                <w:b/>
                <w:bCs/>
              </w:rPr>
              <w:ptab w:alignment="right" w:relativeTo="margin" w:leader="none"/>
              <w:t xml:space="preserve">Nov 2022 - Present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VividCloud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Brunswick, Maine, United States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Led cost-reduction efforts by identifying and eliminating unnecessary cloud resources, significantly lowering infrastructure expenses. 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Enhanced CI/CD workflows by enabling parallelized jobs, integrating automated smoke tests, and implementing dynamic preview environments tied to GitLab merge requests. This accelerated feedback cycles, improved deployment efficiency, and increased developer productivity.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Automated the generation of Terraform module documentation using terraform-docs, ensuring standardized, up-to-date documentation for infrastructure-as-code (IaC), facilitating collaboration and easier onboarding.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Integrated static analysis tools into CI workflows to enforce secure coding standards, ensuring compliance while maintaining development velocity.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Engineered automated solution leveraging GCP Secret Manager and Pub/Sub triggers, ensuring secure, versioned certificate management and eliminating downtime risks.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Deployed a fully automated process for code releases, with successful builds as a prerequisite, ensuring continuous integration and reducing manual effort.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Automated a notification system to tag relevant team members in MS Teams based on their involvement in tasks or comments, enhancing collaboration and communication within the team.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Integrated database changelog validation into CI/CD pipelines, preventing the deployment of malformed changes and ensuring that only validated database schema updates are applied.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Designed and deployed networking infrastructure, enhancing overall application communication and supporting additional project requirements.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Software Engineer</w:t>
            </w:r>
            <w:r>
              <w:rPr>
                <w:b/>
                <w:bCs/>
              </w:rPr>
              <w:ptab w:alignment="right" w:relativeTo="margin" w:leader="none"/>
              <w:t xml:space="preserve">Jun 2021 - Nov 2022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Tyler Technologies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Yarmouth, Maine, United States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Created cloud admin app, cutting support call durations by half.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Collaborated on web app for cloud migrations, removing technical interventions.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Implemented robust code review protocols that strengthened software quality and reduced post-deployment issues.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Architected TypeDoc integration tools that automated documentation generation, streamlining developer workflows and ensuring consistent technical documentation standards.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Spearheaded migration to GitHub CI/CD pipeline, implementing automated security checks and standardized code review procedures for enhanced quality control.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DevOps Engineer</w:t>
            </w:r>
            <w:r>
              <w:rPr>
                <w:b/>
                <w:bCs/>
              </w:rPr>
              <w:ptab w:alignment="right" w:relativeTo="margin" w:leader="none"/>
              <w:t xml:space="preserve">Jun 2019 - Jun 2021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Tyler Technologies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Yarmouth, Maine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Automated user setup, enhancing onboarding efficiency and reducing administrative workload.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Designed CI/CD pipelines, streamlining deployments and boosting team productivity.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Managed IIS servers, ensuring optimal performance and minimizing downtime.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Resolved DevOps tickets, collaborating with teams to meet infrastructure needs.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Administered SQL databases, maintaining data integrity and availability.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Managed on-premise systems with a focus on updates, backups, and capacity planning.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Developed documentation supporting project phases, ensuring comprehensive guidance.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Automated routine administrative tasks using PowerShell, improving operational efficiency and reducing manual workload.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Ensured scheduled SAST and DAST security scanning and reporting for company developed software, providing automated code vulnerability reporting.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Maintained and administered Microsoft Active Directory, handling user account provisioning, permission management, group creation, and distribution lists.</w:t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Certifications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Associate Cloud Engineer</w:t>
            </w:r>
            <w:r>
              <w:rPr>
                <w:b/>
                <w:bCs/>
              </w:rPr>
              <w:ptab w:alignment="right" w:relativeTo="margin" w:leader="none"/>
              <w:t xml:space="preserve">Mar 2025 - Apr 2028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Google Cloud Platform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/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Certified Cloud Practitioner</w:t>
            </w:r>
            <w:r>
              <w:rPr>
                <w:b/>
                <w:bCs/>
              </w:rPr>
              <w:ptab w:alignment="right" w:relativeTo="margin" w:leader="none"/>
              <w:t xml:space="preserve">Jul 2020 - Jun 2023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AWS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/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Technical Skills</w:t>
            </w:r>
          </w:p>
          <w:p>
            <w:r>
              <w:t xml:space="preserve">Google Cloud Platform</w:t>
            </w:r>
            <w:r>
              <w:t xml:space="preserve">, </w:t>
            </w:r>
            <w:r>
              <w:t xml:space="preserve">Terraform / Terragrunt / OpenTofu</w:t>
            </w:r>
            <w:r>
              <w:t xml:space="preserve">, </w:t>
            </w:r>
            <w:r>
              <w:t xml:space="preserve">Bash</w:t>
            </w:r>
            <w:r>
              <w:t xml:space="preserve">, </w:t>
            </w:r>
            <w:r>
              <w:t xml:space="preserve">GitLab CI/CD</w:t>
            </w:r>
            <w:r>
              <w:t xml:space="preserve">, </w:t>
            </w:r>
            <w:r>
              <w:t xml:space="preserve">Python</w:t>
            </w:r>
            <w:r>
              <w:t xml:space="preserve">, </w:t>
            </w:r>
            <w:r>
              <w:t xml:space="preserve">TypeScript</w:t>
            </w:r>
            <w:r>
              <w:t xml:space="preserve">, </w:t>
            </w:r>
            <w:r>
              <w:t xml:space="preserve">Docker</w:t>
            </w:r>
            <w:r>
              <w:t xml:space="preserve">, </w:t>
            </w:r>
            <w:r>
              <w:t xml:space="preserve">Git</w:t>
            </w:r>
            <w:r>
              <w:t xml:space="preserve">, </w:t>
            </w:r>
            <w:r>
              <w:t xml:space="preserve">Infrastructure Automation</w:t>
            </w:r>
            <w:r>
              <w:t xml:space="preserve">, </w:t>
            </w:r>
            <w:r>
              <w:t xml:space="preserve">Cloud Architecture</w:t>
            </w:r>
            <w:r>
              <w:t xml:space="preserve">, </w:t>
            </w:r>
            <w:r>
              <w:t xml:space="preserve">Linux Administration</w:t>
            </w:r>
            <w:r>
              <w:t xml:space="preserve">, </w:t>
            </w:r>
            <w:r>
              <w:t xml:space="preserve">Microsoft SQL Server</w:t>
            </w:r>
            <w:r>
              <w:t xml:space="preserve">, </w:t>
            </w:r>
            <w:r>
              <w:t xml:space="preserve">Windows Administration</w:t>
            </w:r>
            <w:r>
              <w:t xml:space="preserve">, </w:t>
            </w:r>
            <w:r>
              <w:t xml:space="preserve">PowerShell</w:t>
            </w:r>
            <w:r>
              <w:t xml:space="preserve">, </w:t>
            </w:r>
            <w:r>
              <w:t xml:space="preserve">IIS</w:t>
            </w:r>
            <w:r>
              <w:t xml:space="preserve">, </w:t>
            </w:r>
            <w:r>
              <w:t xml:space="preserve">Active Directory</w:t>
            </w:r>
            <w:r>
              <w:t xml:space="preserve">.</w:t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Education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Associates in Computer Science</w:t>
            </w:r>
            <w:r>
              <w:rPr>
                <w:b/>
                <w:bCs/>
              </w:rPr>
              <w:ptab w:alignment="right" w:relativeTo="margin" w:leader="none"/>
              <w:t xml:space="preserve">Mar 2014 - Mar 2017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Southern Maine Community College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South Portland, ME</w:t>
            </w:r>
          </w:p>
        </w:tc>
      </w:tr>
    </w:tbl>
    <w:sectPr>
      <w:pgSz w:w="11906" w:h="16838" w:orient="portrait"/>
      <w:pgMar w:top="630" w:right="840" w:bottom="630" w:left="8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240" w:hanging="270"/>
      </w:pPr>
    </w:lvl>
    <w:lvl w:ilvl="1" w15:tentative="1">
      <w:start w:val="1"/>
      <w:numFmt w:val="decimal"/>
      <w:suff w:val="space"/>
      <w:lvlText w:val="%1.%2."/>
      <w:lvlJc w:val="left"/>
      <w:pPr>
        <w:ind w:left="480" w:hanging="270"/>
      </w:pPr>
    </w:lvl>
    <w:lvl w:ilvl="2" w15:tentative="1">
      <w:start w:val="1"/>
      <w:numFmt w:val="decimal"/>
      <w:suff w:val="space"/>
      <w:lvlText w:val="%1.%2.%3."/>
      <w:lvlJc w:val="left"/>
      <w:pPr>
        <w:ind w:left="7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space"/>
      <w:lvlText w:val="⬧ "/>
      <w:lvlJc w:val="left"/>
      <w:pPr>
        <w:ind w:left="240" w:hanging="270"/>
      </w:pPr>
    </w:lvl>
    <w:lvl w:ilvl="1" w15:tentative="1">
      <w:start w:val="1"/>
      <w:numFmt w:val="bullet"/>
      <w:suff w:val="space"/>
      <w:lvlText w:val="⬨ "/>
      <w:lvlJc w:val="left"/>
      <w:pPr>
        <w:ind w:left="480" w:hanging="270"/>
      </w:pPr>
    </w:lvl>
    <w:lvl w:ilvl="2" w15:tentative="1">
      <w:start w:val="1"/>
      <w:numFmt w:val="bullet"/>
      <w:suff w:val="space"/>
      <w:lvlText w:val="⬨ "/>
      <w:lvlJc w:val="left"/>
      <w:pPr>
        <w:ind w:left="72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71717"/>
        <w:sz w:val="19"/>
        <w:szCs w:val="19"/>
        <w:rFonts w:ascii="Arial" w:cs="Arial" w:eastAsia="Arial" w:hAnsi="Arial"/>
      </w:rPr>
    </w:rPrDefault>
    <w:pPrDefault>
      <w:pPr>
        <w:spacing w:line="309.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line="276"/>
    </w:pPr>
    <w:rPr>
      <w:b/>
      <w:bCs/>
      <w:i w:val="false"/>
      <w:iCs w:val="false"/>
      <w:sz w:val="45"/>
      <w:szCs w:val="45"/>
      <w:caps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pPr>
      <w:spacing w:line="309.6" w:after="60"/>
    </w:pPr>
    <w:rPr>
      <w:b/>
      <w:bCs/>
      <w:i w:val="false"/>
      <w:iCs w:val="false"/>
      <w:sz w:val="22"/>
      <w:szCs w:val="22"/>
      <w:caps/>
      <w:rFonts w:ascii="Georgia" w:cs="Georgia" w:eastAsia="Georgia" w:hAnsi="Georgia"/>
    </w:rPr>
  </w:style>
  <w:style w:type="paragraph" w:styleId="Heading3">
    <w:name w:val="Heading 3"/>
    <w:basedOn w:val="Normal"/>
    <w:next w:val="Normal"/>
    <w:qFormat/>
    <w:pPr>
      <w:spacing w:line="276" w:after="0"/>
    </w:pPr>
    <w:rPr>
      <w:b/>
      <w:bCs/>
      <w:i w:val="false"/>
      <w:iCs w:val="false"/>
      <w:sz w:val="19"/>
      <w:szCs w:val="19"/>
      <w:caps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listItem">
    <w:basedOn w:val="normal"/>
    <w:pPr>
      <w:spacing w:before="30" w:after="30"/>
    </w:pPr>
  </w:style>
  <w:style w:type="paragraph" w:styleId="headerDetails">
    <w:basedOn w:val="normal"/>
    <w:pPr>
      <w:spacing w:line="319.20000000000005" w:after="90"/>
      <w:jc w:val="center"/>
    </w:pPr>
    <w:rPr>
      <w:sz w:val="17"/>
      <w:szCs w:val="17"/>
      <w:caps/>
    </w:rPr>
  </w:style>
  <w:style w:type="paragraph" w:styleId="richTextParagraph">
    <w:basedOn w:val="normal"/>
    <w:pPr>
      <w:spacing w:before="60" w:after="60"/>
    </w:pPr>
  </w:style>
  <w:style w:type="paragraph" w:styleId="richTextParagraphIndent">
    <w:basedOn w:val="normal"/>
    <w:pPr>
      <w:spacing w:before="60" w:after="60"/>
      <w:ind w:left="240"/>
    </w:pPr>
  </w:style>
  <w:style w:type="paragraph" w:styleId="headerPosition">
    <w:basedOn w:val="normal"/>
    <w:pPr>
      <w:spacing w:line="276"/>
    </w:pPr>
    <w:rPr>
      <w:i/>
      <w:iCs/>
    </w:rPr>
  </w:style>
  <w:style w:type="character" w:styleId="labelText">
    <w:basedOn w:val="normal"/>
    <w:uiPriority w:val="99"/>
    <w:unhideWhenUsed/>
    <w:rPr>
      <w:i/>
      <w:iCs/>
    </w:rPr>
  </w:style>
  <w:style w:type="character" w:styleId="coloredLink">
    <w:basedOn w:val="normal"/>
    <w:uiPriority w:val="99"/>
    <w:unhideWhenUsed/>
    <w:rPr>
      <w:u w:val="single" w:color="171717"/>
      <w:color w:val="1717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3bru1gje49i5frtimv3s" Type="http://schemas.openxmlformats.org/officeDocument/2006/relationships/hyperlink" Target="mailto:jeremyspofford@gmail.com" TargetMode="External"/><Relationship Id="rIdhu8hde_ypkmbjzwnnlh3h" Type="http://schemas.openxmlformats.org/officeDocument/2006/relationships/hyperlink" Target="tel:(207) 615-6985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Jeremy Spofford - Senior DevOps Engineer</dc:title>
  <dc:creator>Resume.co</dc:creator>
  <cp:lastModifiedBy>Un-named</cp:lastModifiedBy>
  <cp:revision>1</cp:revision>
  <dcterms:created xsi:type="dcterms:W3CDTF">2025-04-01T01:47:39.369Z</dcterms:created>
  <dcterms:modified xsi:type="dcterms:W3CDTF">2025-04-01T01:47:39.369Z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