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961E45">
      <w:pPr>
        <w:jc w:val="center"/>
        <w:rPr>
          <w:b/>
          <w:sz w:val="24"/>
        </w:rPr>
      </w:pPr>
      <w:r>
        <w:rPr>
          <w:b/>
          <w:sz w:val="24"/>
        </w:rPr>
        <w:t xml:space="preserve">ORDINANCE NO. </w:t>
      </w:r>
      <w:r>
        <w:rPr>
          <w:b/>
          <w:sz w:val="24"/>
          <w:u w:val="single"/>
        </w:rPr>
        <w:t>529</w:t>
      </w:r>
    </w:p>
    <w:p w:rsidR="00000000" w:rsidRDefault="00961E45">
      <w:pPr>
        <w:jc w:val="center"/>
        <w:rPr>
          <w:b/>
          <w:sz w:val="24"/>
        </w:rPr>
      </w:pPr>
    </w:p>
    <w:p w:rsidR="00000000" w:rsidRDefault="00961E45">
      <w:pPr>
        <w:ind w:left="1152" w:right="1152"/>
        <w:jc w:val="both"/>
        <w:rPr>
          <w:b/>
          <w:sz w:val="24"/>
        </w:rPr>
      </w:pPr>
      <w:r>
        <w:rPr>
          <w:b/>
          <w:sz w:val="24"/>
        </w:rPr>
        <w:t>AN ORDINANCE AMENDING ORDINANCE NO. 396, and 513 REGULATING THE ACTIVITIES OF DANGEROUS DOGS AND POTENTIONALLY DANGEROUS DOGS AND FOR OTHER PURPOSES.</w:t>
      </w:r>
    </w:p>
    <w:p w:rsidR="00000000" w:rsidRDefault="00961E45">
      <w:pPr>
        <w:ind w:right="1152"/>
        <w:jc w:val="both"/>
        <w:rPr>
          <w:b/>
          <w:sz w:val="24"/>
        </w:rPr>
      </w:pPr>
    </w:p>
    <w:p w:rsidR="00000000" w:rsidRDefault="00961E45">
      <w:pPr>
        <w:pStyle w:val="BodyText"/>
      </w:pPr>
      <w:r>
        <w:tab/>
        <w:t>BE IT ORDAINED BY THE CITY COUNCIL OF RECTOR, ARKANSAS, as follows:</w:t>
      </w:r>
    </w:p>
    <w:p w:rsidR="00000000" w:rsidRDefault="00961E45">
      <w:pPr>
        <w:ind w:right="1152"/>
        <w:jc w:val="both"/>
        <w:rPr>
          <w:bCs/>
          <w:sz w:val="24"/>
        </w:rPr>
      </w:pPr>
    </w:p>
    <w:p w:rsidR="00000000" w:rsidRDefault="00961E45">
      <w:pPr>
        <w:ind w:right="1152"/>
        <w:jc w:val="both"/>
        <w:rPr>
          <w:b/>
          <w:sz w:val="24"/>
        </w:rPr>
      </w:pPr>
      <w:r>
        <w:rPr>
          <w:bCs/>
          <w:sz w:val="24"/>
        </w:rPr>
        <w:tab/>
        <w:t>SECTION 1:  Sec</w:t>
      </w:r>
      <w:r>
        <w:rPr>
          <w:bCs/>
          <w:sz w:val="24"/>
        </w:rPr>
        <w:t xml:space="preserve">tion 1 of Ordinance 513 shall be amended as follows:  </w:t>
      </w:r>
    </w:p>
    <w:p w:rsidR="00000000" w:rsidRDefault="00961E45">
      <w:pPr>
        <w:ind w:right="1152" w:firstLine="720"/>
        <w:jc w:val="both"/>
        <w:rPr>
          <w:b/>
          <w:sz w:val="24"/>
        </w:rPr>
      </w:pPr>
      <w:r>
        <w:rPr>
          <w:b/>
          <w:sz w:val="24"/>
          <w:u w:val="single"/>
        </w:rPr>
        <w:t>Definitions</w:t>
      </w:r>
      <w:r>
        <w:rPr>
          <w:b/>
          <w:sz w:val="24"/>
        </w:rPr>
        <w:t>.</w:t>
      </w:r>
    </w:p>
    <w:p w:rsidR="00000000" w:rsidRDefault="00961E45">
      <w:pPr>
        <w:ind w:right="1152"/>
        <w:jc w:val="both"/>
        <w:rPr>
          <w:sz w:val="24"/>
        </w:rPr>
      </w:pPr>
      <w:r>
        <w:rPr>
          <w:b/>
          <w:sz w:val="24"/>
        </w:rPr>
        <w:tab/>
      </w:r>
    </w:p>
    <w:p w:rsidR="00000000" w:rsidRDefault="00961E45">
      <w:pPr>
        <w:ind w:right="1152"/>
        <w:jc w:val="both"/>
        <w:rPr>
          <w:sz w:val="24"/>
        </w:rPr>
      </w:pPr>
      <w:r>
        <w:rPr>
          <w:sz w:val="24"/>
        </w:rPr>
        <w:tab/>
        <w:t>The following words and phrases shall be added, for the purpose of this ordinance, have the following meanings:</w:t>
      </w:r>
    </w:p>
    <w:p w:rsidR="00000000" w:rsidRDefault="00961E45">
      <w:pPr>
        <w:ind w:right="1152"/>
        <w:jc w:val="both"/>
        <w:rPr>
          <w:sz w:val="24"/>
        </w:rPr>
      </w:pPr>
      <w:r>
        <w:rPr>
          <w:b/>
          <w:sz w:val="24"/>
        </w:rPr>
        <w:t xml:space="preserve"> </w:t>
      </w:r>
      <w:r>
        <w:rPr>
          <w:sz w:val="24"/>
        </w:rPr>
        <w:t xml:space="preserve"> </w:t>
      </w:r>
      <w:r>
        <w:rPr>
          <w:sz w:val="24"/>
        </w:rPr>
        <w:tab/>
      </w:r>
    </w:p>
    <w:p w:rsidR="00000000" w:rsidRDefault="00961E45">
      <w:pPr>
        <w:ind w:right="1152"/>
        <w:jc w:val="both"/>
        <w:rPr>
          <w:sz w:val="24"/>
        </w:rPr>
      </w:pPr>
      <w:r>
        <w:rPr>
          <w:sz w:val="24"/>
        </w:rPr>
        <w:tab/>
      </w:r>
      <w:r>
        <w:rPr>
          <w:sz w:val="24"/>
          <w:u w:val="single"/>
        </w:rPr>
        <w:t>Vicious Dog.</w:t>
      </w:r>
      <w:r>
        <w:rPr>
          <w:sz w:val="24"/>
        </w:rPr>
        <w:t xml:space="preserve">  A vicious dog will be determined in one of two ways:</w:t>
      </w:r>
    </w:p>
    <w:p w:rsidR="00000000" w:rsidRDefault="00961E45">
      <w:pPr>
        <w:ind w:right="1152"/>
        <w:jc w:val="both"/>
        <w:rPr>
          <w:sz w:val="24"/>
        </w:rPr>
      </w:pPr>
    </w:p>
    <w:p w:rsidR="00000000" w:rsidRDefault="00961E45">
      <w:pPr>
        <w:ind w:right="1152"/>
        <w:jc w:val="both"/>
        <w:rPr>
          <w:sz w:val="24"/>
        </w:rPr>
      </w:pPr>
      <w:r>
        <w:rPr>
          <w:sz w:val="24"/>
        </w:rPr>
        <w:tab/>
        <w:t>1)  The City of Rector has received a complaint of the dog’s propensity, tendency, or disposition of attack or cause injury or otherwise endanger and said complaint has been logged by the Rector Police Department.  The City of Rector will then send notifi</w:t>
      </w:r>
      <w:r>
        <w:rPr>
          <w:sz w:val="24"/>
        </w:rPr>
        <w:t>cation to the owner of the animal notifying the owner of the complaint.  If an additional complaint  is received, during the next 12-month period, the owner of the animal will be cited with a violation of this ordinance and the animal will be a vicious dog</w:t>
      </w:r>
      <w:r>
        <w:rPr>
          <w:sz w:val="24"/>
        </w:rPr>
        <w:t xml:space="preserve"> under this ordinance.    </w:t>
      </w:r>
    </w:p>
    <w:p w:rsidR="00000000" w:rsidRDefault="00961E45">
      <w:pPr>
        <w:ind w:right="1152"/>
        <w:jc w:val="both"/>
        <w:rPr>
          <w:b/>
          <w:bCs/>
          <w:sz w:val="24"/>
        </w:rPr>
      </w:pPr>
      <w:r>
        <w:rPr>
          <w:sz w:val="24"/>
        </w:rPr>
        <w:tab/>
      </w:r>
      <w:r>
        <w:rPr>
          <w:b/>
          <w:bCs/>
          <w:sz w:val="24"/>
        </w:rPr>
        <w:t>OR</w:t>
      </w:r>
    </w:p>
    <w:p w:rsidR="00000000" w:rsidRDefault="00961E45">
      <w:pPr>
        <w:ind w:right="1152"/>
        <w:jc w:val="both"/>
        <w:rPr>
          <w:sz w:val="24"/>
        </w:rPr>
      </w:pPr>
      <w:r>
        <w:rPr>
          <w:sz w:val="24"/>
        </w:rPr>
        <w:tab/>
        <w:t xml:space="preserve">2)   A complaint is made to the Rector Police Department whereby an animal has attacked, bitten, or caused injury to another persons, domestic animals and/or other property.  </w:t>
      </w:r>
    </w:p>
    <w:p w:rsidR="00000000" w:rsidRDefault="00961E45">
      <w:pPr>
        <w:ind w:right="1152"/>
        <w:jc w:val="both"/>
        <w:rPr>
          <w:sz w:val="24"/>
        </w:rPr>
      </w:pPr>
    </w:p>
    <w:p w:rsidR="00000000" w:rsidRDefault="00961E45">
      <w:pPr>
        <w:ind w:right="1152"/>
        <w:jc w:val="both"/>
        <w:rPr>
          <w:sz w:val="24"/>
        </w:rPr>
      </w:pPr>
      <w:r>
        <w:rPr>
          <w:sz w:val="24"/>
        </w:rPr>
        <w:t xml:space="preserve"> </w:t>
      </w:r>
    </w:p>
    <w:p w:rsidR="00000000" w:rsidRDefault="00961E45">
      <w:pPr>
        <w:ind w:right="1152"/>
        <w:jc w:val="both"/>
        <w:rPr>
          <w:sz w:val="24"/>
        </w:rPr>
      </w:pPr>
      <w:r>
        <w:rPr>
          <w:sz w:val="24"/>
        </w:rPr>
        <w:tab/>
      </w:r>
      <w:r>
        <w:rPr>
          <w:b/>
          <w:sz w:val="24"/>
        </w:rPr>
        <w:t>SECTION 2:</w:t>
      </w:r>
      <w:r>
        <w:rPr>
          <w:b/>
          <w:sz w:val="24"/>
        </w:rPr>
        <w:tab/>
      </w:r>
      <w:r>
        <w:rPr>
          <w:sz w:val="24"/>
        </w:rPr>
        <w:t xml:space="preserve">Section 3 of ordinance 513 shall </w:t>
      </w:r>
      <w:r>
        <w:rPr>
          <w:sz w:val="24"/>
        </w:rPr>
        <w:t>be amended as follows:</w:t>
      </w:r>
    </w:p>
    <w:p w:rsidR="00000000" w:rsidRDefault="00961E45">
      <w:pPr>
        <w:ind w:right="1152"/>
        <w:jc w:val="both"/>
        <w:rPr>
          <w:sz w:val="24"/>
        </w:rPr>
      </w:pPr>
    </w:p>
    <w:p w:rsidR="00000000" w:rsidRDefault="00961E45">
      <w:pPr>
        <w:ind w:right="1152"/>
        <w:jc w:val="both"/>
        <w:rPr>
          <w:sz w:val="24"/>
        </w:rPr>
      </w:pPr>
      <w:r>
        <w:rPr>
          <w:sz w:val="24"/>
        </w:rPr>
        <w:tab/>
        <w:t>The following words and phrases shall be added, for the purpose of this ordinance, have the following meanings:</w:t>
      </w:r>
    </w:p>
    <w:p w:rsidR="00000000" w:rsidRDefault="00961E45">
      <w:pPr>
        <w:ind w:right="1152"/>
        <w:jc w:val="both"/>
        <w:rPr>
          <w:sz w:val="24"/>
        </w:rPr>
      </w:pPr>
    </w:p>
    <w:p w:rsidR="00000000" w:rsidRDefault="00961E45">
      <w:pPr>
        <w:ind w:right="1152"/>
        <w:jc w:val="both"/>
        <w:rPr>
          <w:sz w:val="24"/>
        </w:rPr>
      </w:pPr>
      <w:r>
        <w:rPr>
          <w:sz w:val="24"/>
        </w:rPr>
        <w:tab/>
      </w:r>
      <w:r>
        <w:rPr>
          <w:sz w:val="24"/>
          <w:u w:val="single"/>
        </w:rPr>
        <w:t>Regulations for keeping vicious dogs</w:t>
      </w:r>
      <w:r>
        <w:rPr>
          <w:sz w:val="24"/>
        </w:rPr>
        <w:t xml:space="preserve">.   </w:t>
      </w:r>
    </w:p>
    <w:p w:rsidR="00000000" w:rsidRDefault="00961E45">
      <w:pPr>
        <w:numPr>
          <w:ilvl w:val="0"/>
          <w:numId w:val="1"/>
        </w:numPr>
        <w:ind w:right="1152"/>
        <w:jc w:val="both"/>
        <w:rPr>
          <w:sz w:val="24"/>
        </w:rPr>
      </w:pPr>
      <w:r>
        <w:rPr>
          <w:sz w:val="24"/>
        </w:rPr>
        <w:t xml:space="preserve">No person owning, harboring or having the care of a vicious dog shall allow </w:t>
      </w:r>
      <w:r>
        <w:rPr>
          <w:sz w:val="24"/>
        </w:rPr>
        <w:t xml:space="preserve">or permit such dog to go unconfined on the premises of such person, nor shall the person allow or permit such animal to be loose unless it is securely leashed with a leash no long than four (4) feet in length.  </w:t>
      </w:r>
    </w:p>
    <w:p w:rsidR="00000000" w:rsidRDefault="00961E45">
      <w:pPr>
        <w:numPr>
          <w:ilvl w:val="0"/>
          <w:numId w:val="1"/>
        </w:numPr>
        <w:ind w:right="1152"/>
        <w:jc w:val="both"/>
        <w:rPr>
          <w:sz w:val="24"/>
        </w:rPr>
      </w:pPr>
      <w:r>
        <w:rPr>
          <w:sz w:val="24"/>
        </w:rPr>
        <w:lastRenderedPageBreak/>
        <w:t>No person shall permit a vicious dog to be k</w:t>
      </w:r>
      <w:r>
        <w:rPr>
          <w:sz w:val="24"/>
        </w:rPr>
        <w:t>ept on a chain, rope or other type of leash outside its kennel or pen unless that person is in physical control of the leash.  A vicious dog may not be leashed to an inanimate object such as trees, posts, buildings, etc., while the dog is unattended.  In a</w:t>
      </w:r>
      <w:r>
        <w:rPr>
          <w:sz w:val="24"/>
        </w:rPr>
        <w:t>ddition, all vicious dogs on a leash outside their kennel or pen must be muzzled by a muzzling devise sufficient to prevent such animals from biting persons or other animals.</w:t>
      </w:r>
    </w:p>
    <w:p w:rsidR="00000000" w:rsidRDefault="00961E45">
      <w:pPr>
        <w:numPr>
          <w:ilvl w:val="0"/>
          <w:numId w:val="1"/>
        </w:numPr>
        <w:ind w:right="1152"/>
        <w:jc w:val="both"/>
        <w:rPr>
          <w:sz w:val="24"/>
        </w:rPr>
      </w:pPr>
      <w:r>
        <w:rPr>
          <w:sz w:val="24"/>
        </w:rPr>
        <w:t>No person shall permit a vicious dog to be kept in a kennel or a fence unless sai</w:t>
      </w:r>
      <w:r>
        <w:rPr>
          <w:sz w:val="24"/>
        </w:rPr>
        <w:t xml:space="preserve">d kennel or fence is kept in the backyard of the residence.  </w:t>
      </w:r>
    </w:p>
    <w:p w:rsidR="00000000" w:rsidRDefault="00961E45">
      <w:pPr>
        <w:ind w:right="1152"/>
        <w:jc w:val="both"/>
        <w:rPr>
          <w:sz w:val="24"/>
        </w:rPr>
      </w:pPr>
    </w:p>
    <w:p w:rsidR="00000000" w:rsidRDefault="00961E45">
      <w:pPr>
        <w:ind w:right="1152"/>
        <w:jc w:val="both"/>
        <w:rPr>
          <w:sz w:val="24"/>
        </w:rPr>
      </w:pPr>
      <w:r>
        <w:rPr>
          <w:sz w:val="24"/>
        </w:rPr>
        <w:tab/>
      </w:r>
      <w:r>
        <w:rPr>
          <w:b/>
          <w:sz w:val="24"/>
        </w:rPr>
        <w:t>SECTION 3:</w:t>
      </w:r>
      <w:r>
        <w:rPr>
          <w:b/>
          <w:sz w:val="24"/>
        </w:rPr>
        <w:tab/>
      </w:r>
      <w:r>
        <w:rPr>
          <w:sz w:val="24"/>
        </w:rPr>
        <w:t>Section 4 of Ordinance 513 shall be amended to read as follows:</w:t>
      </w:r>
    </w:p>
    <w:p w:rsidR="00000000" w:rsidRDefault="00961E45">
      <w:pPr>
        <w:ind w:right="1152"/>
        <w:jc w:val="both"/>
        <w:rPr>
          <w:sz w:val="24"/>
        </w:rPr>
      </w:pPr>
    </w:p>
    <w:p w:rsidR="00000000" w:rsidRDefault="00961E45">
      <w:pPr>
        <w:ind w:right="1152"/>
        <w:jc w:val="both"/>
        <w:rPr>
          <w:sz w:val="24"/>
        </w:rPr>
      </w:pPr>
      <w:r>
        <w:rPr>
          <w:sz w:val="24"/>
        </w:rPr>
        <w:tab/>
        <w:t>The following words and phrases shall be added, for the purpose of this ordinance, have the following meanings:</w:t>
      </w:r>
    </w:p>
    <w:p w:rsidR="00000000" w:rsidRDefault="00961E45">
      <w:pPr>
        <w:ind w:right="1152"/>
        <w:jc w:val="both"/>
        <w:rPr>
          <w:sz w:val="24"/>
        </w:rPr>
      </w:pPr>
    </w:p>
    <w:p w:rsidR="00000000" w:rsidRDefault="00961E45">
      <w:pPr>
        <w:ind w:right="1152" w:firstLine="720"/>
        <w:jc w:val="both"/>
        <w:rPr>
          <w:sz w:val="24"/>
        </w:rPr>
      </w:pPr>
      <w:r>
        <w:rPr>
          <w:sz w:val="24"/>
          <w:u w:val="single"/>
        </w:rPr>
        <w:t>Re</w:t>
      </w:r>
      <w:r>
        <w:rPr>
          <w:sz w:val="24"/>
          <w:u w:val="single"/>
        </w:rPr>
        <w:t>stitution:</w:t>
      </w:r>
      <w:r>
        <w:rPr>
          <w:sz w:val="24"/>
        </w:rPr>
        <w:t xml:space="preserve">  Any person or animal that is a victim(s) of a vicious dog, under the terms of this ordinance, shall be entitled to restitution for the out of pocket expense, medical or otherwise, that the victim(s) incurred as a result of the violation.   </w:t>
      </w:r>
    </w:p>
    <w:p w:rsidR="00000000" w:rsidRDefault="00961E45">
      <w:pPr>
        <w:ind w:right="1152"/>
        <w:jc w:val="both"/>
        <w:rPr>
          <w:sz w:val="24"/>
        </w:rPr>
      </w:pPr>
    </w:p>
    <w:p w:rsidR="00000000" w:rsidRDefault="00961E45">
      <w:pPr>
        <w:ind w:right="1152"/>
        <w:jc w:val="both"/>
        <w:rPr>
          <w:sz w:val="24"/>
        </w:rPr>
      </w:pPr>
      <w:r>
        <w:rPr>
          <w:sz w:val="24"/>
        </w:rPr>
        <w:tab/>
      </w:r>
      <w:r>
        <w:rPr>
          <w:sz w:val="24"/>
          <w:u w:val="single"/>
        </w:rPr>
        <w:t>T</w:t>
      </w:r>
      <w:r>
        <w:rPr>
          <w:sz w:val="24"/>
          <w:u w:val="single"/>
        </w:rPr>
        <w:t>ermination of Animal</w:t>
      </w:r>
      <w:r>
        <w:rPr>
          <w:sz w:val="24"/>
        </w:rPr>
        <w:t xml:space="preserve">:  The District Court Judge does have the discretion to have the vicious dog’s life terminated depending upon the circumstances of the violation.  If this is decided, it will be done at the violator’s expense.  </w:t>
      </w:r>
    </w:p>
    <w:p w:rsidR="00000000" w:rsidRDefault="00961E45">
      <w:pPr>
        <w:ind w:right="1152"/>
        <w:jc w:val="both"/>
        <w:rPr>
          <w:sz w:val="24"/>
        </w:rPr>
      </w:pPr>
    </w:p>
    <w:p w:rsidR="00000000" w:rsidRDefault="00961E45">
      <w:pPr>
        <w:ind w:right="1152"/>
        <w:jc w:val="both"/>
        <w:rPr>
          <w:sz w:val="24"/>
        </w:rPr>
      </w:pPr>
      <w:r>
        <w:rPr>
          <w:sz w:val="24"/>
        </w:rPr>
        <w:tab/>
      </w:r>
      <w:r>
        <w:rPr>
          <w:b/>
          <w:sz w:val="24"/>
        </w:rPr>
        <w:t>SECTION 4:</w:t>
      </w:r>
      <w:r>
        <w:rPr>
          <w:b/>
          <w:sz w:val="24"/>
        </w:rPr>
        <w:tab/>
      </w:r>
      <w:r>
        <w:rPr>
          <w:sz w:val="24"/>
        </w:rPr>
        <w:t>All ordinan</w:t>
      </w:r>
      <w:r>
        <w:rPr>
          <w:sz w:val="24"/>
        </w:rPr>
        <w:t>ces or parts of ordinances in conflict herewith are hereby repealed.</w:t>
      </w:r>
    </w:p>
    <w:p w:rsidR="00000000" w:rsidRDefault="00961E45">
      <w:pPr>
        <w:ind w:right="1152"/>
        <w:jc w:val="both"/>
        <w:rPr>
          <w:sz w:val="24"/>
        </w:rPr>
      </w:pPr>
    </w:p>
    <w:p w:rsidR="00000000" w:rsidRDefault="00961E45">
      <w:pPr>
        <w:ind w:right="1152"/>
        <w:jc w:val="both"/>
        <w:rPr>
          <w:sz w:val="24"/>
        </w:rPr>
      </w:pPr>
      <w:r>
        <w:rPr>
          <w:sz w:val="24"/>
        </w:rPr>
        <w:tab/>
      </w:r>
      <w:r>
        <w:rPr>
          <w:b/>
          <w:sz w:val="24"/>
        </w:rPr>
        <w:t>SECTION 5:</w:t>
      </w:r>
      <w:r>
        <w:rPr>
          <w:b/>
          <w:sz w:val="24"/>
        </w:rPr>
        <w:tab/>
      </w:r>
      <w:r>
        <w:rPr>
          <w:sz w:val="24"/>
        </w:rPr>
        <w:t>In order to apply these provisions to the citizens of Rector, Arkansas, as soon as possible, an emergency is declared to exist and this Ordinance shall be in full force and e</w:t>
      </w:r>
      <w:r>
        <w:rPr>
          <w:sz w:val="24"/>
        </w:rPr>
        <w:t>ffect from and after its passage, approval and publication as required by law.</w:t>
      </w:r>
    </w:p>
    <w:p w:rsidR="00000000" w:rsidRDefault="00961E45">
      <w:pPr>
        <w:ind w:right="1152"/>
        <w:jc w:val="both"/>
        <w:rPr>
          <w:sz w:val="24"/>
        </w:rPr>
      </w:pPr>
    </w:p>
    <w:p w:rsidR="00000000" w:rsidRDefault="00961E45">
      <w:pPr>
        <w:ind w:right="1152"/>
        <w:jc w:val="both"/>
        <w:rPr>
          <w:sz w:val="24"/>
        </w:rPr>
      </w:pPr>
      <w:r>
        <w:rPr>
          <w:sz w:val="24"/>
        </w:rPr>
        <w:tab/>
        <w:t>DATED this _______ day of ______________________, 2008.</w:t>
      </w:r>
    </w:p>
    <w:p w:rsidR="00000000" w:rsidRDefault="00961E45">
      <w:pPr>
        <w:ind w:right="1152"/>
        <w:jc w:val="both"/>
        <w:rPr>
          <w:sz w:val="24"/>
        </w:rPr>
      </w:pPr>
    </w:p>
    <w:p w:rsidR="00000000" w:rsidRDefault="00961E45">
      <w:pPr>
        <w:ind w:right="1152"/>
        <w:jc w:val="both"/>
        <w:rPr>
          <w:sz w:val="24"/>
        </w:rPr>
      </w:pPr>
      <w:r>
        <w:rPr>
          <w:sz w:val="24"/>
        </w:rPr>
        <w:tab/>
      </w:r>
      <w:r>
        <w:rPr>
          <w:sz w:val="24"/>
        </w:rPr>
        <w:tab/>
      </w:r>
      <w:r>
        <w:rPr>
          <w:sz w:val="24"/>
        </w:rPr>
        <w:tab/>
      </w:r>
      <w:r>
        <w:rPr>
          <w:sz w:val="24"/>
        </w:rPr>
        <w:tab/>
        <w:t>CITY OF RECTOR, ARKANSAS</w:t>
      </w:r>
    </w:p>
    <w:p w:rsidR="00000000" w:rsidRDefault="00961E45">
      <w:pPr>
        <w:ind w:right="1152"/>
        <w:jc w:val="both"/>
        <w:rPr>
          <w:sz w:val="24"/>
        </w:rPr>
      </w:pPr>
    </w:p>
    <w:p w:rsidR="00000000" w:rsidRDefault="00961E45">
      <w:pPr>
        <w:ind w:right="1152"/>
        <w:jc w:val="both"/>
        <w:rPr>
          <w:sz w:val="24"/>
        </w:rPr>
      </w:pPr>
      <w:r>
        <w:rPr>
          <w:sz w:val="24"/>
        </w:rPr>
        <w:tab/>
      </w:r>
      <w:r>
        <w:rPr>
          <w:sz w:val="24"/>
        </w:rPr>
        <w:tab/>
      </w:r>
      <w:r>
        <w:rPr>
          <w:sz w:val="24"/>
        </w:rPr>
        <w:tab/>
      </w:r>
      <w:r>
        <w:rPr>
          <w:sz w:val="24"/>
        </w:rPr>
        <w:tab/>
        <w:t>By:</w:t>
      </w:r>
      <w:r>
        <w:rPr>
          <w:sz w:val="24"/>
          <w:u w:val="single"/>
        </w:rPr>
        <w:tab/>
      </w:r>
      <w:r>
        <w:rPr>
          <w:sz w:val="24"/>
          <w:u w:val="single"/>
        </w:rPr>
        <w:tab/>
      </w:r>
      <w:r>
        <w:rPr>
          <w:sz w:val="24"/>
          <w:u w:val="single"/>
        </w:rPr>
        <w:tab/>
      </w:r>
      <w:r>
        <w:rPr>
          <w:sz w:val="24"/>
          <w:u w:val="single"/>
        </w:rPr>
        <w:tab/>
      </w:r>
      <w:r>
        <w:rPr>
          <w:sz w:val="24"/>
          <w:u w:val="single"/>
        </w:rPr>
        <w:tab/>
      </w:r>
      <w:r>
        <w:rPr>
          <w:sz w:val="24"/>
          <w:u w:val="single"/>
        </w:rPr>
        <w:tab/>
      </w:r>
    </w:p>
    <w:p w:rsidR="00000000" w:rsidRDefault="00961E45">
      <w:pPr>
        <w:ind w:right="1152"/>
        <w:jc w:val="both"/>
        <w:rPr>
          <w:sz w:val="24"/>
        </w:rPr>
      </w:pPr>
      <w:r>
        <w:rPr>
          <w:sz w:val="24"/>
        </w:rPr>
        <w:tab/>
      </w:r>
      <w:r>
        <w:rPr>
          <w:sz w:val="24"/>
        </w:rPr>
        <w:tab/>
      </w:r>
      <w:r>
        <w:rPr>
          <w:sz w:val="24"/>
        </w:rPr>
        <w:tab/>
      </w:r>
      <w:r>
        <w:rPr>
          <w:sz w:val="24"/>
        </w:rPr>
        <w:tab/>
      </w:r>
      <w:r>
        <w:rPr>
          <w:sz w:val="24"/>
        </w:rPr>
        <w:tab/>
        <w:t>Mayor</w:t>
      </w:r>
    </w:p>
    <w:p w:rsidR="00000000" w:rsidRDefault="00961E45">
      <w:pPr>
        <w:ind w:right="1152"/>
        <w:jc w:val="both"/>
        <w:rPr>
          <w:sz w:val="24"/>
        </w:rPr>
      </w:pPr>
    </w:p>
    <w:p w:rsidR="00000000" w:rsidRDefault="00961E45">
      <w:pPr>
        <w:ind w:right="1152"/>
        <w:jc w:val="both"/>
        <w:rPr>
          <w:sz w:val="24"/>
        </w:rPr>
      </w:pPr>
      <w:r>
        <w:rPr>
          <w:sz w:val="24"/>
        </w:rPr>
        <w:t>ATTEST:</w:t>
      </w:r>
    </w:p>
    <w:p w:rsidR="00000000" w:rsidRDefault="00961E45">
      <w:pPr>
        <w:ind w:right="1152"/>
        <w:jc w:val="both"/>
        <w:rPr>
          <w:sz w:val="24"/>
        </w:rPr>
      </w:pPr>
    </w:p>
    <w:p w:rsidR="00000000" w:rsidRDefault="00961E45">
      <w:pPr>
        <w:ind w:right="1152"/>
        <w:jc w:val="both"/>
        <w:rPr>
          <w:sz w:val="24"/>
          <w:u w:val="single"/>
        </w:rPr>
      </w:pPr>
      <w:r>
        <w:rPr>
          <w:sz w:val="24"/>
          <w:u w:val="single"/>
        </w:rPr>
        <w:tab/>
      </w:r>
      <w:r>
        <w:rPr>
          <w:sz w:val="24"/>
          <w:u w:val="single"/>
        </w:rPr>
        <w:tab/>
      </w:r>
      <w:r>
        <w:rPr>
          <w:sz w:val="24"/>
          <w:u w:val="single"/>
        </w:rPr>
        <w:tab/>
      </w:r>
      <w:r>
        <w:rPr>
          <w:sz w:val="24"/>
          <w:u w:val="single"/>
        </w:rPr>
        <w:tab/>
      </w:r>
      <w:r>
        <w:rPr>
          <w:sz w:val="24"/>
          <w:u w:val="single"/>
        </w:rPr>
        <w:tab/>
      </w:r>
    </w:p>
    <w:p w:rsidR="00000000" w:rsidRDefault="00961E45">
      <w:pPr>
        <w:pStyle w:val="Heading1"/>
      </w:pPr>
      <w:r>
        <w:lastRenderedPageBreak/>
        <w:t>City Clerk</w:t>
      </w:r>
    </w:p>
    <w:p w:rsidR="00000000" w:rsidRDefault="00961E45">
      <w:pPr>
        <w:ind w:right="1152"/>
        <w:jc w:val="both"/>
        <w:rPr>
          <w:sz w:val="24"/>
        </w:rPr>
      </w:pPr>
    </w:p>
    <w:p w:rsidR="00000000" w:rsidRDefault="00961E45">
      <w:pPr>
        <w:ind w:right="1152"/>
        <w:jc w:val="both"/>
        <w:rPr>
          <w:sz w:val="24"/>
        </w:rPr>
      </w:pPr>
      <w:r>
        <w:rPr>
          <w:sz w:val="24"/>
        </w:rPr>
        <w:tab/>
      </w:r>
    </w:p>
    <w:p w:rsidR="00000000" w:rsidRDefault="00961E45">
      <w:pPr>
        <w:ind w:right="1152"/>
        <w:jc w:val="both"/>
        <w:rPr>
          <w:sz w:val="24"/>
        </w:rPr>
      </w:pPr>
    </w:p>
    <w:p w:rsidR="00000000" w:rsidRDefault="00961E45">
      <w:pPr>
        <w:ind w:right="1152"/>
        <w:jc w:val="both"/>
        <w:rPr>
          <w:sz w:val="24"/>
        </w:rPr>
      </w:pPr>
      <w:r>
        <w:rPr>
          <w:sz w:val="24"/>
        </w:rPr>
        <w:tab/>
      </w:r>
    </w:p>
    <w:p w:rsidR="00000000" w:rsidRDefault="00961E45">
      <w:pPr>
        <w:ind w:right="1152"/>
        <w:jc w:val="both"/>
        <w:rPr>
          <w:sz w:val="24"/>
        </w:rPr>
      </w:pPr>
      <w:r>
        <w:rPr>
          <w:sz w:val="24"/>
        </w:rPr>
        <w:tab/>
      </w:r>
    </w:p>
    <w:p w:rsidR="00961E45" w:rsidRDefault="00961E45">
      <w:pPr>
        <w:ind w:right="1152"/>
        <w:jc w:val="both"/>
        <w:rPr>
          <w:sz w:val="24"/>
        </w:rPr>
      </w:pPr>
    </w:p>
    <w:sectPr w:rsidR="00961E45">
      <w:footerReference w:type="even" r:id="rId7"/>
      <w:footerReference w:type="default" r:id="rId8"/>
      <w:pgSz w:w="12240" w:h="15840"/>
      <w:pgMar w:top="1440" w:right="1800" w:bottom="1440" w:left="18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61E45" w:rsidRDefault="00961E45">
      <w:r>
        <w:separator/>
      </w:r>
    </w:p>
  </w:endnote>
  <w:endnote w:type="continuationSeparator" w:id="1">
    <w:p w:rsidR="00961E45" w:rsidRDefault="00961E4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61E4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000000" w:rsidRDefault="00961E45">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961E4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100A5F">
      <w:rPr>
        <w:rStyle w:val="PageNumber"/>
        <w:noProof/>
      </w:rPr>
      <w:t>1</w:t>
    </w:r>
    <w:r>
      <w:rPr>
        <w:rStyle w:val="PageNumber"/>
      </w:rPr>
      <w:fldChar w:fldCharType="end"/>
    </w:r>
  </w:p>
  <w:p w:rsidR="00000000" w:rsidRDefault="00961E45">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61E45" w:rsidRDefault="00961E45">
      <w:r>
        <w:separator/>
      </w:r>
    </w:p>
  </w:footnote>
  <w:footnote w:type="continuationSeparator" w:id="1">
    <w:p w:rsidR="00961E45" w:rsidRDefault="00961E4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331023B"/>
    <w:multiLevelType w:val="hybridMultilevel"/>
    <w:tmpl w:val="1E2850BE"/>
    <w:lvl w:ilvl="0" w:tplc="2B76B40E">
      <w:start w:val="1"/>
      <w:numFmt w:val="decimal"/>
      <w:lvlText w:val="%1)"/>
      <w:lvlJc w:val="left"/>
      <w:pPr>
        <w:tabs>
          <w:tab w:val="num" w:pos="1785"/>
        </w:tabs>
        <w:ind w:left="1785" w:hanging="106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17"/>
  <w:defaultTabStop w:val="720"/>
  <w:displayHorizontalDrawingGridEvery w:val="0"/>
  <w:displayVerticalDrawingGridEvery w:val="0"/>
  <w:doNotUseMarginsForDrawingGridOrigin/>
  <w:noPunctuationKerning/>
  <w:characterSpacingControl w:val="doNotCompress"/>
  <w:footnotePr>
    <w:footnote w:id="0"/>
    <w:footnote w:id="1"/>
  </w:footnotePr>
  <w:endnotePr>
    <w:endnote w:id="0"/>
    <w:endnote w:id="1"/>
  </w:endnotePr>
  <w:compat/>
  <w:rsids>
    <w:rsidRoot w:val="00100A5F"/>
    <w:rsid w:val="00100A5F"/>
    <w:rsid w:val="00961E45"/>
    <w:rsid w:val="00E05F8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qFormat/>
    <w:pPr>
      <w:keepNext/>
      <w:ind w:right="1152"/>
      <w:jc w:val="both"/>
      <w:outlineLvl w:val="0"/>
    </w:pPr>
    <w:rPr>
      <w:sz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ind w:right="1152"/>
      <w:jc w:val="both"/>
    </w:pPr>
    <w:rPr>
      <w:b/>
      <w:sz w:val="24"/>
    </w:r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530</Words>
  <Characters>3027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ORDINANCE NO</vt:lpstr>
    </vt:vector>
  </TitlesOfParts>
  <Company> </Company>
  <LinksUpToDate>false</LinksUpToDate>
  <CharactersWithSpaces>3550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ORDINANCE NO</dc:title>
  <dc:subject/>
  <dc:creator>BTPWH</dc:creator>
  <cp:keywords/>
  <cp:lastModifiedBy> </cp:lastModifiedBy>
  <cp:revision>2</cp:revision>
  <cp:lastPrinted>2008-05-06T21:49:00Z</cp:lastPrinted>
  <dcterms:created xsi:type="dcterms:W3CDTF">2008-05-06T21:50:00Z</dcterms:created>
  <dcterms:modified xsi:type="dcterms:W3CDTF">2008-05-06T21:50:00Z</dcterms:modified>
</cp:coreProperties>
</file>