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978" w:rsidRPr="00BB4978" w:rsidRDefault="00BB4978" w:rsidP="00BB4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Projet PPE3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FF3B87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Pour ouvrir le projet, il faut </w:t>
      </w:r>
      <w:r w:rsidR="00FF3B87">
        <w:rPr>
          <w:rFonts w:ascii="Arial" w:eastAsia="Times New Roman" w:hAnsi="Arial" w:cs="Arial"/>
          <w:color w:val="000000"/>
          <w:lang w:eastAsia="fr-FR"/>
        </w:rPr>
        <w:t xml:space="preserve">télécharger et ouvrir le fichier </w:t>
      </w:r>
      <w:r>
        <w:rPr>
          <w:rFonts w:ascii="Arial" w:eastAsia="Times New Roman" w:hAnsi="Arial" w:cs="Arial"/>
          <w:color w:val="000000"/>
          <w:lang w:eastAsia="fr-FR"/>
        </w:rPr>
        <w:t>PPE3.jar dans le repository.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5760720" cy="1764140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764B8E">
      <w:pPr>
        <w:spacing w:after="24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Pour modifier les identifiants de connexion, il faut cloner le repository sur NetBeans ou autre IDE.</w:t>
      </w:r>
    </w:p>
    <w:p w:rsidR="00764B8E" w:rsidRDefault="00764B8E" w:rsidP="00764B8E">
      <w:pPr>
        <w:spacing w:after="24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Ensuite, rendez-vous dans la classe DaoSIO.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4724400" cy="2390775"/>
            <wp:effectExtent l="19050" t="0" r="0" b="0"/>
            <wp:docPr id="9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5D0786" w:rsidP="00764B8E">
      <w:pPr>
        <w:spacing w:after="24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Modifiez</w:t>
      </w:r>
      <w:r w:rsidR="00764B8E">
        <w:rPr>
          <w:rFonts w:ascii="Arial" w:eastAsia="Times New Roman" w:hAnsi="Arial" w:cs="Arial"/>
          <w:lang w:eastAsia="fr-FR"/>
        </w:rPr>
        <w:t xml:space="preserve"> les champs suivant votre adresse IP, votre port et vos id</w:t>
      </w:r>
      <w:r>
        <w:rPr>
          <w:rFonts w:ascii="Arial" w:eastAsia="Times New Roman" w:hAnsi="Arial" w:cs="Arial"/>
          <w:lang w:eastAsia="fr-FR"/>
        </w:rPr>
        <w:t>entifiants pour avoir accès à votre</w:t>
      </w:r>
      <w:r w:rsidR="00764B8E">
        <w:rPr>
          <w:rFonts w:ascii="Arial" w:eastAsia="Times New Roman" w:hAnsi="Arial" w:cs="Arial"/>
          <w:lang w:eastAsia="fr-FR"/>
        </w:rPr>
        <w:t xml:space="preserve"> base de donnée.</w:t>
      </w:r>
    </w:p>
    <w:p w:rsidR="00764B8E" w:rsidRDefault="00E9058A" w:rsidP="00764B8E">
      <w:pPr>
        <w:spacing w:after="24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M</w:t>
      </w:r>
      <w:r w:rsidR="00764B8E">
        <w:rPr>
          <w:rFonts w:ascii="Arial" w:eastAsia="Times New Roman" w:hAnsi="Arial" w:cs="Arial"/>
          <w:lang w:eastAsia="fr-FR"/>
        </w:rPr>
        <w:t>a base de données</w:t>
      </w:r>
      <w:r w:rsidR="00783FC1">
        <w:rPr>
          <w:rFonts w:ascii="Arial" w:eastAsia="Times New Roman" w:hAnsi="Arial" w:cs="Arial"/>
          <w:lang w:eastAsia="fr-FR"/>
        </w:rPr>
        <w:t xml:space="preserve"> contenant toutes mes tables</w:t>
      </w:r>
      <w:r w:rsidR="00764B8E">
        <w:rPr>
          <w:rFonts w:ascii="Arial" w:eastAsia="Times New Roman" w:hAnsi="Arial" w:cs="Arial"/>
          <w:lang w:eastAsia="fr-FR"/>
        </w:rPr>
        <w:t xml:space="preserve"> se trouve dans le repository (projet.sql).</w:t>
      </w:r>
    </w:p>
    <w:p w:rsidR="00764B8E" w:rsidRDefault="00783FC1" w:rsidP="00764B8E">
      <w:pPr>
        <w:spacing w:after="24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Téléchargez</w:t>
      </w:r>
      <w:r w:rsidR="00764B8E">
        <w:rPr>
          <w:rFonts w:ascii="Arial" w:eastAsia="Times New Roman" w:hAnsi="Arial" w:cs="Arial"/>
          <w:lang w:eastAsia="fr-FR"/>
        </w:rPr>
        <w:t xml:space="preserve"> puis importez là dans PhpMyAdmin comme sur la capture suivante.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lastRenderedPageBreak/>
        <w:drawing>
          <wp:inline distT="0" distB="0" distL="0" distR="0">
            <wp:extent cx="5760720" cy="2398213"/>
            <wp:effectExtent l="1905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Cliquez sur « Choisir un fichier » et importer le fichier projet.sql.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Pour exécuter le projet avec vos identifiants, vous pouvez sur NetBeans cliquer sur « Run » après avoir cloner le repository de github.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6585277" cy="651669"/>
            <wp:effectExtent l="19050" t="0" r="6023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104" cy="65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Si vous voulez le fichier .jar avec vos identifiants, vous pouvez cloner le repository sur IntelliJ et cliquer ensuite sur « Build », « Build Artefacts » et « Rebuild ».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5753100" cy="1657350"/>
            <wp:effectExtent l="1905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5762625" cy="2200275"/>
            <wp:effectExtent l="19050" t="0" r="952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Le fichier où votre .jar sera localisé est écrit dans la fenêtre « Build » en bas de la page.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5760720" cy="1108797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0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Vous pouvez vous rendre ensuite dans le dossier, puis ouvrir le .jar.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Premièrement, voici le MCD de mes tables SQL.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764B8E"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5760720" cy="3385645"/>
            <wp:effectExtent l="19050" t="0" r="0" b="0"/>
            <wp:docPr id="10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764B8E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La première fenêtre de mon projet est une fenêtre de connexion.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Pr="00BB4978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lastRenderedPageBreak/>
        <w:drawing>
          <wp:inline distT="0" distB="0" distL="0" distR="0">
            <wp:extent cx="4829175" cy="3038475"/>
            <wp:effectExtent l="19050" t="0" r="9525" b="0"/>
            <wp:docPr id="1" name="Image 1" descr="https://lh5.googleusercontent.com/vIuty1nABla5iigZ7iBQbnoRZfpHecYCnAG7t7IZXi1EW-J0h5pmhwBgym2eLJTMkxmeNI3NYAAxeCXrVumgne3KpR8qQvHZp2lIscgPXcSkGRgenTojyI7X29pIDnYBXB-MLU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Iuty1nABla5iigZ7iBQbnoRZfpHecYCnAG7t7IZXi1EW-J0h5pmhwBgym2eLJTMkxmeNI3NYAAxeCXrVumgne3KpR8qQvHZp2lIscgPXcSkGRgenTojyI7X29pIDnYBXB-MLUc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Celle-ci permet d’avoir accès à toutes les fonctionnalités de l’application.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Les identifiants de base sont id : admin, mdp: admin</w:t>
      </w:r>
    </w:p>
    <w:p w:rsidR="00BB4978" w:rsidRDefault="00783FC1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Id : agent,</w:t>
      </w:r>
      <w:r w:rsidR="00BB4978" w:rsidRPr="00BB4978">
        <w:rPr>
          <w:rFonts w:ascii="Arial" w:eastAsia="Times New Roman" w:hAnsi="Arial" w:cs="Arial"/>
          <w:color w:val="000000"/>
          <w:lang w:eastAsia="fr-FR"/>
        </w:rPr>
        <w:t xml:space="preserve"> mdp</w:t>
      </w:r>
      <w:r>
        <w:rPr>
          <w:rFonts w:ascii="Arial" w:eastAsia="Times New Roman" w:hAnsi="Arial" w:cs="Arial"/>
          <w:color w:val="000000"/>
          <w:lang w:eastAsia="fr-FR"/>
        </w:rPr>
        <w:t> :</w:t>
      </w:r>
      <w:r w:rsidR="00BB4978" w:rsidRPr="00BB4978">
        <w:rPr>
          <w:rFonts w:ascii="Arial" w:eastAsia="Times New Roman" w:hAnsi="Arial" w:cs="Arial"/>
          <w:color w:val="000000"/>
          <w:lang w:eastAsia="fr-FR"/>
        </w:rPr>
        <w:t xml:space="preserve"> agent pour se connecter en tant qu’agent</w:t>
      </w:r>
      <w:r>
        <w:rPr>
          <w:rFonts w:ascii="Arial" w:eastAsia="Times New Roman" w:hAnsi="Arial" w:cs="Arial"/>
          <w:color w:val="000000"/>
          <w:lang w:eastAsia="fr-FR"/>
        </w:rPr>
        <w:t>.</w:t>
      </w:r>
    </w:p>
    <w:p w:rsidR="002F5A1D" w:rsidRPr="00BB4978" w:rsidRDefault="002F5A1D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Voici la page sur laquelle on arrive après s’être connecté.</w:t>
      </w:r>
    </w:p>
    <w:p w:rsidR="00BB4978" w:rsidRDefault="00BB4978" w:rsidP="00BB49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64B8E" w:rsidRDefault="00764B8E" w:rsidP="00BB49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734050" cy="3886200"/>
            <wp:effectExtent l="19050" t="0" r="0" b="0"/>
            <wp:docPr id="2" name="Image 2" descr="https://lh5.googleusercontent.com/si7M2dDpfuOdZg_llE0C4zep2d8RlZxtrAzr3tuL9ceDJ2VyzuTAa_nXVWOz6J4zdhEfDC7ip_MzewnZgiSdrkS8V9n8TVPEsFfzo85dOt-5wR3WLlv7UjWe169XxISPWZYZVf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i7M2dDpfuOdZg_llE0C4zep2d8RlZxtrAzr3tuL9ceDJ2VyzuTAa_nXVWOz6J4zdhEfDC7ip_MzewnZgiSdrkS8V9n8TVPEsFfzo85dOt-5wR3WLlv7UjWe169XxISPWZYZVfg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lastRenderedPageBreak/>
        <w:t>“Afficher produits” va permettre d’afficher tous les produits contenus dans la base de données, avec leurs caractéristiques.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“Modifier Sélection” va ouvrir la fenêtre suivante.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086350" cy="3476625"/>
            <wp:effectExtent l="19050" t="0" r="0" b="0"/>
            <wp:docPr id="3" name="Image 3" descr="https://lh6.googleusercontent.com/TBavWSkkwc65PDlrarFBhExSvSTPrGzGaesUAeDKm1RM_5mt8FlJhpAPpnmcNojUlk-N1Fa-57VZv_Ro2wYaNzILZhgpWtWIfq6A5whHP_UURFnkrCrrQLy55wgP0JmC9Q-QbR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TBavWSkkwc65PDlrarFBhExSvSTPrGzGaesUAeDKm1RM_5mt8FlJhpAPpnmcNojUlk-N1Fa-57VZv_Ro2wYaNzILZhgpWtWIfq6A5whHP_UURFnkrCrrQLy55wgP0JmC9Q-QbRh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Cette fenêtre va permettre de modifier n’importe quelle caractéristique d’un produit sélectionné.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Ajouter Produit va ouvrir une fenêtre qui permettra d’ajouter un produit avec les caractéristiques inscrits dans les champs. (comme la catégorie, la popularité etc)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4781550" cy="3352800"/>
            <wp:effectExtent l="19050" t="0" r="0" b="0"/>
            <wp:docPr id="4" name="Image 4" descr="https://lh3.googleusercontent.com/fv5BFlviuC_x2HoXu-aJBsUYRkxw41-t-8DL-zXwfTrF_dahRk1UifOKnil9xXYw1IFR5HWR6ff6jOtRKuvKESTJjZnsbYzRknMki1hULGR2OgCvch8M9YUKSVx8F_qO8utspD-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fv5BFlviuC_x2HoXu-aJBsUYRkxw41-t-8DL-zXwfTrF_dahRk1UifOKnil9xXYw1IFR5HWR6ff6jOtRKuvKESTJjZnsbYzRknMki1hULGR2OgCvch8M9YUKSVx8F_qO8utspD-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Les fenêtres Clients et Personnel comportent les mêmes fonctionnalités et la même interface.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2705100" cy="1781175"/>
            <wp:effectExtent l="19050" t="0" r="0" b="0"/>
            <wp:docPr id="5" name="Image 5" descr="https://lh6.googleusercontent.com/xy_XJUYKxuVXYsIxk3j6MdfXQS8UmxkSx1lKRP9PEVakCYc3VkfK38MAHTeYJ_DqEWy6cfopJ1nRWX4GUwNkFt4RddIf4Y5imFXSyxXF2SN6nEeVbHhlesWm67lEgywhV2vYd1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xy_XJUYKxuVXYsIxk3j6MdfXQS8UmxkSx1lKRP9PEVakCYc3VkfK38MAHTeYJ_DqEWy6cfopJ1nRWX4GUwNkFt4RddIf4Y5imFXSyxXF2SN6nEeVbHhlesWm67lEgywhV2vYd1VO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2724150" cy="1847850"/>
            <wp:effectExtent l="19050" t="0" r="0" b="0"/>
            <wp:docPr id="6" name="Image 6" descr="https://lh3.googleusercontent.com/dVpXZMQwfvGhYPJPUWW2N4x0BtuZhyE5O-_GhFBtc0-Ekzy6N1XvQMM4GFSoAibNhsUe64K4pb2ueDuIhcYLisMKgsc1j1TJ1JFj2X729OjSHmPFPQCqbi4BuXZTK_AKEUhGqn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dVpXZMQwfvGhYPJPUWW2N4x0BtuZhyE5O-_GhFBtc0-Ekzy6N1XvQMM4GFSoAibNhsUe64K4pb2ueDuIhcYLisMKgsc1j1TJ1JFj2X729OjSHmPFPQCqbi4BuXZTK_AKEUhGqn1_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Comme demandé, la page Personnel n’est accessible qu’en tant qu’administrateur.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Si vous vous connectez en tant qu’agent, vous aurez ce message :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734050" cy="523875"/>
            <wp:effectExtent l="19050" t="0" r="0" b="0"/>
            <wp:docPr id="7" name="Image 7" descr="https://lh5.googleusercontent.com/0i0nWRnBjsg2ZhIWbroZC1TmJiPRLXFsKwT6n4byppOGvrg0hE6K5zR4xIanPdTxrvDKawm2p9uypdJryGNp2QJ53fn0NqxHkreJd--aHSjAkdfWvabR1qiucWxNKn1MZ4DUZQ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0i0nWRnBjsg2ZhIWbroZC1TmJiPRLXFsKwT6n4byppOGvrg0hE6K5zR4xIanPdTxrvDKawm2p9uypdJryGNp2QJ53fn0NqxHkreJd--aHSjAkdfWvabR1qiucWxNKn1MZ4DUZQIu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La fenêtre Vente permet d’effectuer une vente. Il faut d’abord choisir le client, le produit à vendre, et la quantité. Les boutons + et - permettent d’ajouter ou enlever un produit.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“Valider vente” va insérer les produits dans la base de données et créer une vente.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734050" cy="3819525"/>
            <wp:effectExtent l="19050" t="0" r="0" b="0"/>
            <wp:docPr id="8" name="Image 8" descr="https://lh4.googleusercontent.com/vMvV2Dm8iF51jlRlqFJmZnZNHnTGOuzGk66ooPrN2-kuj7vle0rcyoyLWMC3ZkWZP5XMQEucrkB-mlOFUuHL8UGrp7EJ5mp4XfTTEmvGgGUghZ8BBxu-HiPU-zcLLhQBEmsw4o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vMvV2Dm8iF51jlRlqFJmZnZNHnTGOuzGk66ooPrN2-kuj7vle0rcyoyLWMC3ZkWZP5XMQEucrkB-mlOFUuHL8UGrp7EJ5mp4XfTTEmvGgGUghZ8BBxu-HiPU-zcLLhQBEmsw4o2Y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93D" w:rsidRDefault="00B2193D"/>
    <w:p w:rsidR="00764B8E" w:rsidRDefault="00764B8E"/>
    <w:p w:rsidR="00764B8E" w:rsidRDefault="00764B8E"/>
    <w:sectPr w:rsidR="00764B8E" w:rsidSect="00B21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BB4978"/>
    <w:rsid w:val="002F5A1D"/>
    <w:rsid w:val="005D0786"/>
    <w:rsid w:val="00764B8E"/>
    <w:rsid w:val="00783FC1"/>
    <w:rsid w:val="009247B4"/>
    <w:rsid w:val="00B2193D"/>
    <w:rsid w:val="00BB4978"/>
    <w:rsid w:val="00E9058A"/>
    <w:rsid w:val="00FF3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9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4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375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j.vassant</dc:creator>
  <cp:lastModifiedBy>j.vassant</cp:lastModifiedBy>
  <cp:revision>7</cp:revision>
  <dcterms:created xsi:type="dcterms:W3CDTF">2020-11-12T15:54:00Z</dcterms:created>
  <dcterms:modified xsi:type="dcterms:W3CDTF">2020-11-12T16:33:00Z</dcterms:modified>
</cp:coreProperties>
</file>