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Banking Complaint</w:t>
      </w:r>
    </w:p>
    <w:p>
      <w:r>
        <w:t>Comes now the Plaintiff, by and through undersigned counsel, and respectfully submits the following memorandum of points and authorities in support of the motion now before this Court.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Banking Complaint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