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75BCB">
      <w:pPr>
        <w:spacing w:after="0" w:afterAutospacing="0"/>
        <w:rPr>
          <w:rFonts w:ascii="Times New Roman" w:hAnsi="Times New Roman" w:cs="Times New Roman"/>
          <w:b/>
          <w:bCs/>
          <w:sz w:val="56"/>
          <w:szCs w:val="56"/>
        </w:rPr>
      </w:pPr>
      <w:r>
        <w:rPr>
          <w:rFonts w:ascii="Times New Roman" w:hAnsi="Times New Roman" w:cs="Times New Roman"/>
          <w:b/>
          <w:bCs/>
          <w:sz w:val="56"/>
          <w:szCs w:val="56"/>
        </w:rPr>
        <w:t>User Validation Evidence Record</w:t>
      </w:r>
    </w:p>
    <w:p w14:paraId="6C691EA2">
      <w:pPr>
        <w:spacing w:beforeAutospacing="0" w:after="0" w:afterAutospacing="0"/>
        <w:rPr>
          <w:rFonts w:ascii="Times New Roman" w:hAnsi="Times New Roman" w:cs="Times New Roman"/>
          <w:b/>
          <w:bCs/>
          <w:sz w:val="36"/>
          <w:szCs w:val="36"/>
        </w:rPr>
      </w:pPr>
      <w:r>
        <w:rPr>
          <w:rFonts w:ascii="Times New Roman" w:hAnsi="Times New Roman" w:cs="Times New Roman"/>
          <w:b/>
          <w:bCs/>
          <w:sz w:val="36"/>
          <w:szCs w:val="36"/>
        </w:rPr>
        <w:t>Product: Pawtrace</w:t>
      </w:r>
    </w:p>
    <w:p w14:paraId="17C92D49">
      <w:pPr>
        <w:spacing w:beforeAutospacing="0" w:after="0" w:afterAutospacing="0"/>
        <w:rPr>
          <w:rFonts w:ascii="Times New Roman" w:hAnsi="Times New Roman" w:cs="Times New Roman"/>
          <w:b/>
          <w:bCs/>
          <w:sz w:val="28"/>
          <w:szCs w:val="28"/>
        </w:rPr>
      </w:pPr>
      <w:r>
        <w:rPr>
          <w:rFonts w:ascii="Times New Roman" w:hAnsi="Times New Roman" w:cs="Times New Roman"/>
          <w:b/>
          <w:bCs/>
          <w:sz w:val="28"/>
          <w:szCs w:val="28"/>
        </w:rPr>
        <w:t>Purpose of Validation</w:t>
      </w:r>
    </w:p>
    <w:p w14:paraId="38E16749">
      <w:pPr>
        <w:pStyle w:val="4"/>
        <w:keepNext w:val="0"/>
        <w:keepLines w:val="0"/>
        <w:widowControl/>
        <w:suppressLineNumbers w:val="0"/>
        <w:spacing w:beforeAutospacing="0"/>
      </w:pPr>
      <w:r>
        <w:t>The purpose of this user validation was to test whether Pawtrace’s key user stories were understandable, useful, and realistic for real users. The validation focused on user experience, task completion, user confusion, quantitative evidence, and whether user feedback could lead to clear design iterations.</w:t>
      </w:r>
    </w:p>
    <w:p w14:paraId="7594A432">
      <w:pPr>
        <w:pStyle w:val="4"/>
        <w:keepNext w:val="0"/>
        <w:keepLines w:val="0"/>
        <w:widowControl/>
        <w:suppressLineNumbers w:val="0"/>
        <w:spacing w:beforeAutospacing="1"/>
      </w:pPr>
      <w:r>
        <w:t>The main evidence came from five task-based user tests. Each participant was linked to one core product area: Map View, Data Privacy and Login Trust, GPS Tracking and Electronic Fence, NFC Rescue Card, and AI Photo Check / AI Video Check. After the main functions were improved, we also collected 25 supplementary questionnaire responses to broaden the feedback.</w:t>
      </w:r>
    </w:p>
    <w:p w14:paraId="7DB84E34">
      <w:pPr>
        <w:spacing w:beforeAutospacing="0" w:after="0" w:afterAutospacing="0"/>
        <w:rPr>
          <w:rFonts w:ascii="Times New Roman" w:hAnsi="Times New Roman" w:cs="Times New Roman"/>
          <w:b/>
          <w:bCs/>
          <w:sz w:val="28"/>
          <w:szCs w:val="28"/>
        </w:rPr>
      </w:pPr>
      <w:r>
        <w:rPr>
          <w:rFonts w:ascii="Times New Roman" w:hAnsi="Times New Roman" w:cs="Times New Roman"/>
          <w:b/>
          <w:bCs/>
          <w:sz w:val="28"/>
          <w:szCs w:val="28"/>
        </w:rPr>
        <w:t>User Testing Process</w:t>
      </w:r>
    </w:p>
    <w:p w14:paraId="4A961CFE">
      <w:pPr>
        <w:pStyle w:val="4"/>
        <w:keepNext w:val="0"/>
        <w:keepLines w:val="0"/>
        <w:widowControl/>
        <w:suppressLineNumbers w:val="0"/>
        <w:spacing w:beforeAutospacing="0"/>
      </w:pPr>
      <w:r>
        <w:t>Each user session followed a similar process:</w:t>
      </w:r>
    </w:p>
    <w:p w14:paraId="2C44A29C">
      <w:pPr>
        <w:keepNext w:val="0"/>
        <w:keepLines w:val="0"/>
        <w:widowControl/>
        <w:numPr>
          <w:ilvl w:val="0"/>
          <w:numId w:val="1"/>
        </w:numPr>
        <w:suppressLineNumbers w:val="0"/>
        <w:spacing w:before="0" w:beforeAutospacing="1" w:after="0" w:afterAutospacing="1"/>
        <w:ind w:left="720" w:hanging="360"/>
      </w:pPr>
      <w:r>
        <w:rPr>
          <w:rFonts w:ascii="Times New Roman" w:hAnsi="Times New Roman" w:cs="Times New Roman"/>
          <w:b/>
          <w:bCs/>
          <w:sz w:val="22"/>
          <w:szCs w:val="22"/>
        </w:rPr>
        <w:t>Opening and product introduction</w:t>
      </w:r>
      <w:r>
        <w:br w:type="textWrapping"/>
      </w:r>
      <w:r>
        <w:rPr>
          <w:rFonts w:ascii="Times New Roman" w:hAnsi="Times New Roman" w:cs="Times New Roman" w:eastAsiaTheme="minorEastAsia"/>
          <w:kern w:val="2"/>
          <w:sz w:val="24"/>
          <w:szCs w:val="24"/>
          <w:lang w:val="en-US" w:eastAsia="zh-CN" w:bidi="ar-SA"/>
          <w14:ligatures w14:val="standardContextual"/>
        </w:rPr>
        <w:t xml:space="preserve">We briefly introduced Pawtrace and its main functions, including GPS Tracking, Electronic Fence, NFC Rescue Card, Data &amp; Privacy Agreement, Guest Mode, AI Photo Check, and AI Video Check. </w:t>
      </w:r>
    </w:p>
    <w:p w14:paraId="0673DE1F">
      <w:pPr>
        <w:keepNext w:val="0"/>
        <w:keepLines w:val="0"/>
        <w:widowControl/>
        <w:numPr>
          <w:ilvl w:val="0"/>
          <w:numId w:val="1"/>
        </w:numPr>
        <w:suppressLineNumbers w:val="0"/>
        <w:spacing w:before="0" w:beforeAutospacing="1" w:after="0" w:afterAutospacing="1"/>
        <w:ind w:left="720" w:hanging="360"/>
      </w:pPr>
      <w:r>
        <w:rPr>
          <w:rFonts w:ascii="Times New Roman" w:hAnsi="Times New Roman" w:cs="Times New Roman"/>
          <w:b/>
          <w:bCs/>
          <w:sz w:val="22"/>
          <w:szCs w:val="22"/>
        </w:rPr>
        <w:t>Initial exploration</w:t>
      </w:r>
      <w:r>
        <w:br w:type="textWrapping"/>
      </w:r>
      <w:r>
        <w:rPr>
          <w:rFonts w:ascii="Times New Roman" w:hAnsi="Times New Roman" w:cs="Times New Roman" w:eastAsiaTheme="minorEastAsia"/>
          <w:kern w:val="2"/>
          <w:sz w:val="24"/>
          <w:szCs w:val="24"/>
          <w:lang w:val="en-US" w:eastAsia="zh-CN" w:bidi="ar-SA"/>
          <w14:ligatures w14:val="standardContextual"/>
        </w:rPr>
        <w:t xml:space="preserve">Users were asked to explore the product functions once. We recorded the time taken and noted where users felt confused. </w:t>
      </w:r>
    </w:p>
    <w:p w14:paraId="27D753C2">
      <w:pPr>
        <w:keepNext w:val="0"/>
        <w:keepLines w:val="0"/>
        <w:widowControl/>
        <w:numPr>
          <w:ilvl w:val="0"/>
          <w:numId w:val="1"/>
        </w:numPr>
        <w:suppressLineNumbers w:val="0"/>
        <w:spacing w:before="0" w:beforeAutospacing="1" w:after="0" w:afterAutospacing="1"/>
        <w:ind w:left="720" w:hanging="360"/>
      </w:pPr>
      <w:r>
        <w:rPr>
          <w:rFonts w:ascii="Times New Roman" w:hAnsi="Times New Roman" w:cs="Times New Roman"/>
          <w:b/>
          <w:bCs/>
          <w:sz w:val="22"/>
          <w:szCs w:val="22"/>
        </w:rPr>
        <w:t>Task-based testing</w:t>
      </w:r>
      <w:r>
        <w:br w:type="textWrapping"/>
      </w:r>
      <w:r>
        <w:rPr>
          <w:rFonts w:ascii="Times New Roman" w:hAnsi="Times New Roman" w:cs="Times New Roman" w:eastAsiaTheme="minorEastAsia"/>
          <w:kern w:val="2"/>
          <w:sz w:val="24"/>
          <w:szCs w:val="24"/>
          <w:lang w:val="en-US" w:eastAsia="zh-CN" w:bidi="ar-SA"/>
          <w14:ligatures w14:val="standardContextual"/>
        </w:rPr>
        <w:t xml:space="preserve">Each user completed at least one realistic Pawtrace task based on one user story. The tasks covered Map View, Privacy and Login, GPS Tracking, NFC Rescue Card, and AI Health Assistant. </w:t>
      </w:r>
    </w:p>
    <w:p w14:paraId="22AAA9A6">
      <w:pPr>
        <w:keepNext w:val="0"/>
        <w:keepLines w:val="0"/>
        <w:widowControl/>
        <w:numPr>
          <w:ilvl w:val="0"/>
          <w:numId w:val="1"/>
        </w:numPr>
        <w:suppressLineNumbers w:val="0"/>
        <w:spacing w:before="0" w:beforeAutospacing="1" w:after="0" w:afterAutospacing="1"/>
        <w:ind w:left="720" w:hanging="360"/>
      </w:pPr>
      <w:r>
        <w:rPr>
          <w:rFonts w:ascii="Times New Roman" w:hAnsi="Times New Roman" w:cs="Times New Roman"/>
          <w:b/>
          <w:bCs/>
          <w:sz w:val="22"/>
          <w:szCs w:val="22"/>
        </w:rPr>
        <w:t>Observation recording</w:t>
      </w:r>
      <w:r>
        <w:br w:type="textWrapping"/>
      </w:r>
      <w:r>
        <w:rPr>
          <w:rFonts w:ascii="Times New Roman" w:hAnsi="Times New Roman" w:cs="Times New Roman" w:eastAsiaTheme="minorEastAsia"/>
          <w:kern w:val="2"/>
          <w:sz w:val="24"/>
          <w:szCs w:val="24"/>
          <w:lang w:val="en-US" w:eastAsia="zh-CN" w:bidi="ar-SA"/>
          <w14:ligatures w14:val="standardContextual"/>
        </w:rPr>
        <w:t xml:space="preserve">We recorded task completion, timing, interaction counts, user pauses, confusion points, and whether help was needed. </w:t>
      </w:r>
    </w:p>
    <w:p w14:paraId="778B2B4F">
      <w:pPr>
        <w:keepNext w:val="0"/>
        <w:keepLines w:val="0"/>
        <w:widowControl/>
        <w:numPr>
          <w:ilvl w:val="0"/>
          <w:numId w:val="1"/>
        </w:numPr>
        <w:suppressLineNumbers w:val="0"/>
        <w:spacing w:before="0" w:beforeAutospacing="1" w:after="0" w:afterAutospacing="1"/>
        <w:ind w:left="720" w:hanging="360"/>
      </w:pPr>
      <w:r>
        <w:rPr>
          <w:rFonts w:ascii="Times New Roman" w:hAnsi="Times New Roman" w:cs="Times New Roman"/>
          <w:b/>
          <w:bCs/>
          <w:sz w:val="22"/>
          <w:szCs w:val="22"/>
        </w:rPr>
        <w:t>Follow-up questions</w:t>
      </w:r>
      <w:r>
        <w:br w:type="textWrapping"/>
      </w:r>
      <w:r>
        <w:rPr>
          <w:rFonts w:ascii="Times New Roman" w:hAnsi="Times New Roman" w:cs="Times New Roman" w:eastAsiaTheme="minorEastAsia"/>
          <w:kern w:val="2"/>
          <w:sz w:val="24"/>
          <w:szCs w:val="24"/>
          <w:lang w:val="en-US" w:eastAsia="zh-CN" w:bidi="ar-SA"/>
          <w14:ligatures w14:val="standardContextual"/>
        </w:rPr>
        <w:t xml:space="preserve">We asked what was confusing, what users expected to happen, whether they would actually use the feature, and what improvements they wanted. </w:t>
      </w:r>
    </w:p>
    <w:p w14:paraId="6028D41A">
      <w:pPr>
        <w:keepNext w:val="0"/>
        <w:keepLines w:val="0"/>
        <w:widowControl/>
        <w:numPr>
          <w:ilvl w:val="0"/>
          <w:numId w:val="1"/>
        </w:numPr>
        <w:suppressLineNumbers w:val="0"/>
        <w:spacing w:before="0" w:beforeAutospacing="1" w:after="0" w:afterAutospacing="1"/>
        <w:ind w:left="720" w:hanging="360"/>
      </w:pPr>
      <w:r>
        <w:rPr>
          <w:rFonts w:ascii="Times New Roman" w:hAnsi="Times New Roman" w:cs="Times New Roman"/>
          <w:b/>
          <w:bCs/>
          <w:sz w:val="22"/>
          <w:szCs w:val="22"/>
        </w:rPr>
        <w:t>Iteration decision</w:t>
      </w:r>
      <w:r>
        <w:br w:type="textWrapping"/>
      </w:r>
      <w:r>
        <w:rPr>
          <w:rFonts w:ascii="Times New Roman" w:hAnsi="Times New Roman" w:cs="Times New Roman" w:eastAsiaTheme="minorEastAsia"/>
          <w:kern w:val="2"/>
          <w:sz w:val="24"/>
          <w:szCs w:val="24"/>
          <w:lang w:val="en-US" w:eastAsia="zh-CN" w:bidi="ar-SA"/>
          <w14:ligatures w14:val="standardContextual"/>
        </w:rPr>
        <w:t>The team used the findings to improve the product design, including moving the place detail card below the map, adding Data &amp; Privacy Agreement and Guest Mode, adding Electronic Fence, removing mandatory login from the NFC rescue process, and adding AI Video Check.</w:t>
      </w:r>
    </w:p>
    <w:p w14:paraId="3065E6F0">
      <w:pPr>
        <w:spacing w:beforeAutospacing="0" w:after="0" w:afterAutospacing="0"/>
        <w:rPr>
          <w:rFonts w:ascii="Times New Roman" w:hAnsi="Times New Roman" w:cs="Times New Roman"/>
          <w:b/>
          <w:bCs/>
          <w:sz w:val="28"/>
          <w:szCs w:val="28"/>
        </w:rPr>
      </w:pPr>
      <w:r>
        <w:rPr>
          <w:rFonts w:ascii="Times New Roman" w:hAnsi="Times New Roman" w:cs="Times New Roman"/>
          <w:b/>
          <w:bCs/>
          <w:sz w:val="28"/>
          <w:szCs w:val="28"/>
        </w:rPr>
        <w:t>Opening Script</w:t>
      </w:r>
    </w:p>
    <w:p w14:paraId="0F5EE8CD">
      <w:pPr>
        <w:pStyle w:val="4"/>
        <w:keepNext w:val="0"/>
        <w:keepLines w:val="0"/>
        <w:widowControl/>
        <w:suppressLineNumbers w:val="0"/>
        <w:spacing w:beforeAutospacing="0" w:after="312" w:afterAutospacing="0"/>
      </w:pPr>
      <w:r>
        <w:t>“Thank you for helping us test Pawtrace. We are developing a smart pet-care prototype that combines GPS Tracking, Electronic Fence, NFC Rescue Card, privacy protection, and AI-supported health functions. We are testing our design, not you, so please tell us honestly what you find clear, confusing, useful, or unnecessary.”</w:t>
      </w:r>
    </w:p>
    <w:p w14:paraId="76B29769">
      <w:pPr>
        <w:bidi w:val="0"/>
        <w:spacing w:beforeAutospacing="0" w:after="0" w:afterAutospacing="0"/>
        <w:rPr>
          <w:color w:val="000000" w:themeColor="text1"/>
          <w14:textFill>
            <w14:solidFill>
              <w14:schemeClr w14:val="tx1"/>
            </w14:solidFill>
          </w14:textFill>
        </w:rPr>
      </w:pPr>
      <w:r>
        <w:rPr>
          <w:rFonts w:hint="default" w:ascii="Copperplate Gothic Bold" w:hAnsi="Copperplate Gothic Bold" w:cs="Copperplate Gothic Bold"/>
          <w:b/>
          <w:bCs/>
          <w:color w:val="000000" w:themeColor="text1"/>
          <w:sz w:val="22"/>
          <w:szCs w:val="24"/>
          <w:u w:val="single"/>
          <w:lang w:eastAsia="zh-CN"/>
          <w14:textFill>
            <w14:solidFill>
              <w14:schemeClr w14:val="tx1"/>
            </w14:solidFill>
          </w14:textFill>
        </w:rPr>
        <w:t>—————————————————————————————————————————————————</w:t>
      </w:r>
      <w:r>
        <w:rPr>
          <w:rFonts w:hint="eastAsia" w:ascii="Copperplate Gothic Bold" w:hAnsi="Copperplate Gothic Bold" w:cs="Copperplate Gothic Bold"/>
          <w:b/>
          <w:bCs/>
          <w:color w:val="000000" w:themeColor="text1"/>
          <w:sz w:val="22"/>
          <w:szCs w:val="24"/>
          <w:u w:val="single"/>
          <w:lang w:val="en-US" w:eastAsia="zh-CN"/>
          <w14:textFill>
            <w14:solidFill>
              <w14:schemeClr w14:val="tx1"/>
            </w14:solidFill>
          </w14:textFill>
        </w:rPr>
        <w:t>-----------------------</w:t>
      </w:r>
    </w:p>
    <w:p w14:paraId="5AEBCDF0">
      <w:pPr>
        <w:bidi w:val="0"/>
        <w:spacing w:beforeAutospacing="0" w:after="0" w:afterAutospacing="0"/>
        <w:rPr>
          <w:rFonts w:hint="default" w:ascii="Copperplate Gothic Bold" w:hAnsi="Copperplate Gothic Bold" w:cs="Copperplate Gothic Bold"/>
          <w:b/>
          <w:bCs/>
          <w:color w:val="000000" w:themeColor="text1"/>
          <w:sz w:val="22"/>
          <w:szCs w:val="24"/>
          <w:u w:val="single"/>
          <w:lang w:eastAsia="zh-CN"/>
          <w14:textFill>
            <w14:solidFill>
              <w14:schemeClr w14:val="tx1"/>
            </w14:solidFill>
          </w14:textFill>
        </w:rPr>
      </w:pPr>
      <w:r>
        <w:rPr>
          <w:rFonts w:hint="default" w:ascii="Copperplate Gothic Bold" w:hAnsi="Copperplate Gothic Bold" w:cs="Copperplate Gothic Bold"/>
          <w:b/>
          <w:bCs/>
          <w:color w:val="000000" w:themeColor="text1"/>
          <w:sz w:val="22"/>
          <w:szCs w:val="24"/>
          <w:u w:val="single"/>
          <w:lang w:eastAsia="zh-CN"/>
          <w14:textFill>
            <w14:solidFill>
              <w14:schemeClr w14:val="tx1"/>
            </w14:solidFill>
          </w14:textFill>
        </w:rPr>
        <w:t>—————————————————————————————————————</w:t>
      </w:r>
      <w:r>
        <w:rPr>
          <w:rFonts w:hint="default" w:ascii="Copperplate Gothic Bold" w:hAnsi="Copperplate Gothic Bold" w:cs="Copperplate Gothic Bold"/>
          <w:b/>
          <w:bCs/>
          <w:color w:val="000000" w:themeColor="text1"/>
          <w:sz w:val="22"/>
          <w:szCs w:val="24"/>
          <w:u w:val="single"/>
          <w:lang w:eastAsia="zh-CN"/>
          <w14:textFill>
            <w14:solidFill>
              <w14:schemeClr w14:val="tx1"/>
            </w14:solidFill>
          </w14:textFill>
        </w:rPr>
        <w:t>————————————</w:t>
      </w:r>
      <w:r>
        <w:rPr>
          <w:rFonts w:hint="eastAsia" w:ascii="Copperplate Gothic Bold" w:hAnsi="Copperplate Gothic Bold" w:cs="Copperplate Gothic Bold"/>
          <w:b/>
          <w:bCs/>
          <w:color w:val="000000" w:themeColor="text1"/>
          <w:sz w:val="22"/>
          <w:szCs w:val="24"/>
          <w:u w:val="single"/>
          <w:lang w:val="en-US" w:eastAsia="zh-CN"/>
          <w14:textFill>
            <w14:solidFill>
              <w14:schemeClr w14:val="tx1"/>
            </w14:solidFill>
          </w14:textFill>
        </w:rPr>
        <w:t>-----------------------</w:t>
      </w:r>
    </w:p>
    <w:p w14:paraId="6681869F">
      <w:pPr>
        <w:spacing w:before="159" w:beforeLines="50" w:beforeAutospacing="0" w:after="0" w:afterAutospacing="0"/>
        <w:rPr>
          <w:rFonts w:hint="eastAsia" w:ascii="Times New Roman" w:hAnsi="Times New Roman" w:cs="Times New Roman" w:eastAsiaTheme="minorEastAsia"/>
          <w:b/>
          <w:bCs/>
          <w:sz w:val="56"/>
          <w:szCs w:val="56"/>
          <w:highlight w:val="magenta"/>
          <w:lang w:eastAsia="zh-CN"/>
        </w:rPr>
      </w:pPr>
      <w:r>
        <w:rPr>
          <w:rFonts w:ascii="Times New Roman" w:hAnsi="Times New Roman" w:cs="Times New Roman"/>
          <w:b/>
          <w:bCs/>
          <w:sz w:val="56"/>
          <w:szCs w:val="56"/>
          <w:highlight w:val="magenta"/>
        </w:rPr>
        <w:t xml:space="preserve">User 1 </w:t>
      </w:r>
      <w:r>
        <w:rPr>
          <w:rFonts w:hint="eastAsia" w:ascii="Times New Roman" w:hAnsi="Times New Roman" w:cs="Times New Roman"/>
          <w:b/>
          <w:bCs/>
          <w:sz w:val="56"/>
          <w:szCs w:val="56"/>
          <w:highlight w:val="magenta"/>
          <w:lang w:eastAsia="zh-CN"/>
        </w:rPr>
        <w:t>—</w:t>
      </w:r>
    </w:p>
    <w:p w14:paraId="4B5A3FC4">
      <w:pPr>
        <w:spacing w:after="0" w:afterAutospacing="0"/>
        <w:rPr>
          <w:rFonts w:ascii="Times New Roman" w:hAnsi="Times New Roman" w:cs="Times New Roman"/>
          <w:b/>
          <w:bCs/>
          <w:sz w:val="56"/>
          <w:szCs w:val="56"/>
          <w:highlight w:val="magenta"/>
        </w:rPr>
      </w:pPr>
      <w:r>
        <w:rPr>
          <w:rFonts w:ascii="Times New Roman" w:hAnsi="Times New Roman" w:cs="Times New Roman"/>
          <w:b/>
          <w:bCs/>
          <w:sz w:val="56"/>
          <w:szCs w:val="56"/>
          <w:highlight w:val="magenta"/>
        </w:rPr>
        <w:t>Map View and Place Detail Card</w:t>
      </w:r>
    </w:p>
    <w:p w14:paraId="2CC440BE">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Story</w:t>
      </w:r>
    </w:p>
    <w:p w14:paraId="55A0E2AC">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As a pet owner, I want to view my pet’s location and nearby pet-friendly places on the same map screen, so that I can understand where my pet is and where useful places are without losing map context.</w:t>
      </w:r>
    </w:p>
    <w:p w14:paraId="1DC72C4A">
      <w:pPr>
        <w:jc w:val="center"/>
        <w:rPr>
          <w:rFonts w:hint="eastAsia" w:ascii="宋体" w:hAnsi="宋体" w:eastAsia="宋体" w:cs="宋体"/>
          <w:sz w:val="24"/>
          <w:szCs w:val="24"/>
          <w:lang w:eastAsia="zh-CN"/>
        </w:rPr>
      </w:pPr>
      <w:r>
        <w:rPr>
          <w:rFonts w:hint="eastAsia" w:ascii="Times New Roman" w:hAnsi="Times New Roman" w:cs="Times New Roman" w:eastAsiaTheme="minorEastAsia"/>
          <w:b/>
          <w:bCs/>
          <w:sz w:val="28"/>
          <w:szCs w:val="28"/>
          <w:u w:val="none"/>
          <w:lang w:eastAsia="zh-CN"/>
        </w:rPr>
        <w:drawing>
          <wp:inline distT="0" distB="0" distL="114300" distR="114300">
            <wp:extent cx="3671570" cy="2327275"/>
            <wp:effectExtent l="0" t="0" r="0" b="0"/>
            <wp:docPr id="5" name="图片 5" descr="4477b4da96e9138c123f0d6e6b292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477b4da96e9138c123f0d6e6b2924df"/>
                    <pic:cNvPicPr>
                      <a:picLocks noChangeAspect="1"/>
                    </pic:cNvPicPr>
                  </pic:nvPicPr>
                  <pic:blipFill>
                    <a:blip r:embed="rId6"/>
                    <a:srcRect t="4244" b="11232"/>
                    <a:stretch>
                      <a:fillRect/>
                    </a:stretch>
                  </pic:blipFill>
                  <pic:spPr>
                    <a:xfrm>
                      <a:off x="0" y="0"/>
                      <a:ext cx="3671570" cy="2327275"/>
                    </a:xfrm>
                    <a:prstGeom prst="rect">
                      <a:avLst/>
                    </a:prstGeom>
                  </pic:spPr>
                </pic:pic>
              </a:graphicData>
            </a:graphic>
          </wp:inline>
        </w:drawing>
      </w:r>
    </w:p>
    <w:p w14:paraId="7D10F210">
      <w:pPr>
        <w:spacing w:beforeAutospacing="0" w:after="0" w:afterAutospacing="0"/>
        <w:rPr>
          <w:rFonts w:hint="eastAsia" w:ascii="Times New Roman" w:hAnsi="Times New Roman" w:cs="Times New Roman" w:eastAsiaTheme="minorEastAsia"/>
          <w:b/>
          <w:bCs/>
          <w:sz w:val="28"/>
          <w:szCs w:val="28"/>
          <w:u w:val="single"/>
          <w:lang w:eastAsia="zh-CN"/>
        </w:rPr>
      </w:pPr>
      <w:r>
        <w:rPr>
          <w:rFonts w:ascii="Times New Roman" w:hAnsi="Times New Roman" w:cs="Times New Roman"/>
          <w:b/>
          <w:bCs/>
          <w:sz w:val="28"/>
          <w:szCs w:val="28"/>
          <w:u w:val="single"/>
        </w:rPr>
        <w:t>User Activity</w:t>
      </w:r>
    </w:p>
    <w:p w14:paraId="544ECDDB">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to carefully explore the Map page. </w:t>
      </w:r>
    </w:p>
    <w:p w14:paraId="3B47A7C1">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to find the pet’s location on the map. </w:t>
      </w:r>
    </w:p>
    <w:p w14:paraId="0C806CA5">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to open a nearby place detail card within the required 20 seconds. </w:t>
      </w:r>
    </w:p>
    <w:p w14:paraId="63995607">
      <w:pPr>
        <w:rPr>
          <w:rFonts w:ascii="Times New Roman" w:hAnsi="Times New Roman" w:cs="Times New Roman" w:eastAsiaTheme="minorEastAsia"/>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 xml:space="preserve">The user was asked to explain the actual real-world location shown in the place card. </w:t>
      </w:r>
    </w:p>
    <w:p w14:paraId="4EDCD3D4">
      <w:pPr>
        <w:rPr>
          <w:rFonts w:hint="eastAsia" w:ascii="宋体" w:hAnsi="宋体" w:eastAsia="宋体" w:cs="宋体"/>
          <w:sz w:val="24"/>
          <w:szCs w:val="24"/>
          <w:lang w:eastAsia="zh-CN"/>
        </w:rPr>
      </w:pPr>
      <w:r>
        <w:rPr>
          <w:rFonts w:hint="eastAsia" w:ascii="Times New Roman" w:hAnsi="Times New Roman" w:cs="Times New Roman"/>
          <w:kern w:val="2"/>
          <w:sz w:val="24"/>
          <w:szCs w:val="24"/>
          <w:lang w:val="en-US" w:eastAsia="zh-CN" w:bidi="ar-SA"/>
          <w14:ligatures w14:val="standardContextual"/>
        </w:rPr>
        <w:t>·</w:t>
      </w:r>
      <w:r>
        <w:rPr>
          <w:rFonts w:ascii="Times New Roman" w:hAnsi="Times New Roman" w:cs="Times New Roman" w:eastAsiaTheme="minorEastAsia"/>
          <w:kern w:val="2"/>
          <w:sz w:val="24"/>
          <w:szCs w:val="24"/>
          <w:lang w:val="en-US" w:eastAsia="zh-CN" w:bidi="ar-SA"/>
          <w14:ligatures w14:val="standardContextual"/>
        </w:rPr>
        <w:t>The user was asked to rate the interface layout and visual clarity on a 5-point scale.</w:t>
      </w:r>
    </w:p>
    <w:p w14:paraId="318C3868">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Validation Criteria</w:t>
      </w:r>
    </w:p>
    <w:tbl>
      <w:tblPr>
        <w:tblStyle w:val="8"/>
        <w:tblW w:w="9575" w:type="dxa"/>
        <w:tblInd w:w="-348" w:type="dxa"/>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Layout w:type="autofit"/>
        <w:tblCellMar>
          <w:top w:w="0" w:type="dxa"/>
          <w:left w:w="108" w:type="dxa"/>
          <w:bottom w:w="0" w:type="dxa"/>
          <w:right w:w="108" w:type="dxa"/>
        </w:tblCellMar>
      </w:tblPr>
      <w:tblGrid>
        <w:gridCol w:w="2060"/>
        <w:gridCol w:w="7515"/>
      </w:tblGrid>
      <w:tr w14:paraId="123A683F">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tcBorders>
              <w:top w:val="single" w:color="769FCD" w:sz="4" w:space="0"/>
              <w:left w:val="single" w:color="769FCD" w:sz="4" w:space="0"/>
              <w:bottom w:val="single" w:color="769FCD" w:sz="4" w:space="0"/>
              <w:right w:val="dotted" w:color="769FCD" w:sz="4" w:space="0"/>
              <w:insideH w:val="single" w:sz="4" w:space="0"/>
              <w:insideV w:val="dotted" w:sz="4" w:space="0"/>
            </w:tcBorders>
            <w:shd w:val="clear" w:color="auto" w:fill="769FCD"/>
            <w:vAlign w:val="center"/>
          </w:tcPr>
          <w:p w14:paraId="6B5CC1C6">
            <w:pPr>
              <w:rPr>
                <w:rFonts w:ascii="Times New Roman" w:hAnsi="Times New Roman" w:cs="Times New Roman"/>
                <w:b/>
                <w:bCs/>
                <w:color w:val="000000"/>
                <w:szCs w:val="22"/>
              </w:rPr>
            </w:pPr>
            <w:r>
              <w:rPr>
                <w:rFonts w:ascii="Times New Roman" w:hAnsi="Times New Roman" w:cs="Times New Roman"/>
                <w:b/>
                <w:bCs/>
                <w:szCs w:val="22"/>
                <w:lang w:val="en-US" w:eastAsia="zh-CN"/>
              </w:rPr>
              <w:t>Metric</w:t>
            </w:r>
          </w:p>
        </w:tc>
        <w:tc>
          <w:tcPr>
            <w:tcW w:w="7515" w:type="dxa"/>
            <w:tcBorders>
              <w:top w:val="single" w:color="769FCD" w:sz="4" w:space="0"/>
              <w:bottom w:val="single" w:color="769FCD" w:sz="4" w:space="0"/>
              <w:right w:val="single" w:color="769FCD" w:sz="4" w:space="0"/>
              <w:insideH w:val="single" w:sz="4" w:space="0"/>
              <w:insideV w:val="dotted" w:sz="4" w:space="0"/>
            </w:tcBorders>
            <w:shd w:val="clear" w:color="auto" w:fill="769FCD"/>
            <w:vAlign w:val="center"/>
          </w:tcPr>
          <w:p w14:paraId="6082BA85">
            <w:pPr>
              <w:keepNext w:val="0"/>
              <w:keepLines w:val="0"/>
              <w:widowControl/>
              <w:suppressLineNumbers w:val="0"/>
              <w:jc w:val="center"/>
              <w:rPr>
                <w:rFonts w:ascii="Times New Roman" w:hAnsi="Times New Roman" w:cs="Times New Roman"/>
                <w:b/>
                <w:bCs/>
                <w:color w:val="000000"/>
                <w:szCs w:val="22"/>
              </w:rPr>
            </w:pPr>
            <w:r>
              <w:rPr>
                <w:rFonts w:hint="eastAsia" w:ascii="Times New Roman" w:hAnsi="Times New Roman" w:cs="Times New Roman"/>
                <w:b/>
                <w:bCs/>
                <w:szCs w:val="22"/>
                <w:lang w:val="en-US" w:eastAsia="zh-CN"/>
              </w:rPr>
              <w:t>T</w:t>
            </w:r>
            <w:r>
              <w:rPr>
                <w:rFonts w:ascii="Times New Roman" w:hAnsi="Times New Roman" w:cs="Times New Roman"/>
                <w:b/>
                <w:bCs/>
                <w:szCs w:val="22"/>
                <w:lang w:val="en-US" w:eastAsia="zh-CN"/>
              </w:rPr>
              <w:t>arget / Standard</w:t>
            </w:r>
          </w:p>
        </w:tc>
      </w:tr>
      <w:tr w14:paraId="62C32480">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tcBorders>
              <w:top w:val="nil"/>
              <w:left w:val="single" w:color="769FCD" w:sz="4" w:space="0"/>
              <w:bottom w:val="nil"/>
              <w:right w:val="nil"/>
              <w:insideH w:val="nil"/>
              <w:insideV w:val="nil"/>
            </w:tcBorders>
            <w:shd w:val="clear" w:color="auto" w:fill="D6E6F2"/>
            <w:vAlign w:val="center"/>
          </w:tcPr>
          <w:p w14:paraId="65BDE9E3">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Detail finding time</w:t>
            </w:r>
          </w:p>
        </w:tc>
        <w:tc>
          <w:tcPr>
            <w:tcW w:w="7515" w:type="dxa"/>
            <w:tcBorders>
              <w:top w:val="nil"/>
              <w:bottom w:val="nil"/>
              <w:right w:val="single" w:color="769FCD" w:sz="4" w:space="0"/>
              <w:insideH w:val="nil"/>
              <w:insideV w:val="nil"/>
            </w:tcBorders>
            <w:shd w:val="clear" w:color="auto" w:fill="D6E6F2"/>
            <w:vAlign w:val="center"/>
          </w:tcPr>
          <w:p w14:paraId="41C2A1BA">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User can find the place detail card within 20 seconds.</w:t>
            </w:r>
          </w:p>
        </w:tc>
      </w:tr>
      <w:tr w14:paraId="76CB7356">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shd w:val="clear" w:color="auto" w:fill="auto"/>
            <w:vAlign w:val="center"/>
          </w:tcPr>
          <w:p w14:paraId="735C2AB9">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Map context visibility</w:t>
            </w:r>
          </w:p>
        </w:tc>
        <w:tc>
          <w:tcPr>
            <w:tcW w:w="7515" w:type="dxa"/>
            <w:shd w:val="clear" w:color="auto" w:fill="auto"/>
            <w:vAlign w:val="center"/>
          </w:tcPr>
          <w:p w14:paraId="31DFEE73">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User can view the map and place detail information without losing location context.</w:t>
            </w:r>
          </w:p>
        </w:tc>
      </w:tr>
      <w:tr w14:paraId="7BE4A3CD">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tcBorders>
              <w:top w:val="nil"/>
              <w:left w:val="single" w:color="769FCD" w:sz="4" w:space="0"/>
              <w:bottom w:val="nil"/>
              <w:right w:val="nil"/>
              <w:insideH w:val="nil"/>
              <w:insideV w:val="nil"/>
            </w:tcBorders>
            <w:shd w:val="clear" w:color="auto" w:fill="D6E6F2"/>
            <w:vAlign w:val="center"/>
          </w:tcPr>
          <w:p w14:paraId="7614A7F8">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Error evidence</w:t>
            </w:r>
          </w:p>
        </w:tc>
        <w:tc>
          <w:tcPr>
            <w:tcW w:w="7515" w:type="dxa"/>
            <w:tcBorders>
              <w:top w:val="nil"/>
              <w:bottom w:val="nil"/>
              <w:right w:val="single" w:color="769FCD" w:sz="4" w:space="0"/>
              <w:insideH w:val="nil"/>
              <w:insideV w:val="nil"/>
            </w:tcBorders>
            <w:shd w:val="clear" w:color="auto" w:fill="D6E6F2"/>
            <w:vAlign w:val="center"/>
          </w:tcPr>
          <w:p w14:paraId="117CCD82">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If the user tries to move or zoom the map repeatedly, or says the map is blocked, this counts as a usability issue.</w:t>
            </w:r>
          </w:p>
        </w:tc>
      </w:tr>
      <w:tr w14:paraId="628A9750">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shd w:val="clear" w:color="auto" w:fill="auto"/>
            <w:vAlign w:val="center"/>
          </w:tcPr>
          <w:p w14:paraId="0D6CFCCA">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Visual clarity rating</w:t>
            </w:r>
          </w:p>
        </w:tc>
        <w:tc>
          <w:tcPr>
            <w:tcW w:w="7515" w:type="dxa"/>
            <w:shd w:val="clear" w:color="auto" w:fill="auto"/>
            <w:vAlign w:val="center"/>
          </w:tcPr>
          <w:p w14:paraId="292A9B0A">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User gives the map clarity a score of at least 4 out of 5 after optimisation.</w:t>
            </w:r>
          </w:p>
        </w:tc>
      </w:tr>
    </w:tbl>
    <w:p w14:paraId="4F8108FB">
      <w:pPr>
        <w:spacing w:beforeAutospacing="0" w:after="0" w:afterAutospacing="0"/>
        <w:jc w:val="both"/>
        <w:rPr>
          <w:rFonts w:ascii="Times New Roman" w:hAnsi="Times New Roman" w:cs="Times New Roman"/>
          <w:b/>
          <w:bCs/>
          <w:sz w:val="28"/>
          <w:szCs w:val="28"/>
          <w:u w:val="single"/>
        </w:rPr>
      </w:pPr>
      <w:bookmarkStart w:id="0" w:name="_GoBack"/>
      <w:bookmarkEnd w:id="0"/>
    </w:p>
    <w:p w14:paraId="130FE110">
      <w:pPr>
        <w:spacing w:beforeAutospacing="0" w:after="0" w:afterAutospacing="0"/>
        <w:rPr>
          <w:rFonts w:ascii="Times New Roman" w:hAnsi="Times New Roman" w:cs="Times New Roman"/>
          <w:b/>
          <w:bCs/>
          <w:sz w:val="28"/>
          <w:szCs w:val="28"/>
          <w:u w:val="single"/>
          <w:lang w:val="en-US" w:eastAsia="zh-CN"/>
        </w:rPr>
      </w:pPr>
      <w:r>
        <w:rPr>
          <w:rFonts w:ascii="Times New Roman" w:hAnsi="Times New Roman" w:cs="Times New Roman"/>
          <w:b/>
          <w:bCs/>
          <w:sz w:val="28"/>
          <w:szCs w:val="28"/>
          <w:u w:val="single"/>
          <w:lang w:val="en-US" w:eastAsia="zh-CN"/>
        </w:rPr>
        <w:t>User Feedback</w:t>
      </w:r>
    </w:p>
    <w:p w14:paraId="43E0EB52">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User 1 spent around 5 minutes exploring all related functions</w:t>
      </w:r>
      <w:r>
        <w:rPr>
          <w:rFonts w:hint="eastAsia" w:ascii="Times New Roman" w:hAnsi="Times New Roman" w:cs="Times New Roman" w:eastAsiaTheme="minorEastAsia"/>
          <w:kern w:val="2"/>
          <w:sz w:val="24"/>
          <w:szCs w:val="24"/>
          <w:lang w:val="en-US" w:eastAsia="zh-CN" w:bidi="ar-SA"/>
          <w14:ligatures w14:val="standardContextual"/>
        </w:rPr>
        <w:t xml:space="preserve"> and</w:t>
      </w:r>
      <w:r>
        <w:rPr>
          <w:rFonts w:ascii="Times New Roman" w:hAnsi="Times New Roman" w:cs="Times New Roman" w:eastAsiaTheme="minorEastAsia"/>
          <w:kern w:val="2"/>
          <w:sz w:val="24"/>
          <w:szCs w:val="24"/>
          <w:lang w:val="en-US" w:eastAsia="zh-CN" w:bidi="ar-SA"/>
          <w14:ligatures w14:val="standardContextual"/>
        </w:rPr>
        <w:t xml:space="preserve"> could open the place detail card, but the card appeared as a pop-up over the map. The user paused and tried to move or zoom the map because the card covered part of the location information. This showed that the design made it difficult to view the map and the place details at the same time.</w:t>
      </w:r>
    </w:p>
    <w:p w14:paraId="59FD1830">
      <w:pPr>
        <w:spacing w:beforeAutospacing="0" w:after="0" w:afterAutospacing="0"/>
        <w:rPr>
          <w:rFonts w:ascii="Times New Roman" w:hAnsi="Times New Roman" w:cs="Times New Roman"/>
          <w:b w:val="0"/>
          <w:bCs w:val="0"/>
          <w:i/>
          <w:iCs/>
          <w:sz w:val="28"/>
          <w:szCs w:val="28"/>
          <w:u w:val="none"/>
        </w:rPr>
      </w:pPr>
      <w:r>
        <w:rPr>
          <w:rFonts w:ascii="Times New Roman" w:hAnsi="Times New Roman" w:cs="Times New Roman"/>
          <w:b w:val="0"/>
          <w:bCs w:val="0"/>
          <w:i/>
          <w:iCs/>
          <w:sz w:val="28"/>
          <w:szCs w:val="28"/>
          <w:u w:val="none"/>
        </w:rPr>
        <w:t>Quantitative evidence before optimization:</w:t>
      </w:r>
    </w:p>
    <w:p w14:paraId="5D95C9CB">
      <w:pPr>
        <w:numPr>
          <w:ilvl w:val="0"/>
          <w:numId w:val="2"/>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Map obstruction count:</w:t>
      </w:r>
      <w:r>
        <w:rPr>
          <w:rFonts w:ascii="Times New Roman" w:hAnsi="Times New Roman" w:cs="Times New Roman"/>
          <w:szCs w:val="22"/>
        </w:rPr>
        <w:t xml:space="preserve"> </w:t>
      </w:r>
      <w:r>
        <w:rPr>
          <w:rFonts w:ascii="Times New Roman" w:hAnsi="Times New Roman" w:cs="Times New Roman"/>
          <w:b/>
          <w:bCs/>
          <w:szCs w:val="22"/>
        </w:rPr>
        <w:t>1 major obstruction</w:t>
      </w:r>
      <w:r>
        <w:rPr>
          <w:rFonts w:ascii="Times New Roman" w:hAnsi="Times New Roman" w:cs="Times New Roman"/>
          <w:szCs w:val="22"/>
        </w:rPr>
        <w:t xml:space="preserve"> </w:t>
      </w:r>
    </w:p>
    <w:p w14:paraId="566B6136">
      <w:pPr>
        <w:numPr>
          <w:ilvl w:val="0"/>
          <w:numId w:val="2"/>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 xml:space="preserve">Detail finding time: </w:t>
      </w:r>
      <w:r>
        <w:rPr>
          <w:rFonts w:ascii="Times New Roman" w:hAnsi="Times New Roman" w:cs="Times New Roman"/>
          <w:b/>
          <w:bCs/>
          <w:szCs w:val="22"/>
        </w:rPr>
        <w:t>20 seconds</w:t>
      </w:r>
      <w:r>
        <w:rPr>
          <w:rFonts w:ascii="Times New Roman" w:hAnsi="Times New Roman" w:cs="Times New Roman"/>
          <w:szCs w:val="22"/>
        </w:rPr>
        <w:t xml:space="preserve"> </w:t>
      </w:r>
    </w:p>
    <w:p w14:paraId="707D471B">
      <w:pPr>
        <w:numPr>
          <w:ilvl w:val="0"/>
          <w:numId w:val="2"/>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Extra scroll count:</w:t>
      </w:r>
      <w:r>
        <w:rPr>
          <w:rFonts w:ascii="Times New Roman" w:hAnsi="Times New Roman" w:cs="Times New Roman"/>
          <w:szCs w:val="22"/>
        </w:rPr>
        <w:t xml:space="preserve"> </w:t>
      </w:r>
      <w:r>
        <w:rPr>
          <w:rFonts w:ascii="Times New Roman" w:hAnsi="Times New Roman" w:cs="Times New Roman"/>
          <w:b/>
          <w:bCs/>
          <w:szCs w:val="22"/>
        </w:rPr>
        <w:t>3–4 times</w:t>
      </w:r>
      <w:r>
        <w:rPr>
          <w:rFonts w:ascii="Times New Roman" w:hAnsi="Times New Roman" w:cs="Times New Roman"/>
          <w:szCs w:val="22"/>
        </w:rPr>
        <w:t xml:space="preserve"> </w:t>
      </w:r>
    </w:p>
    <w:p w14:paraId="111DC5A1">
      <w:pPr>
        <w:numPr>
          <w:ilvl w:val="0"/>
          <w:numId w:val="2"/>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 xml:space="preserve">Map clarity rating: </w:t>
      </w:r>
      <w:r>
        <w:rPr>
          <w:rFonts w:hint="eastAsia" w:ascii="Times New Roman" w:hAnsi="Times New Roman" w:cs="Times New Roman"/>
          <w:b/>
          <w:bCs/>
          <w:szCs w:val="22"/>
        </w:rPr>
        <w:t>2</w:t>
      </w:r>
      <w:r>
        <w:rPr>
          <w:rFonts w:ascii="Times New Roman" w:hAnsi="Times New Roman" w:cs="Times New Roman"/>
          <w:b/>
          <w:bCs/>
          <w:szCs w:val="22"/>
        </w:rPr>
        <w:t>/5</w:t>
      </w:r>
      <w:r>
        <w:rPr>
          <w:rFonts w:ascii="Times New Roman" w:hAnsi="Times New Roman" w:cs="Times New Roman"/>
          <w:szCs w:val="22"/>
        </w:rPr>
        <w:t xml:space="preserve"> </w:t>
      </w:r>
    </w:p>
    <w:p w14:paraId="3E337DD7">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Iteration Result</w:t>
      </w:r>
    </w:p>
    <w:p w14:paraId="6976EB6C">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b/>
          <w:bCs/>
          <w:kern w:val="2"/>
          <w:sz w:val="24"/>
          <w:szCs w:val="24"/>
          <w:lang w:val="en-US" w:eastAsia="zh-CN" w:bidi="ar-SA"/>
          <w14:ligatures w14:val="standardContextual"/>
        </w:rPr>
        <w:drawing>
          <wp:anchor distT="0" distB="0" distL="114300" distR="114300" simplePos="0" relativeHeight="251659264" behindDoc="0" locked="0" layoutInCell="1" allowOverlap="1">
            <wp:simplePos x="0" y="0"/>
            <wp:positionH relativeFrom="margin">
              <wp:posOffset>-299085</wp:posOffset>
            </wp:positionH>
            <wp:positionV relativeFrom="paragraph">
              <wp:posOffset>652780</wp:posOffset>
            </wp:positionV>
            <wp:extent cx="3085465" cy="3267710"/>
            <wp:effectExtent l="83185" t="57785" r="95250" b="116205"/>
            <wp:wrapTopAndBottom/>
            <wp:docPr id="1028" name="Picture 4"/>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rrowheads="1"/>
                    </pic:cNvPicPr>
                  </pic:nvPicPr>
                  <pic:blipFill>
                    <a:blip r:embed="rId7" cstate="print">
                      <a:extLst>
                        <a:ext uri="{28A0092B-C50C-407E-A947-70E740481C1C}">
                          <a14:useLocalDpi xmlns:a14="http://schemas.microsoft.com/office/drawing/2010/main" val="0"/>
                        </a:ext>
                      </a:extLst>
                    </a:blip>
                    <a:srcRect l="2011" t="32972" r="7655" b="20216"/>
                    <a:stretch>
                      <a:fillRect/>
                    </a:stretch>
                  </pic:blipFill>
                  <pic:spPr>
                    <a:xfrm>
                      <a:off x="0" y="0"/>
                      <a:ext cx="3085465" cy="3267710"/>
                    </a:xfrm>
                    <a:prstGeom prst="roundRect">
                      <a:avLst/>
                    </a:prstGeom>
                    <a:noFill/>
                    <a:ln w="19050">
                      <a:solidFill>
                        <a:srgbClr val="FFFFFF">
                          <a:alpha val="86000"/>
                        </a:srgbClr>
                      </a:solidFill>
                    </a:ln>
                    <a:effectLst>
                      <a:outerShdw blurRad="76200" dist="25400" dir="5400000" algn="t" rotWithShape="0">
                        <a:prstClr val="black">
                          <a:alpha val="97000"/>
                        </a:prstClr>
                      </a:outerShdw>
                    </a:effectLst>
                  </pic:spPr>
                </pic:pic>
              </a:graphicData>
            </a:graphic>
          </wp:anchor>
        </w:drawing>
      </w:r>
      <w:r>
        <w:rPr>
          <w:rFonts w:ascii="Times New Roman" w:hAnsi="Times New Roman" w:cs="Times New Roman" w:eastAsiaTheme="minorEastAsia"/>
          <w:b/>
          <w:bCs/>
          <w:kern w:val="2"/>
          <w:sz w:val="24"/>
          <w:szCs w:val="24"/>
          <w:lang w:val="en-US" w:eastAsia="zh-CN" w:bidi="ar-SA"/>
          <w14:ligatures w14:val="standardContextual"/>
        </w:rPr>
        <w:t xml:space="preserve">Key iteration: </w:t>
      </w:r>
      <w:r>
        <w:rPr>
          <w:rFonts w:ascii="Times New Roman" w:hAnsi="Times New Roman" w:cs="Times New Roman" w:eastAsiaTheme="minorEastAsia"/>
          <w:kern w:val="2"/>
          <w:sz w:val="24"/>
          <w:szCs w:val="24"/>
          <w:lang w:val="en-US" w:eastAsia="zh-CN" w:bidi="ar-SA"/>
          <w14:ligatures w14:val="standardContextual"/>
        </w:rPr>
        <w:t>The place detail card was moved from a map pop-up to a fixed area</w:t>
      </w:r>
      <w:r>
        <w:rPr>
          <w:rFonts w:hint="eastAsia" w:ascii="Times New Roman" w:hAnsi="Times New Roman" w:cs="Times New Roman"/>
          <w:kern w:val="2"/>
          <w:sz w:val="24"/>
          <w:szCs w:val="24"/>
          <w:lang w:val="en-US" w:eastAsia="zh-CN" w:bidi="ar-SA"/>
          <w14:ligatures w14:val="standardContextual"/>
        </w:rPr>
        <w:t xml:space="preserve"> </w:t>
      </w:r>
      <w:r>
        <w:rPr>
          <w:rFonts w:ascii="Times New Roman" w:hAnsi="Times New Roman" w:cs="Times New Roman" w:eastAsiaTheme="minorEastAsia"/>
          <w:kern w:val="2"/>
          <w:sz w:val="24"/>
          <w:szCs w:val="24"/>
          <w:lang w:val="en-US" w:eastAsia="zh-CN" w:bidi="ar-SA"/>
          <w14:ligatures w14:val="standardContextual"/>
        </w:rPr>
        <w:t>below the map.</w:t>
      </w:r>
    </w:p>
    <w:p w14:paraId="271182BA">
      <w:pPr>
        <w:rPr>
          <w:rFonts w:ascii="Times New Roman" w:hAnsi="Times New Roman" w:cs="Times New Roman"/>
          <w:szCs w:val="22"/>
        </w:rPr>
      </w:pPr>
      <w:r>
        <w:rPr>
          <w:rFonts w:ascii="Times New Roman" w:hAnsi="Times New Roman" w:cs="Times New Roman" w:eastAsiaTheme="minorEastAsia"/>
          <w:b/>
          <w:bCs/>
          <w:kern w:val="2"/>
          <w:sz w:val="24"/>
          <w:szCs w:val="24"/>
          <w:lang w:val="en-US" w:eastAsia="zh-CN" w:bidi="ar-SA"/>
          <w14:ligatures w14:val="standardContextual"/>
        </w:rPr>
        <w:drawing>
          <wp:anchor distT="0" distB="0" distL="114300" distR="114300" simplePos="0" relativeHeight="251660288" behindDoc="0" locked="0" layoutInCell="1" allowOverlap="1">
            <wp:simplePos x="0" y="0"/>
            <wp:positionH relativeFrom="page">
              <wp:posOffset>4067810</wp:posOffset>
            </wp:positionH>
            <wp:positionV relativeFrom="paragraph">
              <wp:posOffset>24765</wp:posOffset>
            </wp:positionV>
            <wp:extent cx="3024505" cy="3322955"/>
            <wp:effectExtent l="83185" t="57785" r="92710" b="111760"/>
            <wp:wrapSquare wrapText="bothSides"/>
            <wp:docPr id="1032" name="Picture 8"/>
            <wp:cNvGraphicFramePr/>
            <a:graphic xmlns:a="http://schemas.openxmlformats.org/drawingml/2006/main">
              <a:graphicData uri="http://schemas.openxmlformats.org/drawingml/2006/picture">
                <pic:pic xmlns:pic="http://schemas.openxmlformats.org/drawingml/2006/picture">
                  <pic:nvPicPr>
                    <pic:cNvPr id="1032" name="Picture 8"/>
                    <pic:cNvPicPr>
                      <a:picLocks noChangeArrowheads="1"/>
                    </pic:cNvPicPr>
                  </pic:nvPicPr>
                  <pic:blipFill>
                    <a:blip r:embed="rId8" cstate="print">
                      <a:extLst>
                        <a:ext uri="{28A0092B-C50C-407E-A947-70E740481C1C}">
                          <a14:useLocalDpi xmlns:a14="http://schemas.microsoft.com/office/drawing/2010/main" val="0"/>
                        </a:ext>
                      </a:extLst>
                    </a:blip>
                    <a:srcRect l="527" t="18713" r="5896" b="16974"/>
                    <a:stretch>
                      <a:fillRect/>
                    </a:stretch>
                  </pic:blipFill>
                  <pic:spPr>
                    <a:xfrm>
                      <a:off x="0" y="0"/>
                      <a:ext cx="3024505" cy="3322955"/>
                    </a:xfrm>
                    <a:prstGeom prst="roundRect">
                      <a:avLst/>
                    </a:prstGeom>
                    <a:noFill/>
                    <a:ln w="19050">
                      <a:solidFill>
                        <a:srgbClr val="FFFFFF">
                          <a:alpha val="86000"/>
                        </a:srgbClr>
                      </a:solidFill>
                    </a:ln>
                    <a:effectLst>
                      <a:outerShdw blurRad="76200" dist="25400" dir="5400000" algn="t" rotWithShape="0">
                        <a:prstClr val="black">
                          <a:alpha val="97000"/>
                        </a:prstClr>
                      </a:outerShdw>
                    </a:effectLst>
                  </pic:spPr>
                </pic:pic>
              </a:graphicData>
            </a:graphic>
          </wp:anchor>
        </w:drawing>
      </w:r>
      <w:r>
        <w:rPr>
          <w:rFonts w:ascii="Times New Roman" w:hAnsi="Times New Roman" w:cs="Times New Roman" w:eastAsiaTheme="minorEastAsia"/>
          <w:kern w:val="2"/>
          <w:sz w:val="24"/>
          <w:szCs w:val="24"/>
          <w:lang w:val="en-US" w:eastAsia="zh-CN" w:bidi="ar-SA"/>
          <w14:ligatures w14:val="standardContextual"/>
        </w:rPr>
        <w:t>After optimization, the user could view the map and detail information at the same time. The location relationship became clearer, and the user could find the detail information faster.</w:t>
      </w:r>
    </w:p>
    <w:p w14:paraId="469C2FBE">
      <w:pPr>
        <w:spacing w:beforeAutospacing="0" w:after="0" w:afterAutospacing="0"/>
        <w:rPr>
          <w:rFonts w:ascii="Times New Roman" w:hAnsi="Times New Roman" w:cs="Times New Roman"/>
          <w:b w:val="0"/>
          <w:bCs w:val="0"/>
          <w:i/>
          <w:iCs/>
          <w:sz w:val="28"/>
          <w:szCs w:val="28"/>
          <w:u w:val="none"/>
        </w:rPr>
      </w:pPr>
      <w:r>
        <w:rPr>
          <w:rFonts w:ascii="Times New Roman" w:hAnsi="Times New Roman" w:cs="Times New Roman"/>
          <w:b w:val="0"/>
          <w:bCs w:val="0"/>
          <w:i/>
          <w:iCs/>
          <w:sz w:val="28"/>
          <w:szCs w:val="28"/>
          <w:u w:val="none"/>
        </w:rPr>
        <w:t>Quantitative evidence after optimization:</w:t>
      </w:r>
    </w:p>
    <w:p w14:paraId="70E06BDB">
      <w:pPr>
        <w:numPr>
          <w:ilvl w:val="0"/>
          <w:numId w:val="3"/>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Map obstruction count:</w:t>
      </w:r>
      <w:r>
        <w:rPr>
          <w:rFonts w:ascii="Times New Roman" w:hAnsi="Times New Roman" w:cs="Times New Roman"/>
          <w:szCs w:val="22"/>
        </w:rPr>
        <w:t xml:space="preserve"> </w:t>
      </w:r>
      <w:r>
        <w:rPr>
          <w:rFonts w:ascii="Times New Roman" w:hAnsi="Times New Roman" w:cs="Times New Roman"/>
          <w:b/>
          <w:bCs/>
          <w:szCs w:val="22"/>
        </w:rPr>
        <w:t>0</w:t>
      </w:r>
      <w:r>
        <w:rPr>
          <w:rFonts w:ascii="Times New Roman" w:hAnsi="Times New Roman" w:cs="Times New Roman"/>
          <w:szCs w:val="22"/>
        </w:rPr>
        <w:t xml:space="preserve"> </w:t>
      </w:r>
    </w:p>
    <w:p w14:paraId="6C96969C">
      <w:pPr>
        <w:numPr>
          <w:ilvl w:val="0"/>
          <w:numId w:val="3"/>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Detail finding time:</w:t>
      </w:r>
      <w:r>
        <w:rPr>
          <w:rFonts w:ascii="Times New Roman" w:hAnsi="Times New Roman" w:cs="Times New Roman"/>
          <w:szCs w:val="22"/>
        </w:rPr>
        <w:t xml:space="preserve"> </w:t>
      </w:r>
      <w:r>
        <w:rPr>
          <w:rFonts w:ascii="Times New Roman" w:hAnsi="Times New Roman" w:cs="Times New Roman"/>
          <w:b/>
          <w:bCs/>
          <w:szCs w:val="22"/>
        </w:rPr>
        <w:t>2 seconds</w:t>
      </w:r>
      <w:r>
        <w:rPr>
          <w:rFonts w:ascii="Times New Roman" w:hAnsi="Times New Roman" w:cs="Times New Roman"/>
          <w:szCs w:val="22"/>
        </w:rPr>
        <w:t xml:space="preserve"> </w:t>
      </w:r>
    </w:p>
    <w:p w14:paraId="681CC7CB">
      <w:pPr>
        <w:numPr>
          <w:ilvl w:val="0"/>
          <w:numId w:val="3"/>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 xml:space="preserve">Extra scroll count: </w:t>
      </w:r>
      <w:r>
        <w:rPr>
          <w:rFonts w:ascii="Times New Roman" w:hAnsi="Times New Roman" w:cs="Times New Roman"/>
          <w:b/>
          <w:bCs/>
          <w:szCs w:val="22"/>
        </w:rPr>
        <w:t>0–1 time</w:t>
      </w:r>
      <w:r>
        <w:rPr>
          <w:rFonts w:ascii="Times New Roman" w:hAnsi="Times New Roman" w:cs="Times New Roman"/>
          <w:szCs w:val="22"/>
        </w:rPr>
        <w:t xml:space="preserve"> </w:t>
      </w:r>
    </w:p>
    <w:p w14:paraId="3329B0F5">
      <w:pPr>
        <w:numPr>
          <w:ilvl w:val="0"/>
          <w:numId w:val="3"/>
        </w:numPr>
        <w:rPr>
          <w:rFonts w:ascii="Times New Roman" w:hAnsi="Times New Roman" w:cs="Times New Roman"/>
          <w:szCs w:val="22"/>
        </w:rPr>
      </w:pPr>
      <w:r>
        <w:rPr>
          <w:rFonts w:ascii="Times New Roman" w:hAnsi="Times New Roman" w:cs="Times New Roman" w:eastAsiaTheme="minorEastAsia"/>
          <w:kern w:val="2"/>
          <w:sz w:val="24"/>
          <w:szCs w:val="24"/>
          <w:lang w:val="en-US" w:eastAsia="zh-CN" w:bidi="ar-SA"/>
          <w14:ligatures w14:val="standardContextual"/>
        </w:rPr>
        <w:t>Map clarity rating:</w:t>
      </w:r>
      <w:r>
        <w:rPr>
          <w:rFonts w:ascii="Times New Roman" w:hAnsi="Times New Roman" w:cs="Times New Roman"/>
          <w:szCs w:val="22"/>
        </w:rPr>
        <w:t xml:space="preserve"> </w:t>
      </w:r>
      <w:r>
        <w:rPr>
          <w:rFonts w:ascii="Times New Roman" w:hAnsi="Times New Roman" w:cs="Times New Roman"/>
          <w:b/>
          <w:bCs/>
          <w:szCs w:val="22"/>
        </w:rPr>
        <w:t>4.5/5</w:t>
      </w:r>
      <w:r>
        <w:rPr>
          <w:rFonts w:ascii="Times New Roman" w:hAnsi="Times New Roman" w:cs="Times New Roman"/>
          <w:szCs w:val="22"/>
        </w:rPr>
        <w:t xml:space="preserve"> </w:t>
      </w:r>
    </w:p>
    <w:p w14:paraId="6209FEA6">
      <w:r>
        <w:rPr>
          <w:rFonts w:ascii="Times New Roman" w:hAnsi="Times New Roman" w:cs="Times New Roman" w:eastAsiaTheme="minorEastAsia"/>
          <w:b/>
          <w:bCs/>
          <w:kern w:val="2"/>
          <w:sz w:val="28"/>
          <w:szCs w:val="28"/>
          <w:lang w:val="en-US" w:eastAsia="zh-CN" w:bidi="ar-SA"/>
          <w14:ligatures w14:val="standardContextual"/>
        </w:rPr>
        <w:t>This iteration shows that the map interface was improved based on user observation and measurable evidence.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pperplate Gothic Bold">
    <w:panose1 w:val="020E07050202060204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407509"/>
    <w:multiLevelType w:val="multilevel"/>
    <w:tmpl w:val="DD4075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9AD7113"/>
    <w:multiLevelType w:val="multilevel"/>
    <w:tmpl w:val="09AD71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E66E4B"/>
    <w:multiLevelType w:val="multilevel"/>
    <w:tmpl w:val="09E66E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A55F83"/>
    <w:rsid w:val="1BA55F83"/>
    <w:rsid w:val="3D4A148F"/>
    <w:rsid w:val="4ABA3A05"/>
    <w:rsid w:val="7EFC6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semiHidden/>
    <w:unhideWhenUsed/>
    <w:qFormat/>
    <w:uiPriority w:val="99"/>
    <w:rPr>
      <w:rFonts w:ascii="Times New Roman" w:hAnsi="Times New Roman" w:cs="Times New Roman"/>
      <w:sz w:val="24"/>
    </w:rPr>
  </w:style>
  <w:style w:type="character" w:styleId="7">
    <w:name w:val="Strong"/>
    <w:basedOn w:val="6"/>
    <w:qFormat/>
    <w:uiPriority w:val="22"/>
    <w:rPr>
      <w:b/>
    </w:rPr>
  </w:style>
  <w:style w:type="table" w:customStyle="1" w:styleId="8">
    <w:name w:val="OP_ExcelTableContent-1260"/>
    <w:basedOn w:val="5"/>
    <w:qFormat/>
    <w:uiPriority w:val="0"/>
    <w:rPr>
      <w:color w:val="000000"/>
    </w:rPr>
    <w:tblPr>
      <w:tblBorders>
        <w:top w:val="single" w:color="769FCD" w:sz="4" w:space="0"/>
        <w:left w:val="single" w:color="769FCD" w:sz="4" w:space="0"/>
        <w:bottom w:val="single" w:color="769FCD" w:sz="4" w:space="0"/>
        <w:right w:val="single" w:color="769FCD" w:sz="4" w:space="0"/>
        <w:insideV w:val="dotted" w:color="769FCD" w:sz="4" w:space="0"/>
      </w:tblBorders>
    </w:tblPr>
    <w:tcPr>
      <w:shd w:val="clear" w:color="auto" w:fill="auto"/>
    </w:tcPr>
    <w:tblStylePr w:type="firstRow">
      <w:rPr>
        <w:b/>
      </w:rPr>
      <w:tcPr>
        <w:tcBorders>
          <w:top w:val="single" w:color="769FCD" w:sz="4" w:space="0"/>
          <w:left w:val="single" w:color="769FCD" w:sz="4" w:space="0"/>
          <w:bottom w:val="single" w:color="769FCD" w:sz="4" w:space="0"/>
          <w:right w:val="single" w:color="769FCD" w:sz="4" w:space="0"/>
          <w:insideH w:val="nil"/>
          <w:insideV w:val="dotted" w:sz="4" w:space="0"/>
        </w:tcBorders>
        <w:shd w:val="clear" w:color="auto" w:fill="769FCD"/>
      </w:tcPr>
    </w:tblStylePr>
    <w:tblStylePr w:type="band1Horz">
      <w:tcPr>
        <w:tcBorders>
          <w:top w:val="nil"/>
          <w:left w:val="single" w:color="769FCD" w:sz="4" w:space="0"/>
          <w:bottom w:val="nil"/>
          <w:right w:val="single" w:color="769FCD" w:sz="4" w:space="0"/>
          <w:insideH w:val="nil"/>
          <w:insideV w:val="nil"/>
        </w:tcBorders>
        <w:shd w:val="clear" w:color="auto" w:fill="D6E6F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2026-05-14T00:06:00Z</dcterms:created>
  <dc:creator>17366110361</dc:creator>
  <cp:lastModifiedBy>17366110361</cp:lastModifiedBy>
  <dcterms:modified xsi:type="dcterms:W3CDTF">2026-05-14T13:03:54Z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E470EE5EFF614EACA2BE1E3FB1EB675D_11</vt:lpwstr>
  </property>
  <property fmtid="{D5CDD505-2E9C-101B-9397-08002B2CF9AE}" pid="4" name="KSOTemplateDocerSaveRecord">
    <vt:lpwstr>eyJoZGlkIjoiYzk3ZDc0ZjIyY2RjZTZkOTYzODliYzkxNjJmYjQ5Y2EiLCJ1c2VySWQiOiIxNzY0MzA3NDM4In0=</vt:lpwstr>
  </property>
</Properties>
</file>