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079" w:rsidRDefault="003061F1">
      <w:pPr>
        <w:pStyle w:val="1"/>
        <w:ind w:left="720" w:hanging="360"/>
        <w:jc w:val="center"/>
      </w:pPr>
      <w:bookmarkStart w:id="0" w:name="_sdjl1qx6yl4l" w:colFirst="0" w:colLast="0"/>
      <w:bookmarkEnd w:id="0"/>
      <w:r>
        <w:t>以太坊原理與應用開發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t>期中考</w:t>
      </w: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3061F1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Arial Unicode MS" w:eastAsia="Arial Unicode MS" w:hAnsi="Arial Unicode MS" w:cs="Arial Unicode MS"/>
        </w:rPr>
        <w:t>本期中考試</w:t>
      </w:r>
      <w:proofErr w:type="gramStart"/>
      <w:r>
        <w:rPr>
          <w:rFonts w:ascii="Arial Unicode MS" w:eastAsia="Arial Unicode MS" w:hAnsi="Arial Unicode MS" w:cs="Arial Unicode MS"/>
        </w:rPr>
        <w:t>採</w:t>
      </w:r>
      <w:proofErr w:type="gramEnd"/>
      <w:r>
        <w:rPr>
          <w:rFonts w:ascii="Arial Unicode MS" w:eastAsia="Arial Unicode MS" w:hAnsi="Arial Unicode MS" w:cs="Arial Unicode MS"/>
        </w:rPr>
        <w:t xml:space="preserve"> Open book 的方式，作答者須誠實回答以下考卷，不可與同學討論或抄襲同學答案，但可上網搜尋或參考課程講義。作答時間為11/16-11/22 午夜截止，總分為 100 分。有任何問題都可以留言至 </w:t>
      </w:r>
      <w:hyperlink r:id="rId7">
        <w:r>
          <w:rPr>
            <w:rFonts w:ascii="Open Sans" w:eastAsia="Open Sans" w:hAnsi="Open Sans" w:cs="Open Sans"/>
            <w:color w:val="1155CC"/>
            <w:u w:val="single"/>
          </w:rPr>
          <w:t>期中考題目釋疑區</w:t>
        </w:r>
      </w:hyperlink>
      <w:r>
        <w:rPr>
          <w:rFonts w:ascii="Arial Unicode MS" w:eastAsia="Arial Unicode MS" w:hAnsi="Arial Unicode MS" w:cs="Arial Unicode MS"/>
        </w:rPr>
        <w:t>，僅限詢問題目有不</w:t>
      </w:r>
      <w:proofErr w:type="gramStart"/>
      <w:r>
        <w:rPr>
          <w:rFonts w:ascii="Arial Unicode MS" w:eastAsia="Arial Unicode MS" w:hAnsi="Arial Unicode MS" w:cs="Arial Unicode MS"/>
        </w:rPr>
        <w:t>清楚的</w:t>
      </w:r>
      <w:proofErr w:type="gramEnd"/>
      <w:r>
        <w:rPr>
          <w:rFonts w:ascii="Arial Unicode MS" w:eastAsia="Arial Unicode MS" w:hAnsi="Arial Unicode MS" w:cs="Arial Unicode MS"/>
        </w:rPr>
        <w:t>地方。</w:t>
      </w:r>
    </w:p>
    <w:p w:rsidR="00A07079" w:rsidRDefault="00A07079">
      <w:pPr>
        <w:ind w:left="720" w:hanging="360"/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3061F1">
      <w:pPr>
        <w:pStyle w:val="3"/>
        <w:numPr>
          <w:ilvl w:val="0"/>
          <w:numId w:val="3"/>
        </w:numPr>
      </w:pPr>
      <w:bookmarkStart w:id="1" w:name="_caoljl14g871" w:colFirst="0" w:colLast="0"/>
      <w:bookmarkEnd w:id="1"/>
      <w:r>
        <w:t xml:space="preserve">(10%) 01. </w:t>
      </w:r>
      <w:r>
        <w:t>在以太坊中，存在兩種類型的帳號</w:t>
      </w:r>
      <w:r>
        <w:t xml:space="preserve"> (account)</w:t>
      </w:r>
      <w:r>
        <w:t>，又稱地址</w:t>
      </w:r>
      <w:r>
        <w:t xml:space="preserve"> (address)</w:t>
      </w:r>
      <w:r>
        <w:t>，試問是哪兩種帳號？並敘述產生兩種帳號分別的演算法</w:t>
      </w:r>
      <w:r>
        <w:t xml:space="preserve"> (pseudo code</w:t>
      </w:r>
      <w:r>
        <w:t>即可</w:t>
      </w:r>
      <w:r>
        <w:t>)</w:t>
      </w:r>
      <w:r>
        <w:t>？</w:t>
      </w:r>
    </w:p>
    <w:p w:rsidR="00A07079" w:rsidRPr="005758A9" w:rsidRDefault="00A07079">
      <w:pPr>
        <w:rPr>
          <w:rFonts w:ascii="微軟正黑體" w:eastAsia="微軟正黑體" w:hAnsi="微軟正黑體" w:cs="Open Sans"/>
          <w:b/>
        </w:rPr>
      </w:pPr>
    </w:p>
    <w:p w:rsidR="00C458D3" w:rsidRPr="004D1765" w:rsidRDefault="00C458D3">
      <w:pPr>
        <w:rPr>
          <w:rFonts w:ascii="微軟正黑體" w:eastAsia="微軟正黑體" w:hAnsi="微軟正黑體" w:cs="微軟正黑體"/>
        </w:rPr>
      </w:pPr>
      <w:r w:rsidRPr="004D1765">
        <w:rPr>
          <w:rFonts w:ascii="微軟正黑體" w:eastAsia="微軟正黑體" w:hAnsi="微軟正黑體" w:cs="微軟正黑體" w:hint="eastAsia"/>
        </w:rPr>
        <w:t>外部擁有帳戶（</w:t>
      </w:r>
      <w:r w:rsidRPr="004D1765">
        <w:rPr>
          <w:rFonts w:ascii="微軟正黑體" w:eastAsia="微軟正黑體" w:hAnsi="微軟正黑體" w:cs="Open Sans" w:hint="eastAsia"/>
        </w:rPr>
        <w:t>EOA</w:t>
      </w:r>
      <w:r w:rsidRPr="004D1765">
        <w:rPr>
          <w:rFonts w:ascii="微軟正黑體" w:eastAsia="微軟正黑體" w:hAnsi="微軟正黑體" w:cs="微軟正黑體" w:hint="eastAsia"/>
        </w:rPr>
        <w:t>）和合約帳戶（</w:t>
      </w:r>
      <w:r w:rsidRPr="004D1765">
        <w:rPr>
          <w:rFonts w:ascii="微軟正黑體" w:eastAsia="微軟正黑體" w:hAnsi="微軟正黑體" w:cs="Open Sans"/>
        </w:rPr>
        <w:t>C</w:t>
      </w:r>
      <w:r w:rsidRPr="004D1765">
        <w:rPr>
          <w:rFonts w:ascii="微軟正黑體" w:eastAsia="微軟正黑體" w:hAnsi="微軟正黑體" w:cs="Open Sans" w:hint="eastAsia"/>
        </w:rPr>
        <w:t>A</w:t>
      </w:r>
      <w:r w:rsidRPr="004D1765">
        <w:rPr>
          <w:rFonts w:ascii="微軟正黑體" w:eastAsia="微軟正黑體" w:hAnsi="微軟正黑體" w:cs="微軟正黑體" w:hint="eastAsia"/>
        </w:rPr>
        <w:t>）。</w:t>
      </w:r>
    </w:p>
    <w:p w:rsidR="00C458D3" w:rsidRPr="004D1765" w:rsidRDefault="00C458D3">
      <w:pPr>
        <w:rPr>
          <w:rFonts w:ascii="微軟正黑體" w:eastAsia="微軟正黑體" w:hAnsi="微軟正黑體" w:cs="微軟正黑體"/>
        </w:rPr>
      </w:pPr>
    </w:p>
    <w:p w:rsidR="007C407E" w:rsidRPr="007C407E" w:rsidRDefault="00C458D3">
      <w:pPr>
        <w:rPr>
          <w:rFonts w:ascii="微軟正黑體" w:eastAsia="微軟正黑體" w:hAnsi="微軟正黑體" w:cs="微軟正黑體" w:hint="eastAsia"/>
        </w:rPr>
      </w:pPr>
      <w:r w:rsidRPr="004D1765">
        <w:rPr>
          <w:rFonts w:ascii="微軟正黑體" w:eastAsia="微軟正黑體" w:hAnsi="微軟正黑體" w:cs="微軟正黑體" w:hint="eastAsia"/>
        </w:rPr>
        <w:t>外部擁有帳戶</w:t>
      </w:r>
      <w:r w:rsidRPr="004D1765">
        <w:rPr>
          <w:rFonts w:ascii="微軟正黑體" w:eastAsia="微軟正黑體" w:hAnsi="微軟正黑體"/>
        </w:rPr>
        <w:t xml:space="preserve">全名 </w:t>
      </w:r>
      <w:r w:rsidRPr="004D1765">
        <w:rPr>
          <w:rStyle w:val="HTML"/>
          <w:rFonts w:ascii="微軟正黑體" w:eastAsia="微軟正黑體" w:hAnsi="微軟正黑體"/>
        </w:rPr>
        <w:t>Externally owned account</w:t>
      </w:r>
      <w:r w:rsidRPr="004D1765">
        <w:rPr>
          <w:rStyle w:val="HTML"/>
          <w:rFonts w:ascii="微軟正黑體" w:eastAsia="微軟正黑體" w:hAnsi="微軟正黑體" w:hint="eastAsia"/>
        </w:rPr>
        <w:t>，</w:t>
      </w:r>
      <w:r w:rsidRPr="004D1765">
        <w:rPr>
          <w:rFonts w:ascii="微軟正黑體" w:eastAsia="微軟正黑體" w:hAnsi="微軟正黑體"/>
        </w:rPr>
        <w:t>具有公</w:t>
      </w:r>
      <w:proofErr w:type="gramStart"/>
      <w:r w:rsidRPr="004D1765">
        <w:rPr>
          <w:rFonts w:ascii="微軟正黑體" w:eastAsia="微軟正黑體" w:hAnsi="微軟正黑體"/>
        </w:rPr>
        <w:t>鑰</w:t>
      </w:r>
      <w:proofErr w:type="gramEnd"/>
      <w:r w:rsidR="006776B5" w:rsidRPr="004D1765">
        <w:rPr>
          <w:rFonts w:ascii="微軟正黑體" w:eastAsia="微軟正黑體" w:hAnsi="微軟正黑體" w:hint="eastAsia"/>
        </w:rPr>
        <w:t>（</w:t>
      </w:r>
      <w:r w:rsidRPr="004D1765">
        <w:rPr>
          <w:rFonts w:ascii="微軟正黑體" w:eastAsia="微軟正黑體" w:hAnsi="微軟正黑體"/>
        </w:rPr>
        <w:t>public key</w:t>
      </w:r>
      <w:r w:rsidR="006776B5" w:rsidRPr="004D1765">
        <w:rPr>
          <w:rFonts w:ascii="微軟正黑體" w:eastAsia="微軟正黑體" w:hAnsi="微軟正黑體" w:hint="eastAsia"/>
        </w:rPr>
        <w:t>）</w:t>
      </w:r>
      <w:r w:rsidRPr="004D1765">
        <w:rPr>
          <w:rFonts w:ascii="微軟正黑體" w:eastAsia="微軟正黑體" w:hAnsi="微軟正黑體"/>
        </w:rPr>
        <w:t>和</w:t>
      </w:r>
      <w:proofErr w:type="gramStart"/>
      <w:r w:rsidRPr="004D1765">
        <w:rPr>
          <w:rFonts w:ascii="微軟正黑體" w:eastAsia="微軟正黑體" w:hAnsi="微軟正黑體"/>
        </w:rPr>
        <w:t>私鑰</w:t>
      </w:r>
      <w:proofErr w:type="gramEnd"/>
      <w:r w:rsidR="006776B5" w:rsidRPr="004D1765">
        <w:rPr>
          <w:rFonts w:ascii="微軟正黑體" w:eastAsia="微軟正黑體" w:hAnsi="微軟正黑體" w:hint="eastAsia"/>
        </w:rPr>
        <w:t>（</w:t>
      </w:r>
      <w:r w:rsidRPr="004D1765">
        <w:rPr>
          <w:rFonts w:ascii="微軟正黑體" w:eastAsia="微軟正黑體" w:hAnsi="微軟正黑體"/>
        </w:rPr>
        <w:t>private key</w:t>
      </w:r>
      <w:r w:rsidR="006776B5" w:rsidRPr="004D1765">
        <w:rPr>
          <w:rFonts w:ascii="微軟正黑體" w:eastAsia="微軟正黑體" w:hAnsi="微軟正黑體" w:hint="eastAsia"/>
        </w:rPr>
        <w:t>）</w:t>
      </w:r>
      <w:r w:rsidRPr="004D1765">
        <w:rPr>
          <w:rFonts w:ascii="微軟正黑體" w:eastAsia="微軟正黑體" w:hAnsi="微軟正黑體" w:hint="eastAsia"/>
        </w:rPr>
        <w:t>，</w:t>
      </w:r>
      <w:r w:rsidRPr="004D1765">
        <w:rPr>
          <w:rFonts w:ascii="微軟正黑體" w:eastAsia="微軟正黑體" w:hAnsi="微軟正黑體" w:cs="微軟正黑體" w:hint="eastAsia"/>
        </w:rPr>
        <w:t>由以太坊以外的軟體（如錢包應用程式）控制。</w:t>
      </w:r>
      <w:r w:rsidR="007C407E" w:rsidRPr="007C407E">
        <w:rPr>
          <w:rFonts w:ascii="微軟正黑體" w:eastAsia="微軟正黑體" w:hAnsi="微軟正黑體" w:cs="微軟正黑體" w:hint="eastAsia"/>
        </w:rPr>
        <w:t>私</w:t>
      </w:r>
      <w:proofErr w:type="gramStart"/>
      <w:r w:rsidR="007C407E" w:rsidRPr="007C407E">
        <w:rPr>
          <w:rFonts w:ascii="微軟正黑體" w:eastAsia="微軟正黑體" w:hAnsi="微軟正黑體" w:cs="微軟正黑體" w:hint="eastAsia"/>
        </w:rPr>
        <w:t>鑰</w:t>
      </w:r>
      <w:proofErr w:type="gramEnd"/>
      <w:r w:rsidR="007C407E" w:rsidRPr="007C407E">
        <w:rPr>
          <w:rFonts w:ascii="微軟正黑體" w:eastAsia="微軟正黑體" w:hAnsi="微軟正黑體" w:cs="微軟正黑體" w:hint="eastAsia"/>
        </w:rPr>
        <w:t>先使用 ECDSA 計算出公</w:t>
      </w:r>
      <w:proofErr w:type="gramStart"/>
      <w:r w:rsidR="007C407E" w:rsidRPr="007C407E">
        <w:rPr>
          <w:rFonts w:ascii="微軟正黑體" w:eastAsia="微軟正黑體" w:hAnsi="微軟正黑體" w:cs="微軟正黑體" w:hint="eastAsia"/>
        </w:rPr>
        <w:t>鑰</w:t>
      </w:r>
      <w:proofErr w:type="gramEnd"/>
      <w:r w:rsidR="007C407E" w:rsidRPr="007C407E">
        <w:rPr>
          <w:rFonts w:ascii="微軟正黑體" w:eastAsia="微軟正黑體" w:hAnsi="微軟正黑體" w:cs="微軟正黑體" w:hint="eastAsia"/>
        </w:rPr>
        <w:t>，接著對公</w:t>
      </w:r>
      <w:proofErr w:type="gramStart"/>
      <w:r w:rsidR="007C407E" w:rsidRPr="007C407E">
        <w:rPr>
          <w:rFonts w:ascii="微軟正黑體" w:eastAsia="微軟正黑體" w:hAnsi="微軟正黑體" w:cs="微軟正黑體" w:hint="eastAsia"/>
        </w:rPr>
        <w:t>鑰</w:t>
      </w:r>
      <w:proofErr w:type="gramEnd"/>
      <w:r w:rsidR="007C407E" w:rsidRPr="007C407E">
        <w:rPr>
          <w:rFonts w:ascii="微軟正黑體" w:eastAsia="微軟正黑體" w:hAnsi="微軟正黑體" w:cs="微軟正黑體" w:hint="eastAsia"/>
        </w:rPr>
        <w:t>作出 Keccak 雜湊，接著取其雜湊最右邊的40位元組，並以16進制字串方式表達該40位元組，然後在字串前面加上“0x”字串後，該字串即為該私</w:t>
      </w:r>
      <w:proofErr w:type="gramStart"/>
      <w:r w:rsidR="007C407E" w:rsidRPr="007C407E">
        <w:rPr>
          <w:rFonts w:ascii="微軟正黑體" w:eastAsia="微軟正黑體" w:hAnsi="微軟正黑體" w:cs="微軟正黑體" w:hint="eastAsia"/>
        </w:rPr>
        <w:t>鑰</w:t>
      </w:r>
      <w:proofErr w:type="gramEnd"/>
      <w:r w:rsidR="007C407E" w:rsidRPr="007C407E">
        <w:rPr>
          <w:rFonts w:ascii="微軟正黑體" w:eastAsia="微軟正黑體" w:hAnsi="微軟正黑體" w:cs="微軟正黑體" w:hint="eastAsia"/>
        </w:rPr>
        <w:t>所對應之</w:t>
      </w:r>
      <w:r w:rsidR="00A81F74">
        <w:rPr>
          <w:rFonts w:ascii="微軟正黑體" w:eastAsia="微軟正黑體" w:hAnsi="微軟正黑體" w:cs="微軟正黑體" w:hint="eastAsia"/>
        </w:rPr>
        <w:t>以</w:t>
      </w:r>
      <w:r w:rsidR="007C407E" w:rsidRPr="007C407E">
        <w:rPr>
          <w:rFonts w:ascii="微軟正黑體" w:eastAsia="微軟正黑體" w:hAnsi="微軟正黑體" w:cs="微軟正黑體" w:hint="eastAsia"/>
        </w:rPr>
        <w:t>太坊地址。</w:t>
      </w:r>
    </w:p>
    <w:p w:rsidR="00C458D3" w:rsidRDefault="00A81F74">
      <w:pPr>
        <w:rPr>
          <w:rFonts w:ascii="微軟正黑體" w:eastAsia="微軟正黑體" w:hAnsi="微軟正黑體" w:cs="微軟正黑體"/>
        </w:rPr>
      </w:pPr>
      <w:r w:rsidRPr="00A81F74">
        <w:rPr>
          <w:rFonts w:ascii="微軟正黑體" w:eastAsia="微軟正黑體" w:hAnsi="微軟正黑體" w:cs="微軟正黑體"/>
        </w:rPr>
        <w:drawing>
          <wp:inline distT="0" distB="0" distL="0" distR="0" wp14:anchorId="29A59FDF" wp14:editId="73AF05CC">
            <wp:extent cx="3839111" cy="857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74" w:rsidRPr="004D1765" w:rsidRDefault="00A81F74">
      <w:pPr>
        <w:rPr>
          <w:rFonts w:ascii="微軟正黑體" w:eastAsia="微軟正黑體" w:hAnsi="微軟正黑體" w:cs="微軟正黑體" w:hint="eastAsia"/>
        </w:rPr>
      </w:pPr>
    </w:p>
    <w:p w:rsidR="00A07079" w:rsidRPr="00A81F74" w:rsidRDefault="00C458D3">
      <w:pPr>
        <w:rPr>
          <w:rFonts w:ascii="微軟正黑體" w:eastAsia="微軟正黑體" w:hAnsi="微軟正黑體" w:cs="微軟正黑體" w:hint="eastAsia"/>
        </w:rPr>
      </w:pPr>
      <w:r w:rsidRPr="004D1765">
        <w:rPr>
          <w:rFonts w:ascii="微軟正黑體" w:eastAsia="微軟正黑體" w:hAnsi="微軟正黑體" w:cs="微軟正黑體" w:hint="eastAsia"/>
        </w:rPr>
        <w:t>合約帳戶</w:t>
      </w:r>
      <w:r w:rsidRPr="004D1765">
        <w:rPr>
          <w:rFonts w:ascii="微軟正黑體" w:eastAsia="微軟正黑體" w:hAnsi="微軟正黑體"/>
        </w:rPr>
        <w:t>簡稱 CA，全名</w:t>
      </w:r>
      <w:r w:rsidRPr="004D1765">
        <w:rPr>
          <w:rFonts w:ascii="微軟正黑體" w:eastAsia="微軟正黑體" w:hAnsi="微軟正黑體" w:hint="eastAsia"/>
        </w:rPr>
        <w:t>（</w:t>
      </w:r>
      <w:r w:rsidRPr="004D1765">
        <w:rPr>
          <w:rFonts w:ascii="微軟正黑體" w:eastAsia="微軟正黑體" w:hAnsi="微軟正黑體"/>
        </w:rPr>
        <w:t>Contract address</w:t>
      </w:r>
      <w:r w:rsidR="006776B5" w:rsidRPr="004D1765">
        <w:rPr>
          <w:rFonts w:ascii="微軟正黑體" w:eastAsia="微軟正黑體" w:hAnsi="微軟正黑體" w:hint="eastAsia"/>
        </w:rPr>
        <w:t>），</w:t>
      </w:r>
      <w:r w:rsidRPr="004D1765">
        <w:rPr>
          <w:rFonts w:ascii="微軟正黑體" w:eastAsia="微軟正黑體" w:hAnsi="微軟正黑體" w:cs="新細明體"/>
        </w:rPr>
        <w:t>沒有私</w:t>
      </w:r>
      <w:proofErr w:type="gramStart"/>
      <w:r w:rsidRPr="004D1765">
        <w:rPr>
          <w:rFonts w:ascii="微軟正黑體" w:eastAsia="微軟正黑體" w:hAnsi="微軟正黑體" w:cs="新細明體"/>
        </w:rPr>
        <w:t>鑰</w:t>
      </w:r>
      <w:proofErr w:type="gramEnd"/>
      <w:r w:rsidRPr="004D1765">
        <w:rPr>
          <w:rFonts w:ascii="微軟正黑體" w:eastAsia="微軟正黑體" w:hAnsi="微軟正黑體" w:cs="新細明體"/>
        </w:rPr>
        <w:t>，受智能合約的程式邏輯所掌控</w:t>
      </w:r>
      <w:r w:rsidRPr="004D1765">
        <w:rPr>
          <w:rFonts w:ascii="微軟正黑體" w:eastAsia="微軟正黑體" w:hAnsi="微軟正黑體" w:cs="新細明體" w:hint="eastAsia"/>
        </w:rPr>
        <w:t>，</w:t>
      </w:r>
      <w:r w:rsidRPr="004D1765">
        <w:rPr>
          <w:rFonts w:ascii="微軟正黑體" w:eastAsia="微軟正黑體" w:hAnsi="微軟正黑體" w:cs="新細明體"/>
        </w:rPr>
        <w:t>每個智能合約在部署後，都會產一個對應的合約帳戶</w:t>
      </w:r>
      <w:r w:rsidRPr="004D1765">
        <w:rPr>
          <w:rFonts w:ascii="微軟正黑體" w:eastAsia="微軟正黑體" w:hAnsi="微軟正黑體" w:cs="新細明體" w:hint="eastAsia"/>
        </w:rPr>
        <w:t>，</w:t>
      </w:r>
      <w:r w:rsidRPr="004D1765">
        <w:rPr>
          <w:rFonts w:ascii="微軟正黑體" w:eastAsia="微軟正黑體" w:hAnsi="微軟正黑體" w:cs="新細明體"/>
        </w:rPr>
        <w:t>用來接收使用者轉帳錢智能合約</w:t>
      </w:r>
      <w:r w:rsidR="006776B5" w:rsidRPr="004D1765">
        <w:rPr>
          <w:rFonts w:ascii="微軟正黑體" w:eastAsia="微軟正黑體" w:hAnsi="微軟正黑體" w:cs="新細明體" w:hint="eastAsia"/>
        </w:rPr>
        <w:t>，</w:t>
      </w:r>
      <w:r w:rsidR="006776B5" w:rsidRPr="004D1765">
        <w:rPr>
          <w:rFonts w:ascii="微軟正黑體" w:eastAsia="微軟正黑體" w:hAnsi="微軟正黑體" w:cs="微軟正黑體" w:hint="eastAsia"/>
        </w:rPr>
        <w:t>由在以太坊虛擬機（EVM）內運行的軟體控制。</w:t>
      </w:r>
      <w:r w:rsidR="00A81F74">
        <w:rPr>
          <w:rFonts w:ascii="微軟正黑體" w:eastAsia="微軟正黑體" w:hAnsi="微軟正黑體" w:cs="微軟正黑體" w:hint="eastAsia"/>
        </w:rPr>
        <w:t>CA產生來自於使用者的a</w:t>
      </w:r>
      <w:r w:rsidR="00A81F74">
        <w:rPr>
          <w:rFonts w:ascii="微軟正黑體" w:eastAsia="微軟正黑體" w:hAnsi="微軟正黑體" w:cs="微軟正黑體"/>
        </w:rPr>
        <w:t>ddress</w:t>
      </w:r>
      <w:r w:rsidR="00A81F74">
        <w:rPr>
          <w:rFonts w:ascii="微軟正黑體" w:eastAsia="微軟正黑體" w:hAnsi="微軟正黑體" w:cs="微軟正黑體" w:hint="eastAsia"/>
        </w:rPr>
        <w:t>跟使用者送了多少n</w:t>
      </w:r>
      <w:r w:rsidR="00A81F74">
        <w:rPr>
          <w:rFonts w:ascii="微軟正黑體" w:eastAsia="微軟正黑體" w:hAnsi="微軟正黑體" w:cs="微軟正黑體"/>
        </w:rPr>
        <w:t>once</w:t>
      </w:r>
      <w:r w:rsidR="00A81F74">
        <w:rPr>
          <w:rFonts w:ascii="微軟正黑體" w:eastAsia="微軟正黑體" w:hAnsi="微軟正黑體" w:cs="微軟正黑體" w:hint="eastAsia"/>
        </w:rPr>
        <w:t>。</w:t>
      </w:r>
    </w:p>
    <w:p w:rsidR="00A07079" w:rsidRPr="00A81F74" w:rsidRDefault="00A81F74">
      <w:pPr>
        <w:rPr>
          <w:rFonts w:ascii="微軟正黑體" w:eastAsia="微軟正黑體" w:hAnsi="微軟正黑體" w:cs="Open Sans"/>
        </w:rPr>
      </w:pPr>
      <w:r w:rsidRPr="00A81F74">
        <w:rPr>
          <w:rFonts w:ascii="微軟正黑體" w:eastAsia="微軟正黑體" w:hAnsi="微軟正黑體" w:cs="Open Sans"/>
        </w:rPr>
        <w:drawing>
          <wp:inline distT="0" distB="0" distL="0" distR="0" wp14:anchorId="20E7BE6E" wp14:editId="677AAE58">
            <wp:extent cx="5249008" cy="31436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1F1">
        <w:br w:type="page"/>
      </w:r>
    </w:p>
    <w:p w:rsidR="00A07079" w:rsidRDefault="003061F1">
      <w:pPr>
        <w:pStyle w:val="3"/>
        <w:numPr>
          <w:ilvl w:val="0"/>
          <w:numId w:val="3"/>
        </w:numPr>
      </w:pPr>
      <w:bookmarkStart w:id="2" w:name="_e8x2l8jwr2d5" w:colFirst="0" w:colLast="0"/>
      <w:bookmarkEnd w:id="2"/>
      <w:r>
        <w:lastRenderedPageBreak/>
        <w:t xml:space="preserve">(10%) 02. </w:t>
      </w:r>
      <w:r>
        <w:t>區塊高度</w:t>
      </w:r>
      <w:r>
        <w:t xml:space="preserve"> </w:t>
      </w:r>
      <w:hyperlink r:id="rId10">
        <w:r>
          <w:rPr>
            <w:color w:val="0563C1"/>
            <w:u w:val="single"/>
          </w:rPr>
          <w:t>11259836</w:t>
        </w:r>
      </w:hyperlink>
      <w:r>
        <w:t xml:space="preserve"> </w:t>
      </w:r>
      <w:r>
        <w:t>下，點進網頁後，觀察到</w:t>
      </w:r>
      <w:r>
        <w:t xml:space="preserve"> Uncles Reward </w:t>
      </w:r>
      <w:r>
        <w:t>有兩個，試問</w:t>
      </w:r>
      <w:r>
        <w:t xml:space="preserve"> Position 0 </w:t>
      </w:r>
      <w:r>
        <w:t>與</w:t>
      </w:r>
      <w:r>
        <w:t xml:space="preserve"> Position 1 </w:t>
      </w:r>
      <w:r>
        <w:t>分別獲得的</w:t>
      </w:r>
      <w:r>
        <w:t xml:space="preserve"> Uncle Reward </w:t>
      </w:r>
      <w:r>
        <w:t>各是多少</w:t>
      </w:r>
      <w:r>
        <w:t xml:space="preserve"> (</w:t>
      </w:r>
      <w:r>
        <w:t>見下圖</w:t>
      </w:r>
      <w:r>
        <w:t xml:space="preserve"> 1)</w:t>
      </w:r>
      <w:r>
        <w:t>？且是如何計算得知？並且下圖</w:t>
      </w:r>
      <w:r>
        <w:t xml:space="preserve"> 2 </w:t>
      </w:r>
      <w:r>
        <w:t>中</w:t>
      </w:r>
      <w:r>
        <w:t xml:space="preserve"> 0.125 </w:t>
      </w:r>
      <w:r>
        <w:t>是代表何意義？又如何計算得知？</w:t>
      </w:r>
    </w:p>
    <w:p w:rsidR="00A07079" w:rsidRDefault="00A07079">
      <w:pPr>
        <w:ind w:left="720"/>
      </w:pPr>
    </w:p>
    <w:p w:rsidR="00A07079" w:rsidRDefault="003061F1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6555543" cy="2709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543" cy="27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079" w:rsidRPr="00F35000" w:rsidRDefault="005758A9">
      <w:pPr>
        <w:rPr>
          <w:rFonts w:ascii="微軟正黑體" w:eastAsia="微軟正黑體" w:hAnsi="微軟正黑體" w:cs="Open Sans"/>
        </w:rPr>
      </w:pPr>
      <w:r w:rsidRPr="00F35000">
        <w:rPr>
          <w:rFonts w:ascii="微軟正黑體" w:eastAsia="微軟正黑體" w:hAnsi="微軟正黑體" w:cs="Open Sans" w:hint="eastAsia"/>
        </w:rPr>
        <w:t>1</w:t>
      </w:r>
      <w:r w:rsidRPr="00F35000">
        <w:rPr>
          <w:rFonts w:ascii="微軟正黑體" w:eastAsia="微軟正黑體" w:hAnsi="微軟正黑體" w:cs="Open Sans"/>
        </w:rPr>
        <w:t>.</w:t>
      </w:r>
    </w:p>
    <w:p w:rsidR="005758A9" w:rsidRPr="00F35000" w:rsidRDefault="007C28C7" w:rsidP="00485A3E">
      <w:pPr>
        <w:pStyle w:val="HTML0"/>
        <w:rPr>
          <w:rFonts w:ascii="微軟正黑體" w:eastAsia="微軟正黑體" w:hAnsi="微軟正黑體"/>
        </w:rPr>
      </w:pPr>
      <w:r w:rsidRPr="00F35000">
        <w:rPr>
          <w:rFonts w:ascii="微軟正黑體" w:eastAsia="微軟正黑體" w:hAnsi="微軟正黑體"/>
        </w:rPr>
        <w:t>Position 0 :</w:t>
      </w:r>
      <w:r w:rsidRPr="00F35000">
        <w:rPr>
          <w:rFonts w:ascii="微軟正黑體" w:eastAsia="微軟正黑體" w:hAnsi="微軟正黑體" w:cs="Open Sans" w:hint="eastAsia"/>
        </w:rPr>
        <w:t>1</w:t>
      </w:r>
      <w:r w:rsidRPr="00F35000">
        <w:rPr>
          <w:rFonts w:ascii="微軟正黑體" w:eastAsia="微軟正黑體" w:hAnsi="微軟正黑體" w:cs="Open Sans"/>
        </w:rPr>
        <w:t>.25</w:t>
      </w:r>
      <w:r w:rsidR="005758A9" w:rsidRPr="00F35000">
        <w:rPr>
          <w:rFonts w:ascii="微軟正黑體" w:eastAsia="微軟正黑體" w:hAnsi="微軟正黑體" w:cs="Open Sans"/>
        </w:rPr>
        <w:t xml:space="preserve">, </w:t>
      </w:r>
      <w:r w:rsidR="005758A9" w:rsidRPr="00F35000">
        <w:rPr>
          <w:rStyle w:val="fl"/>
          <w:rFonts w:ascii="微軟正黑體" w:eastAsia="微軟正黑體" w:hAnsi="微軟正黑體"/>
        </w:rPr>
        <w:t>(</w:t>
      </w:r>
      <w:r w:rsidR="005758A9" w:rsidRPr="00F35000">
        <w:rPr>
          <w:rFonts w:ascii="微軟正黑體" w:eastAsia="微軟正黑體" w:hAnsi="微軟正黑體"/>
        </w:rPr>
        <w:t>1125983</w:t>
      </w:r>
      <w:r w:rsidR="00F35000" w:rsidRPr="00F35000">
        <w:rPr>
          <w:rFonts w:ascii="微軟正黑體" w:eastAsia="微軟正黑體" w:hAnsi="微軟正黑體"/>
        </w:rPr>
        <w:t>3</w:t>
      </w:r>
      <w:r w:rsidR="005758A9" w:rsidRPr="00F35000">
        <w:rPr>
          <w:rFonts w:ascii="微軟正黑體" w:eastAsia="微軟正黑體" w:hAnsi="微軟正黑體"/>
        </w:rPr>
        <w:t xml:space="preserve"> + 8 - </w:t>
      </w:r>
      <w:r w:rsidR="005758A9" w:rsidRPr="00F35000">
        <w:rPr>
          <w:rStyle w:val="small"/>
          <w:rFonts w:ascii="微軟正黑體" w:eastAsia="微軟正黑體" w:hAnsi="微軟正黑體"/>
        </w:rPr>
        <w:t>11259836</w:t>
      </w:r>
      <w:r w:rsidR="005758A9" w:rsidRPr="00F35000">
        <w:rPr>
          <w:rStyle w:val="fl"/>
          <w:rFonts w:ascii="微軟正黑體" w:eastAsia="微軟正黑體" w:hAnsi="微軟正黑體"/>
        </w:rPr>
        <w:t xml:space="preserve">) * 2 / 8 = 1.25 </w:t>
      </w:r>
    </w:p>
    <w:p w:rsidR="005758A9" w:rsidRPr="00F35000" w:rsidRDefault="007C28C7" w:rsidP="005758A9">
      <w:pPr>
        <w:pStyle w:val="HTML0"/>
        <w:rPr>
          <w:rFonts w:ascii="微軟正黑體" w:eastAsia="微軟正黑體" w:hAnsi="微軟正黑體"/>
        </w:rPr>
      </w:pPr>
      <w:r w:rsidRPr="00F35000">
        <w:rPr>
          <w:rFonts w:ascii="微軟正黑體" w:eastAsia="微軟正黑體" w:hAnsi="微軟正黑體"/>
        </w:rPr>
        <w:t>Position 1</w:t>
      </w:r>
      <w:r w:rsidR="005758A9" w:rsidRPr="00F35000">
        <w:rPr>
          <w:rFonts w:ascii="微軟正黑體" w:eastAsia="微軟正黑體" w:hAnsi="微軟正黑體"/>
        </w:rPr>
        <w:t xml:space="preserve"> </w:t>
      </w:r>
      <w:r w:rsidRPr="00F35000">
        <w:rPr>
          <w:rFonts w:ascii="微軟正黑體" w:eastAsia="微軟正黑體" w:hAnsi="微軟正黑體"/>
        </w:rPr>
        <w:t>:</w:t>
      </w:r>
      <w:r w:rsidRPr="00F35000">
        <w:rPr>
          <w:rFonts w:ascii="微軟正黑體" w:eastAsia="微軟正黑體" w:hAnsi="微軟正黑體" w:cs="Open Sans"/>
        </w:rPr>
        <w:t>1.7</w:t>
      </w:r>
      <w:r w:rsidR="005758A9" w:rsidRPr="00F35000">
        <w:rPr>
          <w:rFonts w:ascii="微軟正黑體" w:eastAsia="微軟正黑體" w:hAnsi="微軟正黑體" w:cs="Open Sans"/>
        </w:rPr>
        <w:t xml:space="preserve">5, </w:t>
      </w:r>
      <w:r w:rsidR="005758A9" w:rsidRPr="00F35000">
        <w:rPr>
          <w:rStyle w:val="fl"/>
          <w:rFonts w:ascii="微軟正黑體" w:eastAsia="微軟正黑體" w:hAnsi="微軟正黑體"/>
        </w:rPr>
        <w:t>(</w:t>
      </w:r>
      <w:r w:rsidR="005758A9" w:rsidRPr="00F35000">
        <w:rPr>
          <w:rFonts w:ascii="微軟正黑體" w:eastAsia="微軟正黑體" w:hAnsi="微軟正黑體"/>
        </w:rPr>
        <w:t>1125983</w:t>
      </w:r>
      <w:r w:rsidR="00F35000" w:rsidRPr="00F35000">
        <w:rPr>
          <w:rFonts w:ascii="微軟正黑體" w:eastAsia="微軟正黑體" w:hAnsi="微軟正黑體"/>
        </w:rPr>
        <w:t>5</w:t>
      </w:r>
      <w:r w:rsidR="005758A9" w:rsidRPr="00F35000">
        <w:rPr>
          <w:rFonts w:ascii="微軟正黑體" w:eastAsia="微軟正黑體" w:hAnsi="微軟正黑體"/>
        </w:rPr>
        <w:t xml:space="preserve"> + 8 - </w:t>
      </w:r>
      <w:r w:rsidR="005758A9" w:rsidRPr="00F35000">
        <w:rPr>
          <w:rStyle w:val="small"/>
          <w:rFonts w:ascii="微軟正黑體" w:eastAsia="微軟正黑體" w:hAnsi="微軟正黑體"/>
        </w:rPr>
        <w:t>11259836</w:t>
      </w:r>
      <w:r w:rsidR="005758A9" w:rsidRPr="00F35000">
        <w:rPr>
          <w:rStyle w:val="fl"/>
          <w:rFonts w:ascii="微軟正黑體" w:eastAsia="微軟正黑體" w:hAnsi="微軟正黑體"/>
        </w:rPr>
        <w:t xml:space="preserve">) * 2 / 8 = 1.75 </w:t>
      </w:r>
    </w:p>
    <w:p w:rsidR="005758A9" w:rsidRPr="00F35000" w:rsidRDefault="005758A9" w:rsidP="005758A9">
      <w:pPr>
        <w:rPr>
          <w:rFonts w:ascii="微軟正黑體" w:eastAsia="微軟正黑體" w:hAnsi="微軟正黑體" w:cs="Open Sans"/>
        </w:rPr>
      </w:pPr>
    </w:p>
    <w:p w:rsidR="005758A9" w:rsidRPr="00F35000" w:rsidRDefault="005758A9" w:rsidP="005758A9">
      <w:pPr>
        <w:rPr>
          <w:rFonts w:ascii="微軟正黑體" w:eastAsia="微軟正黑體" w:hAnsi="微軟正黑體" w:cs="Open Sans"/>
        </w:rPr>
      </w:pPr>
    </w:p>
    <w:p w:rsidR="005758A9" w:rsidRPr="007C28C7" w:rsidRDefault="005758A9" w:rsidP="005758A9">
      <w:pPr>
        <w:rPr>
          <w:rFonts w:ascii="微軟正黑體" w:eastAsia="微軟正黑體" w:hAnsi="微軟正黑體" w:cs="Open Sans"/>
        </w:rPr>
      </w:pPr>
      <w:r w:rsidRPr="00F35000">
        <w:rPr>
          <w:rFonts w:ascii="微軟正黑體" w:eastAsia="微軟正黑體" w:hAnsi="微軟正黑體" w:cs="Open Sans" w:hint="eastAsia"/>
        </w:rPr>
        <w:t>2</w:t>
      </w:r>
      <w:r w:rsidRPr="00F35000">
        <w:rPr>
          <w:rFonts w:ascii="微軟正黑體" w:eastAsia="微軟正黑體" w:hAnsi="微軟正黑體" w:cs="Open Sans"/>
        </w:rPr>
        <w:t>.</w:t>
      </w:r>
    </w:p>
    <w:p w:rsidR="00F35000" w:rsidRDefault="005758A9">
      <w:pPr>
        <w:rPr>
          <w:rFonts w:ascii="微軟正黑體" w:eastAsia="微軟正黑體" w:hAnsi="微軟正黑體" w:cs="Open Sans"/>
        </w:rPr>
      </w:pPr>
      <w:r w:rsidRPr="00F35000">
        <w:rPr>
          <w:rFonts w:ascii="微軟正黑體" w:eastAsia="微軟正黑體" w:hAnsi="微軟正黑體" w:cs="Open Sans"/>
        </w:rPr>
        <w:t>0.125: Uncle Inclusion Reward</w:t>
      </w:r>
      <w:r w:rsidR="00F35000">
        <w:rPr>
          <w:rFonts w:ascii="微軟正黑體" w:eastAsia="微軟正黑體" w:hAnsi="微軟正黑體" w:cs="Open Sans"/>
        </w:rPr>
        <w:t>.</w:t>
      </w:r>
    </w:p>
    <w:p w:rsidR="00A07079" w:rsidRPr="00F35000" w:rsidRDefault="00F35000">
      <w:pPr>
        <w:rPr>
          <w:rStyle w:val="small"/>
          <w:rFonts w:ascii="微軟正黑體" w:eastAsia="微軟正黑體" w:hAnsi="微軟正黑體"/>
        </w:rPr>
      </w:pPr>
      <w:r w:rsidRPr="00F35000">
        <w:rPr>
          <w:rFonts w:ascii="微軟正黑體" w:eastAsia="微軟正黑體" w:hAnsi="微軟正黑體" w:cs="細明體"/>
        </w:rPr>
        <w:t>1125983</w:t>
      </w:r>
      <w:r w:rsidRPr="00F35000">
        <w:rPr>
          <w:rFonts w:ascii="微軟正黑體" w:eastAsia="微軟正黑體" w:hAnsi="微軟正黑體"/>
        </w:rPr>
        <w:t>6</w:t>
      </w:r>
      <w:r w:rsidRPr="00F35000">
        <w:rPr>
          <w:rFonts w:ascii="微軟正黑體" w:eastAsia="微軟正黑體" w:hAnsi="微軟正黑體" w:cs="細明體"/>
        </w:rPr>
        <w:t xml:space="preserve"> – </w:t>
      </w:r>
      <w:r w:rsidRPr="00F35000">
        <w:rPr>
          <w:rStyle w:val="small"/>
          <w:rFonts w:ascii="微軟正黑體" w:eastAsia="微軟正黑體" w:hAnsi="微軟正黑體"/>
        </w:rPr>
        <w:t>11259835</w:t>
      </w:r>
      <w:r>
        <w:rPr>
          <w:rStyle w:val="small"/>
          <w:rFonts w:ascii="微軟正黑體" w:eastAsia="微軟正黑體" w:hAnsi="微軟正黑體"/>
        </w:rPr>
        <w:t xml:space="preserve"> </w:t>
      </w:r>
      <w:r w:rsidRPr="00F35000">
        <w:rPr>
          <w:rStyle w:val="small"/>
          <w:rFonts w:ascii="微軟正黑體" w:eastAsia="微軟正黑體" w:hAnsi="微軟正黑體"/>
        </w:rPr>
        <w:t>+</w:t>
      </w:r>
      <w:r>
        <w:rPr>
          <w:rStyle w:val="small"/>
          <w:rFonts w:ascii="微軟正黑體" w:eastAsia="微軟正黑體" w:hAnsi="微軟正黑體"/>
        </w:rPr>
        <w:t xml:space="preserve"> </w:t>
      </w:r>
      <w:r w:rsidRPr="00F35000">
        <w:rPr>
          <w:rFonts w:ascii="微軟正黑體" w:eastAsia="微軟正黑體" w:hAnsi="微軟正黑體" w:cs="細明體"/>
        </w:rPr>
        <w:t>1125983</w:t>
      </w:r>
      <w:r w:rsidRPr="00F35000">
        <w:rPr>
          <w:rFonts w:ascii="微軟正黑體" w:eastAsia="微軟正黑體" w:hAnsi="微軟正黑體"/>
        </w:rPr>
        <w:t>6</w:t>
      </w:r>
      <w:r w:rsidRPr="00F35000">
        <w:rPr>
          <w:rFonts w:ascii="微軟正黑體" w:eastAsia="微軟正黑體" w:hAnsi="微軟正黑體" w:cs="細明體"/>
        </w:rPr>
        <w:t xml:space="preserve"> – </w:t>
      </w:r>
      <w:r w:rsidRPr="00F35000">
        <w:rPr>
          <w:rStyle w:val="small"/>
          <w:rFonts w:ascii="微軟正黑體" w:eastAsia="微軟正黑體" w:hAnsi="微軟正黑體"/>
        </w:rPr>
        <w:t>11259833</w:t>
      </w:r>
      <w:r>
        <w:rPr>
          <w:rStyle w:val="small"/>
          <w:rFonts w:ascii="微軟正黑體" w:eastAsia="微軟正黑體" w:hAnsi="微軟正黑體"/>
        </w:rPr>
        <w:t xml:space="preserve"> </w:t>
      </w:r>
      <w:r w:rsidRPr="00F35000">
        <w:rPr>
          <w:rStyle w:val="small"/>
          <w:rFonts w:ascii="微軟正黑體" w:eastAsia="微軟正黑體" w:hAnsi="微軟正黑體"/>
        </w:rPr>
        <w:t>=</w:t>
      </w:r>
      <w:r>
        <w:rPr>
          <w:rStyle w:val="small"/>
          <w:rFonts w:ascii="微軟正黑體" w:eastAsia="微軟正黑體" w:hAnsi="微軟正黑體"/>
        </w:rPr>
        <w:t xml:space="preserve"> </w:t>
      </w:r>
      <w:r w:rsidRPr="00F35000">
        <w:rPr>
          <w:rStyle w:val="small"/>
          <w:rFonts w:ascii="微軟正黑體" w:eastAsia="微軟正黑體" w:hAnsi="微軟正黑體"/>
        </w:rPr>
        <w:t>4 blocks</w:t>
      </w:r>
    </w:p>
    <w:p w:rsidR="00F35000" w:rsidRPr="00F35000" w:rsidRDefault="00F35000">
      <w:pPr>
        <w:rPr>
          <w:rFonts w:ascii="微軟正黑體" w:eastAsia="微軟正黑體" w:hAnsi="微軟正黑體" w:cs="Open Sans"/>
        </w:rPr>
      </w:pPr>
      <w:r w:rsidRPr="00F35000">
        <w:rPr>
          <w:rFonts w:ascii="微軟正黑體" w:eastAsia="微軟正黑體" w:hAnsi="微軟正黑體" w:cs="Open Sans" w:hint="eastAsia"/>
        </w:rPr>
        <w:t>4</w:t>
      </w:r>
      <w:r w:rsidRPr="00F35000">
        <w:rPr>
          <w:rFonts w:ascii="微軟正黑體" w:eastAsia="微軟正黑體" w:hAnsi="微軟正黑體" w:cs="Open Sans"/>
        </w:rPr>
        <w:t>/32</w:t>
      </w:r>
      <w:r>
        <w:rPr>
          <w:rFonts w:ascii="微軟正黑體" w:eastAsia="微軟正黑體" w:hAnsi="微軟正黑體" w:cs="Open Sans"/>
        </w:rPr>
        <w:t xml:space="preserve"> </w:t>
      </w:r>
      <w:r w:rsidRPr="00F35000">
        <w:rPr>
          <w:rFonts w:ascii="微軟正黑體" w:eastAsia="微軟正黑體" w:hAnsi="微軟正黑體" w:cs="Open Sans"/>
        </w:rPr>
        <w:t>=</w:t>
      </w:r>
      <w:r>
        <w:rPr>
          <w:rFonts w:ascii="微軟正黑體" w:eastAsia="微軟正黑體" w:hAnsi="微軟正黑體" w:cs="Open Sans"/>
        </w:rPr>
        <w:t xml:space="preserve"> </w:t>
      </w:r>
      <w:r w:rsidRPr="00F35000">
        <w:rPr>
          <w:rFonts w:ascii="微軟正黑體" w:eastAsia="微軟正黑體" w:hAnsi="微軟正黑體" w:cs="Open Sans"/>
        </w:rPr>
        <w:t>0.125</w:t>
      </w: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3061F1">
      <w:pPr>
        <w:rPr>
          <w:rFonts w:ascii="Open Sans" w:eastAsia="Open Sans" w:hAnsi="Open Sans" w:cs="Open Sans"/>
        </w:rPr>
      </w:pPr>
      <w:r>
        <w:br w:type="page"/>
      </w:r>
    </w:p>
    <w:p w:rsidR="00A07079" w:rsidRDefault="003061F1">
      <w:pPr>
        <w:pStyle w:val="3"/>
        <w:numPr>
          <w:ilvl w:val="0"/>
          <w:numId w:val="3"/>
        </w:numPr>
      </w:pPr>
      <w:bookmarkStart w:id="3" w:name="_scqn9rjry4ng" w:colFirst="0" w:colLast="0"/>
      <w:bookmarkEnd w:id="3"/>
      <w:r>
        <w:lastRenderedPageBreak/>
        <w:t xml:space="preserve">(20%) 03. </w:t>
      </w:r>
      <w:r>
        <w:t>在</w:t>
      </w:r>
      <w:proofErr w:type="gramStart"/>
      <w:r>
        <w:t>區塊鏈中</w:t>
      </w:r>
      <w:proofErr w:type="gramEnd"/>
      <w:r>
        <w:t>，除了鏈的結構外，也常使用到</w:t>
      </w:r>
      <w:r>
        <w:t xml:space="preserve"> Merkle Tree </w:t>
      </w:r>
      <w:r>
        <w:t>的資料結構方法。下圖中，為方便表示，</w:t>
      </w:r>
      <w:r>
        <w:t xml:space="preserve">H(1) </w:t>
      </w:r>
      <w:r>
        <w:t>表示</w:t>
      </w:r>
      <w:r>
        <w:t xml:space="preserve"> H(TX1) </w:t>
      </w:r>
      <w:r>
        <w:t>的結果，</w:t>
      </w:r>
      <w:r>
        <w:t xml:space="preserve">H(12) </w:t>
      </w:r>
      <w:r>
        <w:t>表示</w:t>
      </w:r>
      <w:r>
        <w:t xml:space="preserve">Hash(1 || 2) </w:t>
      </w:r>
      <w:r>
        <w:t>的結果，依此類推。試問：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(5%) 以 Merkle Tree 表示的資料結構有哪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些優點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(5%) 何謂 Merkle root？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(10%) 若要證明 TX5 存在於 Merkle Tree 之中，要如何證明？</w:t>
      </w:r>
    </w:p>
    <w:p w:rsidR="00A07079" w:rsidRDefault="003061F1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050567" cy="361416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567" cy="3614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079" w:rsidRDefault="00A07079">
      <w:pPr>
        <w:rPr>
          <w:rFonts w:ascii="Open Sans" w:eastAsia="Open Sans" w:hAnsi="Open Sans" w:cs="Open Sans"/>
        </w:rPr>
      </w:pPr>
    </w:p>
    <w:p w:rsidR="00A07079" w:rsidRPr="00B11F22" w:rsidRDefault="00B11F22" w:rsidP="00B11F22">
      <w:pPr>
        <w:ind w:left="360"/>
        <w:rPr>
          <w:rFonts w:ascii="微軟正黑體" w:eastAsia="微軟正黑體" w:hAnsi="微軟正黑體" w:cs="Open Sans"/>
        </w:rPr>
      </w:pPr>
      <w:r w:rsidRPr="00B11F22">
        <w:rPr>
          <w:rFonts w:ascii="微軟正黑體" w:eastAsia="微軟正黑體" w:hAnsi="微軟正黑體" w:cs="Open Sans" w:hint="eastAsia"/>
        </w:rPr>
        <w:t>a. 儲存任意長度的key-value鍵值對資料；提供了一種快速計算所維護資料集雜湊標識的機制；提供了快速狀態回滾的機制。</w:t>
      </w:r>
    </w:p>
    <w:p w:rsidR="00B11F22" w:rsidRPr="00B11F22" w:rsidRDefault="00B11F22" w:rsidP="00B11F22">
      <w:pPr>
        <w:ind w:left="360"/>
        <w:rPr>
          <w:rFonts w:ascii="微軟正黑體" w:eastAsia="微軟正黑體" w:hAnsi="微軟正黑體" w:cs="Open Sans"/>
        </w:rPr>
      </w:pPr>
    </w:p>
    <w:p w:rsidR="00B11F22" w:rsidRPr="00B11F22" w:rsidRDefault="00B11F22" w:rsidP="00B11F22">
      <w:pPr>
        <w:ind w:left="360"/>
        <w:rPr>
          <w:rFonts w:ascii="微軟正黑體" w:eastAsia="微軟正黑體" w:hAnsi="微軟正黑體" w:cs="Open Sans"/>
        </w:rPr>
      </w:pPr>
      <w:r w:rsidRPr="00B11F22">
        <w:rPr>
          <w:rFonts w:ascii="微軟正黑體" w:eastAsia="微軟正黑體" w:hAnsi="微軟正黑體" w:cs="Open Sans" w:hint="eastAsia"/>
        </w:rPr>
        <w:t>b</w:t>
      </w:r>
      <w:r w:rsidRPr="00B11F22">
        <w:rPr>
          <w:rFonts w:ascii="微軟正黑體" w:eastAsia="微軟正黑體" w:hAnsi="微軟正黑體" w:cs="Open Sans"/>
        </w:rPr>
        <w:t xml:space="preserve">. </w:t>
      </w:r>
      <w:r w:rsidRPr="00B11F22">
        <w:rPr>
          <w:rFonts w:ascii="微軟正黑體" w:eastAsia="微軟正黑體" w:hAnsi="微軟正黑體" w:cs="Open Sans" w:hint="eastAsia"/>
        </w:rPr>
        <w:t>雜湊樹（hash tree；Merkle tree），在密碼學及電腦科學中是一種樹形資料結構，每個葉節點均以資料塊的雜湊作為標籤，而除了葉節點以外的節點則以其子節點標籤的加密雜湊作為標籤 。雜湊樹能夠高效、安全地驗證大型資料結構的內容。</w:t>
      </w:r>
    </w:p>
    <w:p w:rsidR="00B11F22" w:rsidRPr="00B11F22" w:rsidRDefault="00B11F22" w:rsidP="00B11F22">
      <w:pPr>
        <w:ind w:left="360"/>
        <w:rPr>
          <w:rFonts w:ascii="微軟正黑體" w:eastAsia="微軟正黑體" w:hAnsi="微軟正黑體" w:cs="Open Sans"/>
        </w:rPr>
      </w:pPr>
    </w:p>
    <w:p w:rsidR="00A07079" w:rsidRPr="007A18B7" w:rsidRDefault="00B11F22" w:rsidP="007A18B7">
      <w:pPr>
        <w:ind w:left="360"/>
        <w:rPr>
          <w:rFonts w:ascii="微軟正黑體" w:eastAsia="微軟正黑體" w:hAnsi="微軟正黑體" w:cs="Open Sans" w:hint="eastAsia"/>
        </w:rPr>
      </w:pPr>
      <w:r w:rsidRPr="00B11F22">
        <w:rPr>
          <w:rFonts w:ascii="微軟正黑體" w:eastAsia="微軟正黑體" w:hAnsi="微軟正黑體" w:cs="Open Sans" w:hint="eastAsia"/>
        </w:rPr>
        <w:t>c</w:t>
      </w:r>
      <w:r w:rsidRPr="00B11F22">
        <w:rPr>
          <w:rFonts w:ascii="微軟正黑體" w:eastAsia="微軟正黑體" w:hAnsi="微軟正黑體" w:cs="Open Sans"/>
        </w:rPr>
        <w:t xml:space="preserve">. </w:t>
      </w:r>
      <w:r w:rsidRPr="00B11F22">
        <w:rPr>
          <w:rFonts w:ascii="微軟正黑體" w:eastAsia="微軟正黑體" w:hAnsi="微軟正黑體" w:cs="Open Sans" w:hint="eastAsia"/>
        </w:rPr>
        <w:t>計算Tx</w:t>
      </w:r>
      <w:r w:rsidRPr="00B11F22">
        <w:rPr>
          <w:rFonts w:ascii="微軟正黑體" w:eastAsia="微軟正黑體" w:hAnsi="微軟正黑體" w:cs="Open Sans"/>
        </w:rPr>
        <w:t>5</w:t>
      </w:r>
      <w:r w:rsidRPr="00B11F22">
        <w:rPr>
          <w:rFonts w:ascii="微軟正黑體" w:eastAsia="微軟正黑體" w:hAnsi="微軟正黑體" w:cs="Open Sans" w:hint="eastAsia"/>
        </w:rPr>
        <w:t>的Hash(</w:t>
      </w:r>
      <w:proofErr w:type="gramStart"/>
      <w:r w:rsidRPr="00B11F22">
        <w:rPr>
          <w:rFonts w:ascii="微軟正黑體" w:eastAsia="微軟正黑體" w:hAnsi="微軟正黑體" w:cs="Open Sans"/>
        </w:rPr>
        <w:t>5</w:t>
      </w:r>
      <w:r w:rsidRPr="00B11F22">
        <w:rPr>
          <w:rFonts w:ascii="微軟正黑體" w:eastAsia="微軟正黑體" w:hAnsi="微軟正黑體" w:cs="Open Sans" w:hint="eastAsia"/>
        </w:rPr>
        <w:t>)，</w:t>
      </w:r>
      <w:proofErr w:type="gramEnd"/>
      <w:r w:rsidRPr="00B11F22">
        <w:rPr>
          <w:rFonts w:ascii="微軟正黑體" w:eastAsia="微軟正黑體" w:hAnsi="微軟正黑體" w:cs="Open Sans" w:hint="eastAsia"/>
        </w:rPr>
        <w:t>計算Hash(</w:t>
      </w:r>
      <w:r w:rsidRPr="00B11F22">
        <w:rPr>
          <w:rFonts w:ascii="微軟正黑體" w:eastAsia="微軟正黑體" w:hAnsi="微軟正黑體" w:cs="Open Sans"/>
        </w:rPr>
        <w:t>6</w:t>
      </w:r>
      <w:r w:rsidRPr="00B11F22">
        <w:rPr>
          <w:rFonts w:ascii="微軟正黑體" w:eastAsia="微軟正黑體" w:hAnsi="微軟正黑體" w:cs="Open Sans" w:hint="eastAsia"/>
        </w:rPr>
        <w:t>)與Hash(</w:t>
      </w:r>
      <w:r w:rsidRPr="00B11F22">
        <w:rPr>
          <w:rFonts w:ascii="微軟正黑體" w:eastAsia="微軟正黑體" w:hAnsi="微軟正黑體" w:cs="Open Sans"/>
        </w:rPr>
        <w:t>5</w:t>
      </w:r>
      <w:r w:rsidRPr="00B11F22">
        <w:rPr>
          <w:rFonts w:ascii="微軟正黑體" w:eastAsia="微軟正黑體" w:hAnsi="微軟正黑體" w:cs="Open Sans" w:hint="eastAsia"/>
        </w:rPr>
        <w:t>)的Hash(</w:t>
      </w:r>
      <w:r w:rsidRPr="00B11F22">
        <w:rPr>
          <w:rFonts w:ascii="微軟正黑體" w:eastAsia="微軟正黑體" w:hAnsi="微軟正黑體" w:cs="Open Sans"/>
        </w:rPr>
        <w:t>56</w:t>
      </w:r>
      <w:r w:rsidRPr="00B11F22">
        <w:rPr>
          <w:rFonts w:ascii="微軟正黑體" w:eastAsia="微軟正黑體" w:hAnsi="微軟正黑體" w:cs="Open Sans" w:hint="eastAsia"/>
        </w:rPr>
        <w:t>)，計算Hash(</w:t>
      </w:r>
      <w:r w:rsidRPr="00B11F22">
        <w:rPr>
          <w:rFonts w:ascii="微軟正黑體" w:eastAsia="微軟正黑體" w:hAnsi="微軟正黑體" w:cs="Open Sans"/>
        </w:rPr>
        <w:t>78</w:t>
      </w:r>
      <w:r w:rsidRPr="00B11F22">
        <w:rPr>
          <w:rFonts w:ascii="微軟正黑體" w:eastAsia="微軟正黑體" w:hAnsi="微軟正黑體" w:cs="Open Sans" w:hint="eastAsia"/>
        </w:rPr>
        <w:t>)與Hash(</w:t>
      </w:r>
      <w:r w:rsidRPr="00B11F22">
        <w:rPr>
          <w:rFonts w:ascii="微軟正黑體" w:eastAsia="微軟正黑體" w:hAnsi="微軟正黑體" w:cs="Open Sans"/>
        </w:rPr>
        <w:t>56</w:t>
      </w:r>
      <w:r w:rsidRPr="00B11F22">
        <w:rPr>
          <w:rFonts w:ascii="微軟正黑體" w:eastAsia="微軟正黑體" w:hAnsi="微軟正黑體" w:cs="Open Sans" w:hint="eastAsia"/>
        </w:rPr>
        <w:t>)的Hash(</w:t>
      </w:r>
      <w:r w:rsidRPr="00B11F22">
        <w:rPr>
          <w:rFonts w:ascii="微軟正黑體" w:eastAsia="微軟正黑體" w:hAnsi="微軟正黑體" w:cs="Open Sans"/>
        </w:rPr>
        <w:t>5678</w:t>
      </w:r>
      <w:r w:rsidRPr="00B11F22">
        <w:rPr>
          <w:rFonts w:ascii="微軟正黑體" w:eastAsia="微軟正黑體" w:hAnsi="微軟正黑體" w:cs="Open Sans" w:hint="eastAsia"/>
        </w:rPr>
        <w:t>)，最後確認計算出來的Ha</w:t>
      </w:r>
      <w:r w:rsidRPr="00B11F22">
        <w:rPr>
          <w:rFonts w:ascii="微軟正黑體" w:eastAsia="微軟正黑體" w:hAnsi="微軟正黑體" w:cs="Open Sans"/>
        </w:rPr>
        <w:t>s</w:t>
      </w:r>
      <w:r w:rsidRPr="00B11F22">
        <w:rPr>
          <w:rFonts w:ascii="微軟正黑體" w:eastAsia="微軟正黑體" w:hAnsi="微軟正黑體" w:cs="Open Sans" w:hint="eastAsia"/>
        </w:rPr>
        <w:t>h(</w:t>
      </w:r>
      <w:r w:rsidRPr="00B11F22">
        <w:rPr>
          <w:rFonts w:ascii="微軟正黑體" w:eastAsia="微軟正黑體" w:hAnsi="微軟正黑體" w:cs="Open Sans"/>
        </w:rPr>
        <w:t>5678</w:t>
      </w:r>
      <w:r w:rsidRPr="00B11F22">
        <w:rPr>
          <w:rFonts w:ascii="微軟正黑體" w:eastAsia="微軟正黑體" w:hAnsi="微軟正黑體" w:cs="Open Sans" w:hint="eastAsia"/>
        </w:rPr>
        <w:t>)跟區塊裡的Merkle Root Hash(</w:t>
      </w:r>
      <w:r w:rsidRPr="00B11F22">
        <w:rPr>
          <w:rFonts w:ascii="微軟正黑體" w:eastAsia="微軟正黑體" w:hAnsi="微軟正黑體" w:cs="Open Sans"/>
        </w:rPr>
        <w:t>5678</w:t>
      </w:r>
      <w:r w:rsidRPr="00B11F22">
        <w:rPr>
          <w:rFonts w:ascii="微軟正黑體" w:eastAsia="微軟正黑體" w:hAnsi="微軟正黑體" w:cs="Open Sans" w:hint="eastAsia"/>
        </w:rPr>
        <w:t>)有沒有一致，一致則該筆交易存在這個區塊，不一致則該筆交易不存在於這個區塊</w:t>
      </w:r>
      <w:r>
        <w:rPr>
          <w:rFonts w:ascii="微軟正黑體" w:eastAsia="微軟正黑體" w:hAnsi="微軟正黑體" w:cs="Open Sans" w:hint="eastAsia"/>
        </w:rPr>
        <w:t>。</w:t>
      </w:r>
    </w:p>
    <w:p w:rsidR="00A07079" w:rsidRDefault="003061F1">
      <w:pPr>
        <w:pStyle w:val="3"/>
        <w:numPr>
          <w:ilvl w:val="0"/>
          <w:numId w:val="3"/>
        </w:numPr>
      </w:pPr>
      <w:bookmarkStart w:id="4" w:name="_xhcbmhfhrmnj" w:colFirst="0" w:colLast="0"/>
      <w:bookmarkEnd w:id="4"/>
      <w:r>
        <w:lastRenderedPageBreak/>
        <w:t xml:space="preserve">(10%) 04. </w:t>
      </w:r>
      <w:r>
        <w:t>在以太坊中，手續費的計費方式為按計算的工作量而定，試問：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(2%) 何謂 gas？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(</w:t>
      </w:r>
      <w:r>
        <w:rPr>
          <w:rFonts w:ascii="Open Sans" w:eastAsia="Open Sans" w:hAnsi="Open Sans" w:cs="Open Sans"/>
        </w:rPr>
        <w:t>2</w:t>
      </w:r>
      <w:r>
        <w:rPr>
          <w:rFonts w:ascii="Arial Unicode MS" w:eastAsia="Arial Unicode MS" w:hAnsi="Arial Unicode MS" w:cs="Arial Unicode MS"/>
          <w:color w:val="000000"/>
        </w:rPr>
        <w:t xml:space="preserve">%) 為何設計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gasLimit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(</w:t>
      </w:r>
      <w:r>
        <w:rPr>
          <w:rFonts w:ascii="Open Sans" w:eastAsia="Open Sans" w:hAnsi="Open Sans" w:cs="Open Sans"/>
        </w:rPr>
        <w:t>2</w:t>
      </w:r>
      <w:r>
        <w:rPr>
          <w:rFonts w:ascii="Arial Unicode MS" w:eastAsia="Arial Unicode MS" w:hAnsi="Arial Unicode MS" w:cs="Arial Unicode MS"/>
          <w:color w:val="000000"/>
        </w:rPr>
        <w:t xml:space="preserve">%)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txhash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為</w:t>
      </w:r>
      <w:r>
        <w:fldChar w:fldCharType="begin"/>
      </w:r>
      <w:r>
        <w:instrText xml:space="preserve"> HYPERLINK "https://etherscan.io/tx/0xdf4735e94328a6945cbd9299617448d6f6963d940dbb0e35bac57029b73684ef" \h </w:instrText>
      </w:r>
      <w:r>
        <w:fldChar w:fldCharType="separate"/>
      </w:r>
      <w:r>
        <w:rPr>
          <w:rFonts w:ascii="Open Sans" w:eastAsia="Open Sans" w:hAnsi="Open Sans" w:cs="Open Sans"/>
          <w:color w:val="0563C1"/>
          <w:u w:val="single"/>
        </w:rPr>
        <w:t>0xdf4735e94328a6945cbd9299617448d6f6963d940dbb0e35bac57029b73684ef</w:t>
      </w:r>
      <w:r>
        <w:rPr>
          <w:rFonts w:ascii="Open Sans" w:eastAsia="Open Sans" w:hAnsi="Open Sans" w:cs="Open Sans"/>
          <w:color w:val="0563C1"/>
          <w:u w:val="single"/>
        </w:rPr>
        <w:fldChar w:fldCharType="end"/>
      </w:r>
      <w:r>
        <w:rPr>
          <w:rFonts w:ascii="Arial Unicode MS" w:eastAsia="Arial Unicode MS" w:hAnsi="Arial Unicode MS" w:cs="Arial Unicode MS"/>
          <w:color w:val="000000"/>
        </w:rPr>
        <w:t xml:space="preserve"> 的交易，</w:t>
      </w:r>
      <w:r>
        <w:rPr>
          <w:rFonts w:ascii="Open Sans" w:eastAsia="Open Sans" w:hAnsi="Open Sans" w:cs="Open Sans"/>
          <w:b/>
          <w:color w:val="38761D"/>
        </w:rPr>
        <w:t>Transaction Fee: 0.00031128 Ether</w:t>
      </w:r>
      <w:r>
        <w:rPr>
          <w:rFonts w:ascii="Arial Unicode MS" w:eastAsia="Arial Unicode MS" w:hAnsi="Arial Unicode MS" w:cs="Arial Unicode MS"/>
          <w:color w:val="000000"/>
        </w:rPr>
        <w:t xml:space="preserve"> 是如何計算得出的？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(</w:t>
      </w:r>
      <w:r>
        <w:rPr>
          <w:rFonts w:ascii="Open Sans" w:eastAsia="Open Sans" w:hAnsi="Open Sans" w:cs="Open Sans"/>
        </w:rPr>
        <w:t>4</w:t>
      </w:r>
      <w:r>
        <w:rPr>
          <w:rFonts w:ascii="Arial Unicode MS" w:eastAsia="Arial Unicode MS" w:hAnsi="Arial Unicode MS" w:cs="Arial Unicode MS"/>
          <w:color w:val="000000"/>
        </w:rPr>
        <w:t xml:space="preserve">%) 若是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gasPrice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給過低，造成交易無法被打包，該如何處理？</w:t>
      </w: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517301">
      <w:pPr>
        <w:rPr>
          <w:rFonts w:ascii="微軟正黑體" w:eastAsia="微軟正黑體" w:hAnsi="微軟正黑體" w:cs="新細明體"/>
        </w:rPr>
      </w:pPr>
      <w:r w:rsidRPr="00305964">
        <w:rPr>
          <w:rFonts w:ascii="微軟正黑體" w:eastAsia="微軟正黑體" w:hAnsi="微軟正黑體" w:cs="新細明體" w:hint="eastAsia"/>
        </w:rPr>
        <w:t>a</w:t>
      </w:r>
      <w:r w:rsidRPr="00305964">
        <w:rPr>
          <w:rFonts w:ascii="微軟正黑體" w:eastAsia="微軟正黑體" w:hAnsi="微軟正黑體" w:cs="新細明體"/>
        </w:rPr>
        <w:t xml:space="preserve">. </w:t>
      </w:r>
      <w:r w:rsidRPr="00305964">
        <w:rPr>
          <w:rFonts w:ascii="微軟正黑體" w:eastAsia="微軟正黑體" w:hAnsi="微軟正黑體" w:cs="新細明體" w:hint="eastAsia"/>
        </w:rPr>
        <w:t>Gas 是指測量在以太坊網</w:t>
      </w:r>
      <w:r w:rsidR="00305964" w:rsidRPr="00305964">
        <w:rPr>
          <w:rFonts w:ascii="微軟正黑體" w:eastAsia="微軟正黑體" w:hAnsi="微軟正黑體" w:cs="新細明體" w:hint="eastAsia"/>
        </w:rPr>
        <w:t>路</w:t>
      </w:r>
      <w:r w:rsidRPr="00305964">
        <w:rPr>
          <w:rFonts w:ascii="微軟正黑體" w:eastAsia="微軟正黑體" w:hAnsi="微軟正黑體" w:cs="新細明體" w:hint="eastAsia"/>
        </w:rPr>
        <w:t>上執行特定操作所需的計算單位。</w:t>
      </w:r>
    </w:p>
    <w:p w:rsidR="009B64F0" w:rsidRPr="00305964" w:rsidRDefault="009B64F0">
      <w:pPr>
        <w:rPr>
          <w:rFonts w:ascii="微軟正黑體" w:eastAsia="微軟正黑體" w:hAnsi="微軟正黑體" w:cs="新細明體" w:hint="eastAsia"/>
        </w:rPr>
      </w:pPr>
    </w:p>
    <w:p w:rsidR="00517301" w:rsidRDefault="00517301" w:rsidP="00305964">
      <w:pPr>
        <w:ind w:left="240" w:hangingChars="100" w:hanging="240"/>
        <w:rPr>
          <w:rFonts w:ascii="微軟正黑體" w:eastAsia="微軟正黑體" w:hAnsi="微軟正黑體" w:cs="Open Sans"/>
        </w:rPr>
      </w:pPr>
      <w:r w:rsidRPr="00305964">
        <w:rPr>
          <w:rFonts w:ascii="微軟正黑體" w:eastAsia="微軟正黑體" w:hAnsi="微軟正黑體" w:cs="Open Sans" w:hint="eastAsia"/>
        </w:rPr>
        <w:t>b</w:t>
      </w:r>
      <w:r w:rsidRPr="00305964">
        <w:rPr>
          <w:rFonts w:ascii="微軟正黑體" w:eastAsia="微軟正黑體" w:hAnsi="微軟正黑體" w:cs="Open Sans"/>
        </w:rPr>
        <w:t xml:space="preserve">. </w:t>
      </w:r>
      <w:r w:rsidR="00305964" w:rsidRPr="00305964">
        <w:rPr>
          <w:rFonts w:ascii="微軟正黑體" w:eastAsia="微軟正黑體" w:hAnsi="微軟正黑體" w:cs="Open Sans" w:hint="eastAsia"/>
        </w:rPr>
        <w:t>不同的操作會產生不同的 Gas 成本。Gas 用完時，礦工將停止執行。如果有剩餘 Gas，將立即退還給發起交易的人員或智能合約創建者。但是，如果</w:t>
      </w:r>
      <w:r w:rsidR="00305964">
        <w:rPr>
          <w:rFonts w:ascii="微軟正黑體" w:eastAsia="微軟正黑體" w:hAnsi="微軟正黑體" w:cs="Open Sans"/>
        </w:rPr>
        <w:t>Gas Limit</w:t>
      </w:r>
      <w:r w:rsidR="00305964" w:rsidRPr="00305964">
        <w:rPr>
          <w:rFonts w:ascii="微軟正黑體" w:eastAsia="微軟正黑體" w:hAnsi="微軟正黑體" w:cs="Open Sans" w:hint="eastAsia"/>
        </w:rPr>
        <w:t>太低</w:t>
      </w:r>
      <w:r w:rsidR="00305964">
        <w:rPr>
          <w:rFonts w:ascii="微軟正黑體" w:eastAsia="微軟正黑體" w:hAnsi="微軟正黑體" w:cs="Open Sans" w:hint="eastAsia"/>
        </w:rPr>
        <w:t>，</w:t>
      </w:r>
      <w:r w:rsidR="00305964" w:rsidRPr="00305964">
        <w:rPr>
          <w:rFonts w:ascii="微軟正黑體" w:eastAsia="微軟正黑體" w:hAnsi="微軟正黑體" w:cs="Open Sans" w:hint="eastAsia"/>
        </w:rPr>
        <w:t>交易被認為是無效的，</w:t>
      </w:r>
      <w:proofErr w:type="gramStart"/>
      <w:r w:rsidR="00305964" w:rsidRPr="00305964">
        <w:rPr>
          <w:rFonts w:ascii="微軟正黑體" w:eastAsia="微軟正黑體" w:hAnsi="微軟正黑體" w:cs="Open Sans" w:hint="eastAsia"/>
        </w:rPr>
        <w:t>並且會因為“</w:t>
      </w:r>
      <w:proofErr w:type="gramEnd"/>
      <w:r w:rsidR="00305964" w:rsidRPr="00305964">
        <w:rPr>
          <w:rFonts w:ascii="微軟正黑體" w:eastAsia="微軟正黑體" w:hAnsi="微軟正黑體" w:cs="Open Sans" w:hint="eastAsia"/>
        </w:rPr>
        <w:t xml:space="preserve">Gas不足”錯誤而被取消，並且其中用於計算的 </w:t>
      </w:r>
      <w:r w:rsidR="00305964" w:rsidRPr="00DA0151">
        <w:rPr>
          <w:rFonts w:ascii="微軟正黑體" w:eastAsia="微軟正黑體" w:hAnsi="微軟正黑體" w:cs="Open Sans" w:hint="eastAsia"/>
        </w:rPr>
        <w:t>Gas 不會退回。所以無論交易是否通過，發送者總需要向礦工支付計算費用。</w:t>
      </w:r>
    </w:p>
    <w:p w:rsidR="009B64F0" w:rsidRPr="00DA0151" w:rsidRDefault="009B64F0" w:rsidP="00305964">
      <w:pPr>
        <w:ind w:left="240" w:hangingChars="100" w:hanging="240"/>
        <w:rPr>
          <w:rFonts w:ascii="微軟正黑體" w:eastAsia="微軟正黑體" w:hAnsi="微軟正黑體" w:cs="Open Sans" w:hint="eastAsia"/>
        </w:rPr>
      </w:pPr>
    </w:p>
    <w:p w:rsidR="00305964" w:rsidRDefault="00305964" w:rsidP="00305964">
      <w:pPr>
        <w:ind w:left="240" w:hangingChars="100" w:hanging="240"/>
        <w:rPr>
          <w:rFonts w:ascii="微軟正黑體" w:eastAsia="微軟正黑體" w:hAnsi="微軟正黑體" w:cs="Open Sans"/>
        </w:rPr>
      </w:pPr>
      <w:r w:rsidRPr="00DA0151">
        <w:rPr>
          <w:rFonts w:ascii="微軟正黑體" w:eastAsia="微軟正黑體" w:hAnsi="微軟正黑體" w:cs="Open Sans" w:hint="eastAsia"/>
        </w:rPr>
        <w:t>c</w:t>
      </w:r>
      <w:r w:rsidRPr="00DA0151">
        <w:rPr>
          <w:rFonts w:ascii="微軟正黑體" w:eastAsia="微軟正黑體" w:hAnsi="微軟正黑體" w:cs="Open Sans"/>
        </w:rPr>
        <w:t xml:space="preserve">. Transaction Fee = Gas Price * Gas Used by </w:t>
      </w:r>
      <w:r w:rsidRPr="00DA0151">
        <w:rPr>
          <w:rFonts w:ascii="微軟正黑體" w:eastAsia="微軟正黑體" w:hAnsi="微軟正黑體"/>
        </w:rPr>
        <w:t>Transaction</w:t>
      </w:r>
      <w:r w:rsidRPr="00DA0151">
        <w:rPr>
          <w:rFonts w:ascii="微軟正黑體" w:eastAsia="微軟正黑體" w:hAnsi="微軟正黑體" w:cs="Open Sans"/>
        </w:rPr>
        <w:t xml:space="preserve">: </w:t>
      </w:r>
      <w:r w:rsidRPr="00DA0151">
        <w:rPr>
          <w:rFonts w:ascii="微軟正黑體" w:eastAsia="微軟正黑體" w:hAnsi="微軟正黑體"/>
        </w:rPr>
        <w:t>0</w:t>
      </w:r>
      <w:r w:rsidRPr="00DA0151">
        <w:rPr>
          <w:rFonts w:ascii="微軟正黑體" w:eastAsia="微軟正黑體" w:hAnsi="微軟正黑體"/>
          <w:bCs/>
        </w:rPr>
        <w:t>.</w:t>
      </w:r>
      <w:r w:rsidRPr="00DA0151">
        <w:rPr>
          <w:rFonts w:ascii="微軟正黑體" w:eastAsia="微軟正黑體" w:hAnsi="微軟正黑體"/>
        </w:rPr>
        <w:t xml:space="preserve">000000006 Ether (6 </w:t>
      </w:r>
      <w:proofErr w:type="spellStart"/>
      <w:r w:rsidRPr="00DA0151">
        <w:rPr>
          <w:rFonts w:ascii="微軟正黑體" w:eastAsia="微軟正黑體" w:hAnsi="微軟正黑體"/>
        </w:rPr>
        <w:t>Gwei</w:t>
      </w:r>
      <w:proofErr w:type="spellEnd"/>
      <w:r w:rsidRPr="00DA0151">
        <w:rPr>
          <w:rFonts w:ascii="微軟正黑體" w:eastAsia="微軟正黑體" w:hAnsi="微軟正黑體"/>
        </w:rPr>
        <w:t>) * 51,880 =</w:t>
      </w:r>
      <w:r w:rsidRPr="00DA0151">
        <w:rPr>
          <w:rFonts w:ascii="微軟正黑體" w:eastAsia="微軟正黑體" w:hAnsi="微軟正黑體" w:cs="Open Sans"/>
        </w:rPr>
        <w:t xml:space="preserve"> 0.00031128 Ether</w:t>
      </w:r>
    </w:p>
    <w:p w:rsidR="009B64F0" w:rsidRPr="00DA0151" w:rsidRDefault="009B64F0" w:rsidP="00305964">
      <w:pPr>
        <w:ind w:left="240" w:hangingChars="100" w:hanging="240"/>
        <w:rPr>
          <w:rFonts w:ascii="微軟正黑體" w:eastAsia="微軟正黑體" w:hAnsi="微軟正黑體" w:cs="Open Sans" w:hint="eastAsia"/>
        </w:rPr>
      </w:pPr>
      <w:bookmarkStart w:id="5" w:name="_GoBack"/>
      <w:bookmarkEnd w:id="5"/>
    </w:p>
    <w:p w:rsidR="00A07079" w:rsidRPr="00DA0151" w:rsidRDefault="00305964" w:rsidP="00DA0151">
      <w:pPr>
        <w:rPr>
          <w:rFonts w:ascii="微軟正黑體" w:eastAsia="微軟正黑體" w:hAnsi="微軟正黑體" w:cs="Open Sans"/>
        </w:rPr>
      </w:pPr>
      <w:r w:rsidRPr="00DA0151">
        <w:rPr>
          <w:rFonts w:ascii="微軟正黑體" w:eastAsia="微軟正黑體" w:hAnsi="微軟正黑體" w:cs="Open Sans" w:hint="eastAsia"/>
        </w:rPr>
        <w:t>d</w:t>
      </w:r>
      <w:r w:rsidRPr="00DA0151">
        <w:rPr>
          <w:rFonts w:ascii="微軟正黑體" w:eastAsia="微軟正黑體" w:hAnsi="微軟正黑體" w:cs="Open Sans"/>
        </w:rPr>
        <w:t xml:space="preserve">. </w:t>
      </w:r>
      <w:r w:rsidR="00DA0151" w:rsidRPr="00DA0151">
        <w:rPr>
          <w:rFonts w:ascii="微軟正黑體" w:eastAsia="微軟正黑體" w:hAnsi="微軟正黑體" w:cs="Open Sans" w:hint="eastAsia"/>
        </w:rPr>
        <w:t>你可以設一個更高的 Gas Price，這樣你就跳到了別人的前面，就會被優先確認交易，</w:t>
      </w:r>
      <w:r w:rsidR="00DA0151">
        <w:rPr>
          <w:rFonts w:ascii="微軟正黑體" w:eastAsia="微軟正黑體" w:hAnsi="微軟正黑體" w:cs="Open Sans" w:hint="eastAsia"/>
        </w:rPr>
        <w:t xml:space="preserve">     </w:t>
      </w:r>
      <w:r w:rsidR="00DA0151" w:rsidRPr="00DA0151">
        <w:rPr>
          <w:rFonts w:ascii="微軟正黑體" w:eastAsia="微軟正黑體" w:hAnsi="微軟正黑體" w:cs="Open Sans" w:hint="eastAsia"/>
        </w:rPr>
        <w:t>或是提高原手續費10%。</w:t>
      </w: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3061F1">
      <w:pPr>
        <w:rPr>
          <w:rFonts w:ascii="Open Sans" w:eastAsia="Open Sans" w:hAnsi="Open Sans" w:cs="Open Sans"/>
        </w:rPr>
      </w:pPr>
      <w:r>
        <w:br w:type="page"/>
      </w:r>
    </w:p>
    <w:p w:rsidR="00A07079" w:rsidRDefault="003061F1">
      <w:pPr>
        <w:pStyle w:val="3"/>
        <w:numPr>
          <w:ilvl w:val="0"/>
          <w:numId w:val="3"/>
        </w:numPr>
      </w:pPr>
      <w:bookmarkStart w:id="6" w:name="_pkfcgtikh3qd" w:colFirst="0" w:colLast="0"/>
      <w:bookmarkEnd w:id="6"/>
      <w:r>
        <w:lastRenderedPageBreak/>
        <w:t xml:space="preserve">(20%) 05. ERC20 </w:t>
      </w:r>
      <w:r>
        <w:t>問題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(5%) 何謂 EIP？EIP-155 的作用是什麼？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(5%) 何謂 ERC20 Token？設計的優點在哪？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(10%) ERC20 Token 的介面定義了，6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function，2 個event</w:t>
      </w:r>
    </w:p>
    <w:p w:rsidR="00A07079" w:rsidRDefault="003061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(2%) 如果要從 EOA 轉移代幣，要呼叫哪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函數？</w:t>
      </w:r>
    </w:p>
    <w:p w:rsidR="00A07079" w:rsidRDefault="003061F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(8%) 如果要從有代幣的合約，轉移代幣到其他地址，執行的步驟為何？</w:t>
      </w:r>
    </w:p>
    <w:p w:rsidR="00A07079" w:rsidRPr="00E86296" w:rsidRDefault="00BB1330">
      <w:pPr>
        <w:rPr>
          <w:rFonts w:ascii="微軟正黑體" w:eastAsia="微軟正黑體" w:hAnsi="微軟正黑體"/>
        </w:rPr>
      </w:pPr>
      <w:r w:rsidRPr="00E86296">
        <w:rPr>
          <w:rFonts w:ascii="微軟正黑體" w:eastAsia="微軟正黑體" w:hAnsi="微軟正黑體" w:cs="新細明體" w:hint="eastAsia"/>
        </w:rPr>
        <w:t>a</w:t>
      </w:r>
      <w:r w:rsidRPr="00E86296">
        <w:rPr>
          <w:rFonts w:ascii="微軟正黑體" w:eastAsia="微軟正黑體" w:hAnsi="微軟正黑體" w:cs="新細明體"/>
        </w:rPr>
        <w:t xml:space="preserve">. </w:t>
      </w:r>
      <w:r w:rsidRPr="00E86296">
        <w:rPr>
          <w:rFonts w:ascii="微軟正黑體" w:eastAsia="微軟正黑體" w:hAnsi="微軟正黑體"/>
        </w:rPr>
        <w:t>Ethereum Improvement Proposals， EIP是一個為Ethereum社群提供資訊的設計文件，或是用來為Ethereum描述一些新的功能或環境</w:t>
      </w:r>
      <w:r w:rsidR="00084CAF" w:rsidRPr="00E86296">
        <w:rPr>
          <w:rFonts w:ascii="微軟正黑體" w:eastAsia="微軟正黑體" w:hAnsi="微軟正黑體" w:hint="eastAsia"/>
        </w:rPr>
        <w:t>；E</w:t>
      </w:r>
      <w:r w:rsidR="00084CAF" w:rsidRPr="00E86296">
        <w:rPr>
          <w:rFonts w:ascii="微軟正黑體" w:eastAsia="微軟正黑體" w:hAnsi="微軟正黑體"/>
        </w:rPr>
        <w:t xml:space="preserve">IP-15: </w:t>
      </w:r>
      <w:r w:rsidR="00084CAF" w:rsidRPr="00E86296">
        <w:rPr>
          <w:rFonts w:ascii="微軟正黑體" w:eastAsia="微軟正黑體" w:hAnsi="微軟正黑體" w:hint="eastAsia"/>
        </w:rPr>
        <w:t>交易不是在特定一條鏈上，如果你在一個私人的以太坊網路，其他人可以在這個網路攔截你的交易，並將其散播到公共網路上令交易生效。因此，如果你在不同網路使用相同的位址，可能會導致交易意外地發送，所以就衍伸出了EIP-155，作用為防止R</w:t>
      </w:r>
      <w:r w:rsidR="00084CAF" w:rsidRPr="00E86296">
        <w:rPr>
          <w:rFonts w:ascii="微軟正黑體" w:eastAsia="微軟正黑體" w:hAnsi="微軟正黑體"/>
        </w:rPr>
        <w:t xml:space="preserve">eplay </w:t>
      </w:r>
      <w:r w:rsidR="00084CAF" w:rsidRPr="00E86296">
        <w:rPr>
          <w:rFonts w:ascii="微軟正黑體" w:eastAsia="微軟正黑體" w:hAnsi="微軟正黑體" w:hint="eastAsia"/>
        </w:rPr>
        <w:t>A</w:t>
      </w:r>
      <w:r w:rsidR="00084CAF" w:rsidRPr="00E86296">
        <w:rPr>
          <w:rFonts w:ascii="微軟正黑體" w:eastAsia="微軟正黑體" w:hAnsi="微軟正黑體"/>
        </w:rPr>
        <w:t>ttack</w:t>
      </w:r>
      <w:r w:rsidR="00084CAF" w:rsidRPr="00E86296">
        <w:rPr>
          <w:rFonts w:ascii="微軟正黑體" w:eastAsia="微軟正黑體" w:hAnsi="微軟正黑體" w:hint="eastAsia"/>
        </w:rPr>
        <w:t>。</w:t>
      </w:r>
    </w:p>
    <w:p w:rsidR="00084CAF" w:rsidRPr="00E86296" w:rsidRDefault="00084CAF">
      <w:pPr>
        <w:rPr>
          <w:rFonts w:ascii="微軟正黑體" w:eastAsia="微軟正黑體" w:hAnsi="微軟正黑體" w:cs="Open Sans"/>
        </w:rPr>
      </w:pPr>
    </w:p>
    <w:p w:rsidR="00084CAF" w:rsidRPr="008D0B2C" w:rsidRDefault="00084CAF">
      <w:pPr>
        <w:rPr>
          <w:rFonts w:ascii="微軟正黑體" w:eastAsia="微軟正黑體" w:hAnsi="微軟正黑體" w:cs="Open Sans"/>
        </w:rPr>
      </w:pPr>
      <w:r w:rsidRPr="00E86296">
        <w:rPr>
          <w:rFonts w:ascii="微軟正黑體" w:eastAsia="微軟正黑體" w:hAnsi="微軟正黑體" w:cs="Open Sans" w:hint="eastAsia"/>
        </w:rPr>
        <w:t>b</w:t>
      </w:r>
      <w:r w:rsidRPr="00E86296">
        <w:rPr>
          <w:rFonts w:ascii="微軟正黑體" w:eastAsia="微軟正黑體" w:hAnsi="微軟正黑體" w:cs="Open Sans"/>
        </w:rPr>
        <w:t xml:space="preserve">. </w:t>
      </w:r>
      <w:r w:rsidRPr="00E86296">
        <w:rPr>
          <w:rFonts w:ascii="微軟正黑體" w:eastAsia="微軟正黑體" w:hAnsi="微軟正黑體" w:cs="Open Sans" w:hint="eastAsia"/>
        </w:rPr>
        <w:t>一種基於</w:t>
      </w:r>
      <w:r w:rsidRPr="00E86296">
        <w:rPr>
          <w:rFonts w:ascii="微軟正黑體" w:eastAsia="微軟正黑體" w:hAnsi="微軟正黑體"/>
        </w:rPr>
        <w:t>ERC20 Token Standard</w:t>
      </w:r>
      <w:r w:rsidRPr="00E86296">
        <w:rPr>
          <w:rFonts w:ascii="微軟正黑體" w:eastAsia="微軟正黑體" w:hAnsi="微軟正黑體" w:hint="eastAsia"/>
        </w:rPr>
        <w:t>所創立的代幣；</w:t>
      </w:r>
      <w:r w:rsidRPr="00E86296">
        <w:rPr>
          <w:rFonts w:ascii="微軟正黑體" w:eastAsia="微軟正黑體" w:hAnsi="微軟正黑體" w:cs="Open Sans" w:hint="eastAsia"/>
        </w:rPr>
        <w:t>為了要讓代幣能擁有合理的貨幣機</w:t>
      </w:r>
      <w:r w:rsidRPr="008D0B2C">
        <w:rPr>
          <w:rFonts w:ascii="微軟正黑體" w:eastAsia="微軟正黑體" w:hAnsi="微軟正黑體" w:cs="Open Sans" w:hint="eastAsia"/>
        </w:rPr>
        <w:t>制。若一個 Token 符合 ERC20，即代表他是一種具有完整貨幣交易功能的代幣。</w:t>
      </w:r>
    </w:p>
    <w:p w:rsidR="00B93A22" w:rsidRPr="008D0B2C" w:rsidRDefault="00B93A22">
      <w:pPr>
        <w:rPr>
          <w:rFonts w:ascii="微軟正黑體" w:eastAsia="微軟正黑體" w:hAnsi="微軟正黑體" w:cs="Open Sans"/>
        </w:rPr>
      </w:pPr>
    </w:p>
    <w:p w:rsidR="00B93A22" w:rsidRPr="008D0B2C" w:rsidRDefault="00B93A22" w:rsidP="00B93A22">
      <w:pPr>
        <w:pStyle w:val="Web"/>
        <w:spacing w:before="220" w:beforeAutospacing="0" w:after="220" w:afterAutospacing="0"/>
        <w:rPr>
          <w:rFonts w:ascii="微軟正黑體" w:eastAsia="微軟正黑體" w:hAnsi="微軟正黑體"/>
        </w:rPr>
      </w:pPr>
      <w:r w:rsidRPr="008D0B2C">
        <w:rPr>
          <w:rFonts w:ascii="微軟正黑體" w:eastAsia="微軟正黑體" w:hAnsi="微軟正黑體" w:cs="Open Sans" w:hint="eastAsia"/>
        </w:rPr>
        <w:t>c</w:t>
      </w:r>
      <w:r w:rsidRPr="008D0B2C">
        <w:rPr>
          <w:rFonts w:ascii="微軟正黑體" w:eastAsia="微軟正黑體" w:hAnsi="微軟正黑體" w:cs="Open Sans"/>
        </w:rPr>
        <w:t xml:space="preserve">. </w:t>
      </w:r>
      <w:r w:rsidRPr="008D0B2C">
        <w:rPr>
          <w:rFonts w:ascii="微軟正黑體" w:eastAsia="微軟正黑體" w:hAnsi="微軟正黑體" w:cs="Arial"/>
        </w:rPr>
        <w:t xml:space="preserve">use </w:t>
      </w:r>
      <w:proofErr w:type="spellStart"/>
      <w:proofErr w:type="gramStart"/>
      <w:r w:rsidRPr="008D0B2C">
        <w:rPr>
          <w:rFonts w:ascii="微軟正黑體" w:eastAsia="微軟正黑體" w:hAnsi="微軟正黑體" w:cs="Arial"/>
        </w:rPr>
        <w:t>eth.sendTransaction</w:t>
      </w:r>
      <w:proofErr w:type="spellEnd"/>
      <w:proofErr w:type="gramEnd"/>
      <w:r w:rsidR="00E86296" w:rsidRPr="008D0B2C">
        <w:rPr>
          <w:rFonts w:ascii="微軟正黑體" w:eastAsia="微軟正黑體" w:hAnsi="微軟正黑體" w:cs="Arial" w:hint="eastAsia"/>
        </w:rPr>
        <w:t>；先在ERC20的標準創立一個自己的token，再加入至a</w:t>
      </w:r>
      <w:r w:rsidR="00E86296" w:rsidRPr="008D0B2C">
        <w:rPr>
          <w:rFonts w:ascii="微軟正黑體" w:eastAsia="微軟正黑體" w:hAnsi="微軟正黑體" w:cs="Arial"/>
        </w:rPr>
        <w:t>ccount</w:t>
      </w:r>
      <w:r w:rsidR="00E86296" w:rsidRPr="008D0B2C">
        <w:rPr>
          <w:rFonts w:ascii="微軟正黑體" w:eastAsia="微軟正黑體" w:hAnsi="微軟正黑體" w:cs="Arial" w:hint="eastAsia"/>
        </w:rPr>
        <w:t>，之後就可以使用t</w:t>
      </w:r>
      <w:r w:rsidR="00E86296" w:rsidRPr="008D0B2C">
        <w:rPr>
          <w:rFonts w:ascii="微軟正黑體" w:eastAsia="微軟正黑體" w:hAnsi="微軟正黑體" w:cs="Arial"/>
        </w:rPr>
        <w:t>ransfer</w:t>
      </w:r>
      <w:r w:rsidR="00E86296" w:rsidRPr="008D0B2C">
        <w:rPr>
          <w:rFonts w:ascii="微軟正黑體" w:eastAsia="微軟正黑體" w:hAnsi="微軟正黑體" w:cs="Arial" w:hint="eastAsia"/>
        </w:rPr>
        <w:t>函數進行轉移代幣。</w:t>
      </w:r>
    </w:p>
    <w:p w:rsidR="00A07079" w:rsidRPr="008D0B2C" w:rsidRDefault="00A07079">
      <w:pPr>
        <w:rPr>
          <w:rFonts w:ascii="Open Sans" w:eastAsia="Open Sans" w:hAnsi="Open Sans" w:cs="Open Sans"/>
        </w:rPr>
      </w:pPr>
    </w:p>
    <w:p w:rsidR="00A07079" w:rsidRPr="008D0B2C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A07079">
      <w:pPr>
        <w:rPr>
          <w:rFonts w:ascii="Open Sans" w:eastAsia="Open Sans" w:hAnsi="Open Sans" w:cs="Open Sans"/>
        </w:rPr>
      </w:pPr>
    </w:p>
    <w:p w:rsidR="00A07079" w:rsidRDefault="003061F1">
      <w:pPr>
        <w:rPr>
          <w:rFonts w:ascii="Open Sans" w:eastAsia="Open Sans" w:hAnsi="Open Sans" w:cs="Open Sans"/>
        </w:rPr>
      </w:pPr>
      <w:r>
        <w:br w:type="page"/>
      </w:r>
    </w:p>
    <w:p w:rsidR="00A07079" w:rsidRDefault="003061F1">
      <w:pPr>
        <w:pStyle w:val="3"/>
        <w:numPr>
          <w:ilvl w:val="0"/>
          <w:numId w:val="3"/>
        </w:numPr>
      </w:pPr>
      <w:bookmarkStart w:id="7" w:name="_omgeli78hz67" w:colFirst="0" w:colLast="0"/>
      <w:bookmarkEnd w:id="7"/>
      <w:r>
        <w:lastRenderedPageBreak/>
        <w:t>(20%) 06. 2020/11/04</w:t>
      </w:r>
      <w:r>
        <w:t>，</w:t>
      </w:r>
      <w:r>
        <w:t xml:space="preserve">Eth2 deposit contract </w:t>
      </w:r>
      <w:r>
        <w:t>正式上線，象徵</w:t>
      </w:r>
      <w:r>
        <w:t xml:space="preserve"> Ethereum 2.0</w:t>
      </w:r>
      <w:r>
        <w:t>的第</w:t>
      </w:r>
      <w:r>
        <w:t xml:space="preserve"> 0 </w:t>
      </w:r>
      <w:r>
        <w:t>階段正在準備啟動，</w:t>
      </w:r>
      <w:r>
        <w:t xml:space="preserve"> </w:t>
      </w:r>
      <w:r>
        <w:t>以下有幾個關於</w:t>
      </w:r>
      <w:r>
        <w:t xml:space="preserve"> Eth2 </w:t>
      </w:r>
      <w:r>
        <w:t>相關的問題。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(2%) 請問 Eth2 deposit contract 的合約 ENS 地址為何？</w:t>
      </w:r>
      <w:r>
        <w:rPr>
          <w:rFonts w:ascii="Arial Unicode MS" w:eastAsia="Arial Unicode MS" w:hAnsi="Arial Unicode MS" w:cs="Arial Unicode MS"/>
        </w:rPr>
        <w:t>何謂 ENS 域名？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(2%) 需要達到多少驗證者 (Validator) 數量的門檻，Phase 0 才算正式啟動呢？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(</w:t>
      </w:r>
      <w:r>
        <w:rPr>
          <w:rFonts w:ascii="Open Sans" w:eastAsia="Open Sans" w:hAnsi="Open Sans" w:cs="Open Sans"/>
        </w:rPr>
        <w:t>4</w:t>
      </w:r>
      <w:r>
        <w:rPr>
          <w:rFonts w:ascii="Open Sans" w:eastAsia="Open Sans" w:hAnsi="Open Sans" w:cs="Open Sans"/>
          <w:color w:val="000000"/>
        </w:rPr>
        <w:t xml:space="preserve">%) </w:t>
      </w:r>
      <w:r>
        <w:rPr>
          <w:rFonts w:ascii="Arial Unicode MS" w:eastAsia="Arial Unicode MS" w:hAnsi="Arial Unicode MS" w:cs="Arial Unicode MS"/>
        </w:rPr>
        <w:t xml:space="preserve">如果要參與 </w:t>
      </w:r>
      <w:r>
        <w:rPr>
          <w:rFonts w:ascii="Open Sans" w:eastAsia="Open Sans" w:hAnsi="Open Sans" w:cs="Open Sans"/>
          <w:color w:val="000000"/>
        </w:rPr>
        <w:t xml:space="preserve">Phase 0 </w:t>
      </w:r>
      <w:r>
        <w:rPr>
          <w:rFonts w:ascii="Arial Unicode MS" w:eastAsia="Arial Unicode MS" w:hAnsi="Arial Unicode MS" w:cs="Arial Unicode MS"/>
        </w:rPr>
        <w:t>的 staking，可透過哪些方法來參與？參考</w:t>
      </w:r>
      <w:r>
        <w:fldChar w:fldCharType="begin"/>
      </w:r>
      <w:r>
        <w:instrText xml:space="preserve"> HYPERLINK "https://blog.ethereum.org/2020/11/04/eth2-quick-update-no-19/" \h </w:instrText>
      </w:r>
      <w:r>
        <w:fldChar w:fldCharType="separate"/>
      </w:r>
      <w:r>
        <w:rPr>
          <w:rFonts w:ascii="Open Sans" w:eastAsia="Open Sans" w:hAnsi="Open Sans" w:cs="Open Sans"/>
          <w:color w:val="1155CC"/>
          <w:u w:val="single"/>
        </w:rPr>
        <w:t>文章</w:t>
      </w:r>
      <w:r>
        <w:rPr>
          <w:rFonts w:ascii="Open Sans" w:eastAsia="Open Sans" w:hAnsi="Open Sans" w:cs="Open Sans"/>
          <w:color w:val="1155CC"/>
          <w:u w:val="single"/>
        </w:rPr>
        <w:fldChar w:fldCharType="end"/>
      </w:r>
      <w:r>
        <w:rPr>
          <w:rFonts w:ascii="Arial Unicode MS" w:eastAsia="Arial Unicode MS" w:hAnsi="Arial Unicode MS" w:cs="Arial Unicode MS"/>
        </w:rPr>
        <w:t>，至少有 2 種方法，擇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敘述即可</w:t>
      </w:r>
    </w:p>
    <w:p w:rsidR="00A07079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(2%) 請舉出以太坊 2.0 其中一項主要的技術突破？</w:t>
      </w:r>
    </w:p>
    <w:p w:rsidR="00A07079" w:rsidRPr="008D0B2C" w:rsidRDefault="003061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(1</w:t>
      </w:r>
      <w:r>
        <w:rPr>
          <w:rFonts w:ascii="Open Sans" w:eastAsia="Open Sans" w:hAnsi="Open Sans" w:cs="Open Sans"/>
        </w:rPr>
        <w:t>0</w:t>
      </w:r>
      <w:r>
        <w:rPr>
          <w:rFonts w:ascii="Arial Unicode MS" w:eastAsia="Arial Unicode MS" w:hAnsi="Arial Unicode MS" w:cs="Arial Unicode MS"/>
          <w:color w:val="000000"/>
        </w:rPr>
        <w:t>%) 以太坊 2.0 預計有 Phase 0, Phase 1, Phase 1.5, Phase 2 等四個主要階段，請分別敘述不同階段的目標與工作？</w:t>
      </w:r>
    </w:p>
    <w:p w:rsidR="008D0B2C" w:rsidRDefault="008D0B2C" w:rsidP="008D0B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hAnsi="Open Sans" w:cs="Open Sans"/>
          <w:color w:val="000000"/>
        </w:rPr>
      </w:pPr>
    </w:p>
    <w:p w:rsidR="008D0B2C" w:rsidRPr="008D0B2C" w:rsidRDefault="008D0B2C" w:rsidP="008D0B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hAnsi="Open Sans" w:cs="Open Sans" w:hint="eastAsia"/>
          <w:color w:val="000000"/>
        </w:rPr>
      </w:pPr>
    </w:p>
    <w:p w:rsidR="00E56A9A" w:rsidRDefault="00E56A9A" w:rsidP="00E56A9A">
      <w:pPr>
        <w:rPr>
          <w:rFonts w:ascii="微軟正黑體" w:eastAsia="微軟正黑體" w:hAnsi="微軟正黑體" w:cs="新細明體"/>
        </w:rPr>
      </w:pPr>
      <w:r w:rsidRPr="008D0B2C">
        <w:rPr>
          <w:rFonts w:ascii="微軟正黑體" w:eastAsia="微軟正黑體" w:hAnsi="微軟正黑體" w:cs="新細明體" w:hint="eastAsia"/>
        </w:rPr>
        <w:t>a</w:t>
      </w:r>
      <w:r w:rsidRPr="008D0B2C">
        <w:rPr>
          <w:rFonts w:ascii="微軟正黑體" w:eastAsia="微軟正黑體" w:hAnsi="微軟正黑體" w:cs="新細明體"/>
        </w:rPr>
        <w:t xml:space="preserve">. </w:t>
      </w:r>
      <w:r w:rsidRPr="008D0B2C">
        <w:rPr>
          <w:rStyle w:val="a6"/>
          <w:rFonts w:ascii="微軟正黑體" w:eastAsia="微軟正黑體" w:hAnsi="微軟正黑體"/>
          <w:b w:val="0"/>
        </w:rPr>
        <w:t>0x00000000219ab540356cbb839cbe05303d7705fa</w:t>
      </w:r>
      <w:r w:rsidRPr="008D0B2C">
        <w:rPr>
          <w:rStyle w:val="a6"/>
          <w:rFonts w:ascii="微軟正黑體" w:eastAsia="微軟正黑體" w:hAnsi="微軟正黑體" w:hint="eastAsia"/>
          <w:b w:val="0"/>
        </w:rPr>
        <w:t>；</w:t>
      </w:r>
      <w:r w:rsidRPr="008D0B2C">
        <w:rPr>
          <w:rFonts w:ascii="微軟正黑體" w:eastAsia="微軟正黑體" w:hAnsi="微軟正黑體" w:cs="新細明體"/>
        </w:rPr>
        <w:t>ENS是一個使人們可以方便得記憶/訪問以太坊區塊鏈地址的服務</w:t>
      </w:r>
      <w:r w:rsidR="008D0B2C">
        <w:rPr>
          <w:rFonts w:ascii="微軟正黑體" w:eastAsia="微軟正黑體" w:hAnsi="微軟正黑體" w:cs="新細明體" w:hint="eastAsia"/>
        </w:rPr>
        <w:t>。</w:t>
      </w:r>
    </w:p>
    <w:p w:rsidR="008D0B2C" w:rsidRPr="008D0B2C" w:rsidRDefault="008D0B2C" w:rsidP="00E56A9A">
      <w:pPr>
        <w:rPr>
          <w:rFonts w:ascii="微軟正黑體" w:eastAsia="微軟正黑體" w:hAnsi="微軟正黑體" w:cs="新細明體" w:hint="eastAsia"/>
        </w:rPr>
      </w:pPr>
    </w:p>
    <w:p w:rsidR="004F34A5" w:rsidRPr="008D0B2C" w:rsidRDefault="004F34A5" w:rsidP="00E56A9A">
      <w:pPr>
        <w:rPr>
          <w:rStyle w:val="a6"/>
          <w:rFonts w:ascii="微軟正黑體" w:eastAsia="微軟正黑體" w:hAnsi="微軟正黑體"/>
          <w:b w:val="0"/>
        </w:rPr>
      </w:pPr>
      <w:r w:rsidRPr="008D0B2C">
        <w:rPr>
          <w:rStyle w:val="a6"/>
          <w:rFonts w:ascii="微軟正黑體" w:eastAsia="微軟正黑體" w:hAnsi="微軟正黑體" w:hint="eastAsia"/>
          <w:b w:val="0"/>
        </w:rPr>
        <w:t>b</w:t>
      </w:r>
      <w:r w:rsidRPr="008D0B2C">
        <w:rPr>
          <w:rStyle w:val="a6"/>
          <w:rFonts w:ascii="微軟正黑體" w:eastAsia="微軟正黑體" w:hAnsi="微軟正黑體"/>
          <w:b w:val="0"/>
        </w:rPr>
        <w:t>. 16384</w:t>
      </w:r>
    </w:p>
    <w:p w:rsidR="004F34A5" w:rsidRPr="008D0B2C" w:rsidRDefault="004F34A5" w:rsidP="00E56A9A">
      <w:pPr>
        <w:rPr>
          <w:rFonts w:ascii="微軟正黑體" w:eastAsia="微軟正黑體" w:hAnsi="微軟正黑體" w:cs="新細明體"/>
        </w:rPr>
      </w:pPr>
    </w:p>
    <w:p w:rsidR="004F34A5" w:rsidRDefault="004F34A5" w:rsidP="00E56A9A">
      <w:pPr>
        <w:rPr>
          <w:rFonts w:ascii="微軟正黑體" w:eastAsia="微軟正黑體" w:hAnsi="微軟正黑體" w:cs="微軟正黑體"/>
          <w:color w:val="000000"/>
        </w:rPr>
      </w:pPr>
      <w:r w:rsidRPr="008D0B2C">
        <w:rPr>
          <w:rFonts w:ascii="微軟正黑體" w:eastAsia="微軟正黑體" w:hAnsi="微軟正黑體" w:cs="新細明體" w:hint="eastAsia"/>
        </w:rPr>
        <w:t>c</w:t>
      </w:r>
      <w:r w:rsidRPr="008D0B2C">
        <w:rPr>
          <w:rFonts w:ascii="微軟正黑體" w:eastAsia="微軟正黑體" w:hAnsi="微軟正黑體" w:cs="新細明體"/>
        </w:rPr>
        <w:t xml:space="preserve">. </w:t>
      </w:r>
      <w:r w:rsidRPr="008D0B2C">
        <w:rPr>
          <w:rFonts w:ascii="微軟正黑體" w:eastAsia="微軟正黑體" w:hAnsi="微軟正黑體" w:cs="新細明體" w:hint="eastAsia"/>
        </w:rPr>
        <w:t>送3</w:t>
      </w:r>
      <w:r w:rsidRPr="008D0B2C">
        <w:rPr>
          <w:rFonts w:ascii="微軟正黑體" w:eastAsia="微軟正黑體" w:hAnsi="微軟正黑體" w:cs="新細明體"/>
        </w:rPr>
        <w:t>2-eth</w:t>
      </w:r>
      <w:r w:rsidRPr="008D0B2C">
        <w:rPr>
          <w:rFonts w:ascii="微軟正黑體" w:eastAsia="微軟正黑體" w:hAnsi="微軟正黑體" w:cs="新細明體" w:hint="eastAsia"/>
        </w:rPr>
        <w:t>至</w:t>
      </w:r>
      <w:r w:rsidRPr="008D0B2C">
        <w:rPr>
          <w:rFonts w:ascii="微軟正黑體" w:eastAsia="微軟正黑體" w:hAnsi="微軟正黑體" w:cs="Arial Unicode MS"/>
          <w:color w:val="000000"/>
        </w:rPr>
        <w:t xml:space="preserve">Eth2 deposit contract </w:t>
      </w:r>
      <w:r w:rsidRPr="008D0B2C">
        <w:rPr>
          <w:rFonts w:ascii="微軟正黑體" w:eastAsia="微軟正黑體" w:hAnsi="微軟正黑體" w:cs="微軟正黑體" w:hint="eastAsia"/>
          <w:color w:val="000000"/>
        </w:rPr>
        <w:t>的合約裡面。</w:t>
      </w:r>
    </w:p>
    <w:p w:rsidR="008D0B2C" w:rsidRPr="008D0B2C" w:rsidRDefault="008D0B2C" w:rsidP="00E56A9A">
      <w:pPr>
        <w:rPr>
          <w:rFonts w:ascii="微軟正黑體" w:eastAsia="微軟正黑體" w:hAnsi="微軟正黑體" w:cs="微軟正黑體" w:hint="eastAsia"/>
          <w:color w:val="000000"/>
        </w:rPr>
      </w:pPr>
    </w:p>
    <w:p w:rsidR="004F34A5" w:rsidRDefault="004F34A5" w:rsidP="00E56A9A">
      <w:pPr>
        <w:rPr>
          <w:rFonts w:ascii="微軟正黑體" w:eastAsia="微軟正黑體" w:hAnsi="微軟正黑體" w:cs="新細明體"/>
        </w:rPr>
      </w:pPr>
      <w:r w:rsidRPr="008D0B2C">
        <w:rPr>
          <w:rFonts w:ascii="微軟正黑體" w:eastAsia="微軟正黑體" w:hAnsi="微軟正黑體" w:cs="新細明體" w:hint="eastAsia"/>
        </w:rPr>
        <w:t>d</w:t>
      </w:r>
      <w:r w:rsidRPr="008D0B2C">
        <w:rPr>
          <w:rFonts w:ascii="微軟正黑體" w:eastAsia="微軟正黑體" w:hAnsi="微軟正黑體" w:cs="新細明體"/>
        </w:rPr>
        <w:t xml:space="preserve">. </w:t>
      </w:r>
      <w:r w:rsidRPr="008D0B2C">
        <w:rPr>
          <w:rFonts w:ascii="微軟正黑體" w:eastAsia="微軟正黑體" w:hAnsi="微軟正黑體" w:cs="新細明體" w:hint="eastAsia"/>
        </w:rPr>
        <w:t xml:space="preserve">2.0 之後則會採用 </w:t>
      </w:r>
      <w:proofErr w:type="spellStart"/>
      <w:r w:rsidRPr="008D0B2C">
        <w:rPr>
          <w:rFonts w:ascii="微軟正黑體" w:eastAsia="微軟正黑體" w:hAnsi="微軟正黑體" w:cs="新細明體" w:hint="eastAsia"/>
        </w:rPr>
        <w:t>PoS</w:t>
      </w:r>
      <w:proofErr w:type="spellEnd"/>
      <w:r w:rsidRPr="008D0B2C">
        <w:rPr>
          <w:rFonts w:ascii="微軟正黑體" w:eastAsia="微軟正黑體" w:hAnsi="微軟正黑體" w:cs="新細明體" w:hint="eastAsia"/>
        </w:rPr>
        <w:t xml:space="preserve">，是 </w:t>
      </w:r>
      <w:proofErr w:type="spellStart"/>
      <w:r w:rsidRPr="008D0B2C">
        <w:rPr>
          <w:rFonts w:ascii="微軟正黑體" w:eastAsia="微軟正黑體" w:hAnsi="微軟正黑體" w:cs="新細明體" w:hint="eastAsia"/>
        </w:rPr>
        <w:t>PoW</w:t>
      </w:r>
      <w:proofErr w:type="spellEnd"/>
      <w:r w:rsidRPr="008D0B2C">
        <w:rPr>
          <w:rFonts w:ascii="微軟正黑體" w:eastAsia="微軟正黑體" w:hAnsi="微軟正黑體" w:cs="新細明體" w:hint="eastAsia"/>
        </w:rPr>
        <w:t xml:space="preserve"> 的升級版本。</w:t>
      </w:r>
    </w:p>
    <w:p w:rsidR="008D0B2C" w:rsidRPr="008D0B2C" w:rsidRDefault="008D0B2C" w:rsidP="00E56A9A">
      <w:pPr>
        <w:rPr>
          <w:rFonts w:ascii="微軟正黑體" w:eastAsia="微軟正黑體" w:hAnsi="微軟正黑體" w:cs="新細明體" w:hint="eastAsia"/>
        </w:rPr>
      </w:pPr>
    </w:p>
    <w:p w:rsidR="00E56A9A" w:rsidRPr="00727928" w:rsidRDefault="004F34A5" w:rsidP="00727928">
      <w:pPr>
        <w:rPr>
          <w:rFonts w:ascii="微軟正黑體" w:eastAsia="微軟正黑體" w:hAnsi="微軟正黑體" w:cs="新細明體"/>
        </w:rPr>
      </w:pPr>
      <w:r w:rsidRPr="008D0B2C">
        <w:rPr>
          <w:rFonts w:ascii="微軟正黑體" w:eastAsia="微軟正黑體" w:hAnsi="微軟正黑體" w:cs="新細明體"/>
        </w:rPr>
        <w:t>e.</w:t>
      </w:r>
      <w:r w:rsidR="008D0B2C" w:rsidRPr="008D0B2C">
        <w:rPr>
          <w:rFonts w:ascii="微軟正黑體" w:eastAsia="微軟正黑體" w:hAnsi="微軟正黑體" w:hint="eastAsia"/>
        </w:rPr>
        <w:t xml:space="preserve"> Ph</w:t>
      </w:r>
      <w:r w:rsidR="008D0B2C" w:rsidRPr="008D0B2C">
        <w:rPr>
          <w:rFonts w:ascii="微軟正黑體" w:eastAsia="微軟正黑體" w:hAnsi="微軟正黑體"/>
        </w:rPr>
        <w:t xml:space="preserve">ase 0: </w:t>
      </w:r>
      <w:r w:rsidR="008D0B2C" w:rsidRPr="008D0B2C">
        <w:rPr>
          <w:rFonts w:ascii="微軟正黑體" w:eastAsia="微軟正黑體" w:hAnsi="微軟正黑體" w:hint="eastAsia"/>
        </w:rPr>
        <w:t>此階段會推出 Eth2 全新共識機制的核心—信標鏈（Beacon Chain）。信標鏈是所有系統層活動發生的</w:t>
      </w:r>
      <w:r w:rsidR="008D0B2C">
        <w:rPr>
          <w:rFonts w:ascii="微軟正黑體" w:eastAsia="微軟正黑體" w:hAnsi="微軟正黑體" w:hint="eastAsia"/>
        </w:rPr>
        <w:t>場所</w:t>
      </w:r>
      <w:r w:rsidR="008D0B2C" w:rsidRPr="008D0B2C">
        <w:rPr>
          <w:rFonts w:ascii="微軟正黑體" w:eastAsia="微軟正黑體" w:hAnsi="微軟正黑體" w:hint="eastAsia"/>
        </w:rPr>
        <w:t>，也是系統內協作溝通的地方。Phase 0 的開發目標是讓分佈在全世界、圍繞著數千個節點、數以十萬計的共識單元（驗證者）能同時參與。</w:t>
      </w:r>
    </w:p>
    <w:p w:rsidR="008D0B2C" w:rsidRDefault="008D0B2C" w:rsidP="00E56A9A">
      <w:pPr>
        <w:pStyle w:val="Web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Ph</w:t>
      </w:r>
      <w:r>
        <w:rPr>
          <w:rFonts w:ascii="微軟正黑體" w:eastAsia="微軟正黑體" w:hAnsi="微軟正黑體"/>
        </w:rPr>
        <w:t xml:space="preserve">ase 1: </w:t>
      </w:r>
      <w:r>
        <w:rPr>
          <w:rFonts w:ascii="微軟正黑體" w:eastAsia="微軟正黑體" w:hAnsi="微軟正黑體" w:hint="eastAsia"/>
        </w:rPr>
        <w:t>提倡</w:t>
      </w:r>
      <w:proofErr w:type="gramStart"/>
      <w:r w:rsidRPr="008D0B2C">
        <w:rPr>
          <w:rFonts w:ascii="微軟正黑體" w:eastAsia="微軟正黑體" w:hAnsi="微軟正黑體" w:hint="eastAsia"/>
        </w:rPr>
        <w:t>分片鏈</w:t>
      </w:r>
      <w:r>
        <w:rPr>
          <w:rFonts w:ascii="微軟正黑體" w:eastAsia="微軟正黑體" w:hAnsi="微軟正黑體" w:hint="eastAsia"/>
        </w:rPr>
        <w:t>的</w:t>
      </w:r>
      <w:proofErr w:type="gramEnd"/>
      <w:r>
        <w:rPr>
          <w:rFonts w:ascii="微軟正黑體" w:eastAsia="微軟正黑體" w:hAnsi="微軟正黑體" w:hint="eastAsia"/>
        </w:rPr>
        <w:t>概念，</w:t>
      </w:r>
      <w:r w:rsidRPr="008D0B2C">
        <w:rPr>
          <w:rFonts w:ascii="微軟正黑體" w:eastAsia="微軟正黑體" w:hAnsi="微軟正黑體" w:hint="eastAsia"/>
        </w:rPr>
        <w:t>來</w:t>
      </w:r>
      <w:proofErr w:type="gramStart"/>
      <w:r w:rsidRPr="008D0B2C">
        <w:rPr>
          <w:rFonts w:ascii="微軟正黑體" w:eastAsia="微軟正黑體" w:hAnsi="微軟正黑體" w:hint="eastAsia"/>
        </w:rPr>
        <w:t>自信標鏈的</w:t>
      </w:r>
      <w:proofErr w:type="gramEnd"/>
      <w:r w:rsidRPr="008D0B2C">
        <w:rPr>
          <w:rFonts w:ascii="微軟正黑體" w:eastAsia="微軟正黑體" w:hAnsi="微軟正黑體" w:hint="eastAsia"/>
        </w:rPr>
        <w:t>驗證者會被隨機分配短期的任務</w:t>
      </w:r>
      <w:r>
        <w:rPr>
          <w:rFonts w:ascii="微軟正黑體" w:eastAsia="微軟正黑體" w:hAnsi="微軟正黑體" w:hint="eastAsia"/>
        </w:rPr>
        <w:t>，內容為</w:t>
      </w:r>
      <w:r w:rsidRPr="008D0B2C">
        <w:rPr>
          <w:rFonts w:ascii="微軟正黑體" w:eastAsia="微軟正黑體" w:hAnsi="微軟正黑體" w:hint="eastAsia"/>
        </w:rPr>
        <w:t>到某一分</w:t>
      </w:r>
      <w:proofErr w:type="gramStart"/>
      <w:r w:rsidRPr="008D0B2C">
        <w:rPr>
          <w:rFonts w:ascii="微軟正黑體" w:eastAsia="微軟正黑體" w:hAnsi="微軟正黑體" w:hint="eastAsia"/>
        </w:rPr>
        <w:t>片鏈上構</w:t>
      </w:r>
      <w:proofErr w:type="gramEnd"/>
      <w:r w:rsidRPr="008D0B2C">
        <w:rPr>
          <w:rFonts w:ascii="微軟正黑體" w:eastAsia="微軟正黑體" w:hAnsi="微軟正黑體" w:hint="eastAsia"/>
        </w:rPr>
        <w:t>建及驗證區塊</w:t>
      </w:r>
      <w:r>
        <w:rPr>
          <w:rFonts w:ascii="微軟正黑體" w:eastAsia="微軟正黑體" w:hAnsi="微軟正黑體" w:hint="eastAsia"/>
        </w:rPr>
        <w:t>。為</w:t>
      </w:r>
      <w:r w:rsidRPr="008D0B2C">
        <w:rPr>
          <w:rFonts w:ascii="微軟正黑體" w:eastAsia="微軟正黑體" w:hAnsi="微軟正黑體" w:hint="eastAsia"/>
        </w:rPr>
        <w:t>該</w:t>
      </w:r>
      <w:proofErr w:type="gramStart"/>
      <w:r w:rsidRPr="008D0B2C">
        <w:rPr>
          <w:rFonts w:ascii="微軟正黑體" w:eastAsia="微軟正黑體" w:hAnsi="微軟正黑體" w:hint="eastAsia"/>
        </w:rPr>
        <w:t>分片鏈的</w:t>
      </w:r>
      <w:proofErr w:type="gramEnd"/>
      <w:r w:rsidRPr="008D0B2C">
        <w:rPr>
          <w:rFonts w:ascii="微軟正黑體" w:eastAsia="微軟正黑體" w:hAnsi="微軟正黑體" w:hint="eastAsia"/>
        </w:rPr>
        <w:t>狀態、可用性以及有效性提供密碼經濟學承諾、最終發回到核心系統（分片鏈）。</w:t>
      </w:r>
    </w:p>
    <w:p w:rsidR="008D0B2C" w:rsidRDefault="008D0B2C" w:rsidP="00E56A9A">
      <w:pPr>
        <w:pStyle w:val="Web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P</w:t>
      </w:r>
      <w:r>
        <w:rPr>
          <w:rFonts w:ascii="微軟正黑體" w:eastAsia="微軟正黑體" w:hAnsi="微軟正黑體"/>
        </w:rPr>
        <w:t xml:space="preserve">hase 1.5: </w:t>
      </w:r>
      <w:r w:rsidRPr="008D0B2C">
        <w:rPr>
          <w:rFonts w:ascii="微軟正黑體" w:eastAsia="微軟正黑體" w:hAnsi="微軟正黑體" w:hint="eastAsia"/>
        </w:rPr>
        <w:t>把以太</w:t>
      </w:r>
      <w:proofErr w:type="gramStart"/>
      <w:r w:rsidRPr="008D0B2C">
        <w:rPr>
          <w:rFonts w:ascii="微軟正黑體" w:eastAsia="微軟正黑體" w:hAnsi="微軟正黑體" w:hint="eastAsia"/>
        </w:rPr>
        <w:t>坊主網</w:t>
      </w:r>
      <w:proofErr w:type="gramEnd"/>
      <w:r w:rsidRPr="008D0B2C">
        <w:rPr>
          <w:rFonts w:ascii="微軟正黑體" w:eastAsia="微軟正黑體" w:hAnsi="微軟正黑體" w:hint="eastAsia"/>
        </w:rPr>
        <w:t>作為一個分片整合進 Eth2 的共識機制（作為 Phase 1 階段創造的許多分片之一，繼續存在）。</w:t>
      </w:r>
    </w:p>
    <w:p w:rsidR="00A07079" w:rsidRPr="00751E6D" w:rsidRDefault="00727928" w:rsidP="00751E6D">
      <w:pPr>
        <w:pStyle w:val="Web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Ph</w:t>
      </w:r>
      <w:r>
        <w:rPr>
          <w:rFonts w:ascii="微軟正黑體" w:eastAsia="微軟正黑體" w:hAnsi="微軟正黑體"/>
        </w:rPr>
        <w:t xml:space="preserve">ase 2: </w:t>
      </w:r>
      <w:r w:rsidRPr="00727928">
        <w:rPr>
          <w:rFonts w:ascii="微軟正黑體" w:eastAsia="微軟正黑體" w:hAnsi="微軟正黑體" w:hint="eastAsia"/>
        </w:rPr>
        <w:t>為初始</w:t>
      </w:r>
      <w:proofErr w:type="gramStart"/>
      <w:r w:rsidRPr="00727928">
        <w:rPr>
          <w:rFonts w:ascii="微軟正黑體" w:eastAsia="微軟正黑體" w:hAnsi="微軟正黑體" w:hint="eastAsia"/>
        </w:rPr>
        <w:t>以太坊分片</w:t>
      </w:r>
      <w:proofErr w:type="gramEnd"/>
      <w:r w:rsidRPr="00727928">
        <w:rPr>
          <w:rFonts w:ascii="微軟正黑體" w:eastAsia="微軟正黑體" w:hAnsi="微軟正黑體" w:hint="eastAsia"/>
        </w:rPr>
        <w:t>以外的其它分片添加狀態和執行機制。</w:t>
      </w:r>
    </w:p>
    <w:p w:rsidR="00A07079" w:rsidRDefault="003061F1">
      <w:pPr>
        <w:pStyle w:val="3"/>
        <w:numPr>
          <w:ilvl w:val="0"/>
          <w:numId w:val="3"/>
        </w:numPr>
      </w:pPr>
      <w:bookmarkStart w:id="8" w:name="_kq2vlmqfwt0b" w:colFirst="0" w:colLast="0"/>
      <w:bookmarkEnd w:id="8"/>
      <w:r>
        <w:lastRenderedPageBreak/>
        <w:t xml:space="preserve">(10%) 07. </w:t>
      </w:r>
      <w:r>
        <w:t>既然合約程式碼是開源的，意味著任何人都可以部署相同的合約，因此惡意的攻擊者可部署一份相同的</w:t>
      </w:r>
      <w:r>
        <w:t xml:space="preserve"> </w:t>
      </w:r>
      <w:hyperlink r:id="rId13">
        <w:r>
          <w:rPr>
            <w:color w:val="1155CC"/>
            <w:u w:val="single"/>
          </w:rPr>
          <w:t>US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T</w:t>
        </w:r>
      </w:hyperlink>
      <w:r>
        <w:t xml:space="preserve"> </w:t>
      </w:r>
      <w:r>
        <w:t>合約。</w:t>
      </w:r>
    </w:p>
    <w:p w:rsidR="00A07079" w:rsidRDefault="003061F1">
      <w:pPr>
        <w:ind w:left="720"/>
      </w:pPr>
      <w:r>
        <w:t>試問：</w:t>
      </w:r>
    </w:p>
    <w:p w:rsidR="00A07079" w:rsidRDefault="003061F1">
      <w:pPr>
        <w:numPr>
          <w:ilvl w:val="0"/>
          <w:numId w:val="2"/>
        </w:numPr>
      </w:pPr>
      <w:r>
        <w:t xml:space="preserve">(4%) </w:t>
      </w:r>
      <w:r>
        <w:t>在以下的情境中，如果你的錢包收到一筆</w:t>
      </w:r>
      <w:r>
        <w:t xml:space="preserve"> USDT $1000 </w:t>
      </w:r>
      <w:r>
        <w:t>的金額，你該如何分辨這筆入金是真或是假？</w:t>
      </w:r>
    </w:p>
    <w:p w:rsidR="00A07079" w:rsidRPr="00751E6D" w:rsidRDefault="003061F1">
      <w:pPr>
        <w:numPr>
          <w:ilvl w:val="0"/>
          <w:numId w:val="2"/>
        </w:numPr>
      </w:pPr>
      <w:r>
        <w:t xml:space="preserve">(6%) </w:t>
      </w:r>
      <w:r>
        <w:t>什麼是</w:t>
      </w:r>
      <w:r>
        <w:t xml:space="preserve"> ERC20 </w:t>
      </w:r>
      <w:r>
        <w:t>代幣的假充值攻擊？查詢關鍵字：「</w:t>
      </w:r>
      <w:r>
        <w:t xml:space="preserve">ERC20, </w:t>
      </w:r>
      <w:r>
        <w:t>代幣</w:t>
      </w:r>
      <w:r>
        <w:t xml:space="preserve">, </w:t>
      </w:r>
      <w:r>
        <w:t>假充值攻擊」或參考</w:t>
      </w:r>
      <w:hyperlink r:id="rId14">
        <w:r>
          <w:rPr>
            <w:color w:val="1155CC"/>
            <w:u w:val="single"/>
          </w:rPr>
          <w:t>文</w:t>
        </w:r>
        <w:r>
          <w:rPr>
            <w:color w:val="1155CC"/>
            <w:u w:val="single"/>
          </w:rPr>
          <w:t>章</w:t>
        </w:r>
      </w:hyperlink>
    </w:p>
    <w:p w:rsidR="00751E6D" w:rsidRDefault="00751E6D" w:rsidP="00751E6D"/>
    <w:p w:rsidR="00751E6D" w:rsidRPr="005506BD" w:rsidRDefault="00751E6D" w:rsidP="00751E6D">
      <w:pPr>
        <w:rPr>
          <w:rFonts w:ascii="微軟正黑體" w:eastAsia="微軟正黑體" w:hAnsi="微軟正黑體"/>
        </w:rPr>
      </w:pPr>
      <w:r w:rsidRPr="005506BD">
        <w:rPr>
          <w:rFonts w:ascii="微軟正黑體" w:eastAsia="微軟正黑體" w:hAnsi="微軟正黑體" w:hint="eastAsia"/>
        </w:rPr>
        <w:t>1. 假幣攻擊的判斷方式為觀察智能合約地址，每</w:t>
      </w:r>
      <w:proofErr w:type="gramStart"/>
      <w:r w:rsidRPr="005506BD">
        <w:rPr>
          <w:rFonts w:ascii="微軟正黑體" w:eastAsia="微軟正黑體" w:hAnsi="微軟正黑體" w:hint="eastAsia"/>
        </w:rPr>
        <w:t>個</w:t>
      </w:r>
      <w:proofErr w:type="gramEnd"/>
      <w:r w:rsidRPr="005506BD">
        <w:rPr>
          <w:rFonts w:ascii="微軟正黑體" w:eastAsia="微軟正黑體" w:hAnsi="微軟正黑體" w:hint="eastAsia"/>
        </w:rPr>
        <w:t>代幣項目都有一個獨有的智能合約地址，這是不能重複與偽造的。</w:t>
      </w:r>
    </w:p>
    <w:p w:rsidR="00751E6D" w:rsidRPr="005506BD" w:rsidRDefault="00751E6D" w:rsidP="00751E6D">
      <w:pPr>
        <w:rPr>
          <w:rFonts w:ascii="微軟正黑體" w:eastAsia="微軟正黑體" w:hAnsi="微軟正黑體"/>
        </w:rPr>
      </w:pPr>
    </w:p>
    <w:p w:rsidR="00751E6D" w:rsidRPr="005506BD" w:rsidRDefault="00751E6D" w:rsidP="00751E6D">
      <w:pPr>
        <w:rPr>
          <w:rFonts w:ascii="微軟正黑體" w:eastAsia="微軟正黑體" w:hAnsi="微軟正黑體" w:hint="eastAsia"/>
        </w:rPr>
      </w:pPr>
      <w:r w:rsidRPr="005506BD">
        <w:rPr>
          <w:rFonts w:ascii="微軟正黑體" w:eastAsia="微軟正黑體" w:hAnsi="微軟正黑體" w:hint="eastAsia"/>
        </w:rPr>
        <w:t xml:space="preserve">2. </w:t>
      </w:r>
      <w:r w:rsidR="005506BD" w:rsidRPr="005506BD">
        <w:rPr>
          <w:rFonts w:ascii="微軟正黑體" w:eastAsia="微軟正黑體" w:hAnsi="微軟正黑體" w:hint="eastAsia"/>
        </w:rPr>
        <w:t>當使用者調用代幣合約的</w:t>
      </w:r>
      <w:r w:rsidR="005506BD" w:rsidRPr="005506BD">
        <w:rPr>
          <w:rFonts w:ascii="微軟正黑體" w:eastAsia="微軟正黑體" w:hAnsi="微軟正黑體"/>
        </w:rPr>
        <w:t xml:space="preserve"> transfer </w:t>
      </w:r>
      <w:r w:rsidR="005506BD" w:rsidRPr="005506BD">
        <w:rPr>
          <w:rFonts w:ascii="微軟正黑體" w:eastAsia="微軟正黑體" w:hAnsi="微軟正黑體" w:hint="eastAsia"/>
        </w:rPr>
        <w:t>函數進行轉帳時，如果</w:t>
      </w:r>
      <w:r w:rsidR="005506BD" w:rsidRPr="005506BD">
        <w:rPr>
          <w:rFonts w:ascii="微軟正黑體" w:eastAsia="微軟正黑體" w:hAnsi="微軟正黑體"/>
        </w:rPr>
        <w:t xml:space="preserve"> transfer </w:t>
      </w:r>
      <w:r w:rsidR="005506BD" w:rsidRPr="005506BD">
        <w:rPr>
          <w:rFonts w:ascii="微軟正黑體" w:eastAsia="微軟正黑體" w:hAnsi="微軟正黑體" w:hint="eastAsia"/>
        </w:rPr>
        <w:t>函數正常運行未拋出異常，該交易的</w:t>
      </w:r>
      <w:r w:rsidR="005506BD" w:rsidRPr="005506BD">
        <w:rPr>
          <w:rFonts w:ascii="微軟正黑體" w:eastAsia="微軟正黑體" w:hAnsi="微軟正黑體"/>
        </w:rPr>
        <w:t xml:space="preserve"> status </w:t>
      </w:r>
      <w:r w:rsidR="005506BD" w:rsidRPr="005506BD">
        <w:rPr>
          <w:rFonts w:ascii="微軟正黑體" w:eastAsia="微軟正黑體" w:hAnsi="微軟正黑體" w:hint="eastAsia"/>
        </w:rPr>
        <w:t>即是</w:t>
      </w:r>
      <w:r w:rsidR="005506BD" w:rsidRPr="005506BD">
        <w:rPr>
          <w:rFonts w:ascii="微軟正黑體" w:eastAsia="微軟正黑體" w:hAnsi="微軟正黑體"/>
        </w:rPr>
        <w:t xml:space="preserve"> true</w:t>
      </w:r>
      <w:r w:rsidR="005506BD" w:rsidRPr="005506BD">
        <w:rPr>
          <w:rFonts w:ascii="微軟正黑體" w:eastAsia="微軟正黑體" w:hAnsi="微軟正黑體" w:hint="eastAsia"/>
        </w:rPr>
        <w:t>。但某些代幣合約的</w:t>
      </w:r>
      <w:r w:rsidR="005506BD" w:rsidRPr="005506BD">
        <w:rPr>
          <w:rFonts w:ascii="微軟正黑體" w:eastAsia="微軟正黑體" w:hAnsi="微軟正黑體"/>
        </w:rPr>
        <w:t xml:space="preserve"> transfer </w:t>
      </w:r>
      <w:r w:rsidR="005506BD" w:rsidRPr="005506BD">
        <w:rPr>
          <w:rFonts w:ascii="微軟正黑體" w:eastAsia="微軟正黑體" w:hAnsi="微軟正黑體" w:hint="eastAsia"/>
        </w:rPr>
        <w:t xml:space="preserve">函數對轉帳發起人 </w:t>
      </w:r>
      <w:r w:rsidR="005506BD" w:rsidRPr="005506BD">
        <w:rPr>
          <w:rFonts w:ascii="微軟正黑體" w:eastAsia="微軟正黑體" w:hAnsi="微軟正黑體"/>
        </w:rPr>
        <w:t>(</w:t>
      </w:r>
      <w:proofErr w:type="spellStart"/>
      <w:r w:rsidR="005506BD" w:rsidRPr="005506BD">
        <w:rPr>
          <w:rFonts w:ascii="微軟正黑體" w:eastAsia="微軟正黑體" w:hAnsi="微軟正黑體"/>
        </w:rPr>
        <w:t>msg.sender</w:t>
      </w:r>
      <w:proofErr w:type="spellEnd"/>
      <w:r w:rsidR="005506BD" w:rsidRPr="005506BD">
        <w:rPr>
          <w:rFonts w:ascii="微軟正黑體" w:eastAsia="微軟正黑體" w:hAnsi="微軟正黑體"/>
        </w:rPr>
        <w:t>)</w:t>
      </w:r>
      <w:r w:rsidR="005506BD" w:rsidRPr="005506BD">
        <w:rPr>
          <w:rFonts w:ascii="微軟正黑體" w:eastAsia="微軟正黑體" w:hAnsi="微軟正黑體" w:hint="eastAsia"/>
        </w:rPr>
        <w:t xml:space="preserve"> 的餘額檢查用的是</w:t>
      </w:r>
      <w:r w:rsidR="005506BD" w:rsidRPr="005506BD">
        <w:rPr>
          <w:rFonts w:ascii="微軟正黑體" w:eastAsia="微軟正黑體" w:hAnsi="微軟正黑體"/>
        </w:rPr>
        <w:t xml:space="preserve"> if </w:t>
      </w:r>
      <w:r w:rsidR="005506BD" w:rsidRPr="005506BD">
        <w:rPr>
          <w:rFonts w:ascii="微軟正黑體" w:eastAsia="微軟正黑體" w:hAnsi="微軟正黑體" w:hint="eastAsia"/>
        </w:rPr>
        <w:t>判斷，當發起人餘額比轉帳的數目低時，將會</w:t>
      </w:r>
      <w:r w:rsidR="005506BD" w:rsidRPr="005506BD">
        <w:rPr>
          <w:rFonts w:ascii="微軟正黑體" w:eastAsia="微軟正黑體" w:hAnsi="微軟正黑體"/>
        </w:rPr>
        <w:t>return false</w:t>
      </w:r>
      <w:r w:rsidR="005506BD" w:rsidRPr="005506BD">
        <w:rPr>
          <w:rFonts w:ascii="微軟正黑體" w:eastAsia="微軟正黑體" w:hAnsi="微軟正黑體" w:hint="eastAsia"/>
        </w:rPr>
        <w:t>，但執行不會異常。僅使用</w:t>
      </w:r>
      <w:r w:rsidR="005506BD" w:rsidRPr="005506BD">
        <w:rPr>
          <w:rFonts w:ascii="微軟正黑體" w:eastAsia="微軟正黑體" w:hAnsi="微軟正黑體"/>
        </w:rPr>
        <w:t xml:space="preserve"> if/else </w:t>
      </w:r>
      <w:r w:rsidR="005506BD" w:rsidRPr="005506BD">
        <w:rPr>
          <w:rFonts w:ascii="微軟正黑體" w:eastAsia="微軟正黑體" w:hAnsi="微軟正黑體" w:hint="eastAsia"/>
        </w:rPr>
        <w:t>這種溫和的判斷方式在</w:t>
      </w:r>
      <w:r w:rsidR="005506BD" w:rsidRPr="005506BD">
        <w:rPr>
          <w:rFonts w:ascii="微軟正黑體" w:eastAsia="微軟正黑體" w:hAnsi="微軟正黑體"/>
        </w:rPr>
        <w:t xml:space="preserve"> transfer </w:t>
      </w:r>
      <w:r w:rsidR="005506BD" w:rsidRPr="005506BD">
        <w:rPr>
          <w:rFonts w:ascii="微軟正黑體" w:eastAsia="微軟正黑體" w:hAnsi="微軟正黑體" w:hint="eastAsia"/>
        </w:rPr>
        <w:t>這類敏感函數中是不嚴謹的。如果交易所僅判斷如</w:t>
      </w:r>
      <w:r w:rsidR="005506BD" w:rsidRPr="005506BD">
        <w:rPr>
          <w:rFonts w:ascii="微軟正黑體" w:eastAsia="微軟正黑體" w:hAnsi="微軟正黑體"/>
        </w:rPr>
        <w:t xml:space="preserve"> </w:t>
      </w:r>
      <w:proofErr w:type="spellStart"/>
      <w:r w:rsidR="005506BD" w:rsidRPr="005506BD">
        <w:rPr>
          <w:rFonts w:ascii="微軟正黑體" w:eastAsia="微軟正黑體" w:hAnsi="微軟正黑體"/>
        </w:rPr>
        <w:t>TxReceipt</w:t>
      </w:r>
      <w:proofErr w:type="spellEnd"/>
      <w:r w:rsidR="005506BD" w:rsidRPr="005506BD">
        <w:rPr>
          <w:rFonts w:ascii="微軟正黑體" w:eastAsia="微軟正黑體" w:hAnsi="微軟正黑體"/>
        </w:rPr>
        <w:t xml:space="preserve"> Status </w:t>
      </w:r>
      <w:r w:rsidR="005506BD" w:rsidRPr="005506BD">
        <w:rPr>
          <w:rFonts w:ascii="微軟正黑體" w:eastAsia="微軟正黑體" w:hAnsi="微軟正黑體" w:hint="eastAsia"/>
        </w:rPr>
        <w:t>是</w:t>
      </w:r>
      <w:r w:rsidR="005506BD" w:rsidRPr="005506BD">
        <w:rPr>
          <w:rFonts w:ascii="微軟正黑體" w:eastAsia="微軟正黑體" w:hAnsi="微軟正黑體"/>
        </w:rPr>
        <w:t xml:space="preserve"> success</w:t>
      </w:r>
      <w:r w:rsidR="005506BD" w:rsidRPr="005506BD">
        <w:rPr>
          <w:rFonts w:ascii="微軟正黑體" w:eastAsia="微軟正黑體" w:hAnsi="微軟正黑體" w:hint="eastAsia"/>
        </w:rPr>
        <w:t>（即上文提的</w:t>
      </w:r>
      <w:r w:rsidR="005506BD" w:rsidRPr="005506BD">
        <w:rPr>
          <w:rFonts w:ascii="微軟正黑體" w:eastAsia="微軟正黑體" w:hAnsi="微軟正黑體"/>
        </w:rPr>
        <w:t xml:space="preserve"> status </w:t>
      </w:r>
      <w:r w:rsidR="005506BD" w:rsidRPr="005506BD">
        <w:rPr>
          <w:rFonts w:ascii="微軟正黑體" w:eastAsia="微軟正黑體" w:hAnsi="微軟正黑體" w:hint="eastAsia"/>
        </w:rPr>
        <w:t>為</w:t>
      </w:r>
      <w:r w:rsidR="005506BD" w:rsidRPr="005506BD">
        <w:rPr>
          <w:rFonts w:ascii="微軟正黑體" w:eastAsia="微軟正黑體" w:hAnsi="微軟正黑體"/>
        </w:rPr>
        <w:t xml:space="preserve"> true </w:t>
      </w:r>
      <w:r w:rsidR="005506BD" w:rsidRPr="005506BD">
        <w:rPr>
          <w:rFonts w:ascii="微軟正黑體" w:eastAsia="微軟正黑體" w:hAnsi="微軟正黑體" w:hint="eastAsia"/>
        </w:rPr>
        <w:t>的情況）就</w:t>
      </w:r>
      <w:proofErr w:type="gramStart"/>
      <w:r w:rsidR="005506BD" w:rsidRPr="005506BD">
        <w:rPr>
          <w:rFonts w:ascii="微軟正黑體" w:eastAsia="微軟正黑體" w:hAnsi="微軟正黑體" w:hint="eastAsia"/>
        </w:rPr>
        <w:t>以為充</w:t>
      </w:r>
      <w:r w:rsidR="005506BD">
        <w:rPr>
          <w:rFonts w:ascii="微軟正黑體" w:eastAsia="微軟正黑體" w:hAnsi="微軟正黑體" w:hint="eastAsia"/>
        </w:rPr>
        <w:t>值</w:t>
      </w:r>
      <w:r w:rsidR="005506BD" w:rsidRPr="005506BD">
        <w:rPr>
          <w:rFonts w:ascii="微軟正黑體" w:eastAsia="微軟正黑體" w:hAnsi="微軟正黑體" w:hint="eastAsia"/>
        </w:rPr>
        <w:t>成功</w:t>
      </w:r>
      <w:proofErr w:type="gramEnd"/>
      <w:r w:rsidR="005506BD" w:rsidRPr="005506BD">
        <w:rPr>
          <w:rFonts w:ascii="微軟正黑體" w:eastAsia="微軟正黑體" w:hAnsi="微軟正黑體" w:hint="eastAsia"/>
        </w:rPr>
        <w:t>，就可能存在假充值</w:t>
      </w:r>
      <w:r w:rsidR="005506BD">
        <w:rPr>
          <w:rFonts w:ascii="微軟正黑體" w:eastAsia="微軟正黑體" w:hAnsi="微軟正黑體" w:hint="eastAsia"/>
        </w:rPr>
        <w:t>的風險</w:t>
      </w:r>
      <w:r w:rsidR="005506BD" w:rsidRPr="005506BD">
        <w:rPr>
          <w:rFonts w:ascii="微軟正黑體" w:eastAsia="微軟正黑體" w:hAnsi="微軟正黑體" w:hint="eastAsia"/>
        </w:rPr>
        <w:t>。</w:t>
      </w:r>
    </w:p>
    <w:sectPr w:rsidR="00751E6D" w:rsidRPr="005506BD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E94" w:rsidRDefault="00206E94">
      <w:r>
        <w:separator/>
      </w:r>
    </w:p>
  </w:endnote>
  <w:endnote w:type="continuationSeparator" w:id="0">
    <w:p w:rsidR="00206E94" w:rsidRDefault="0020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en Sans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079" w:rsidRDefault="003061F1">
    <w:pPr>
      <w:jc w:val="right"/>
    </w:pPr>
    <w:r>
      <w:fldChar w:fldCharType="begin"/>
    </w:r>
    <w:r>
      <w:instrText>PAGE</w:instrText>
    </w:r>
    <w:r>
      <w:fldChar w:fldCharType="separate"/>
    </w:r>
    <w:r w:rsidR="00C458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E94" w:rsidRDefault="00206E94">
      <w:r>
        <w:separator/>
      </w:r>
    </w:p>
  </w:footnote>
  <w:footnote w:type="continuationSeparator" w:id="0">
    <w:p w:rsidR="00206E94" w:rsidRDefault="00206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079" w:rsidRDefault="003061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rFonts w:eastAsia="Calibri"/>
        <w:color w:val="000000"/>
      </w:rPr>
      <w:t>2020-11-16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475"/>
    <w:multiLevelType w:val="multilevel"/>
    <w:tmpl w:val="E07C7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4CE8"/>
    <w:multiLevelType w:val="multilevel"/>
    <w:tmpl w:val="56126B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DA17AB8"/>
    <w:multiLevelType w:val="multilevel"/>
    <w:tmpl w:val="843A4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79"/>
    <w:rsid w:val="00084CAF"/>
    <w:rsid w:val="00206E94"/>
    <w:rsid w:val="00305964"/>
    <w:rsid w:val="003061F1"/>
    <w:rsid w:val="00356F1F"/>
    <w:rsid w:val="003F2F02"/>
    <w:rsid w:val="00485A3E"/>
    <w:rsid w:val="004D1765"/>
    <w:rsid w:val="004F34A5"/>
    <w:rsid w:val="00517301"/>
    <w:rsid w:val="005506BD"/>
    <w:rsid w:val="005758A9"/>
    <w:rsid w:val="006776B5"/>
    <w:rsid w:val="00727928"/>
    <w:rsid w:val="00751E6D"/>
    <w:rsid w:val="007A18B7"/>
    <w:rsid w:val="007C28C7"/>
    <w:rsid w:val="007C407E"/>
    <w:rsid w:val="007F21D6"/>
    <w:rsid w:val="008D0B2C"/>
    <w:rsid w:val="009B64F0"/>
    <w:rsid w:val="00A07079"/>
    <w:rsid w:val="00A81F74"/>
    <w:rsid w:val="00B11F22"/>
    <w:rsid w:val="00B93A22"/>
    <w:rsid w:val="00BB1330"/>
    <w:rsid w:val="00C458D3"/>
    <w:rsid w:val="00CE1373"/>
    <w:rsid w:val="00DA0151"/>
    <w:rsid w:val="00E56A9A"/>
    <w:rsid w:val="00E86296"/>
    <w:rsid w:val="00F3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F826"/>
  <w15:docId w15:val="{97FEF8AA-CBF0-41EF-8048-6ADB0849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C458D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C2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rsid w:val="007C28C7"/>
    <w:rPr>
      <w:rFonts w:ascii="細明體" w:eastAsia="細明體" w:hAnsi="細明體" w:cs="細明體"/>
    </w:rPr>
  </w:style>
  <w:style w:type="character" w:customStyle="1" w:styleId="fl">
    <w:name w:val="fl"/>
    <w:basedOn w:val="a0"/>
    <w:rsid w:val="007C28C7"/>
  </w:style>
  <w:style w:type="character" w:customStyle="1" w:styleId="small">
    <w:name w:val="small"/>
    <w:basedOn w:val="a0"/>
    <w:rsid w:val="007C28C7"/>
  </w:style>
  <w:style w:type="paragraph" w:styleId="a5">
    <w:name w:val="List Paragraph"/>
    <w:basedOn w:val="a"/>
    <w:uiPriority w:val="34"/>
    <w:qFormat/>
    <w:rsid w:val="003F2F02"/>
    <w:pPr>
      <w:ind w:leftChars="200" w:left="480"/>
    </w:pPr>
  </w:style>
  <w:style w:type="paragraph" w:styleId="Web">
    <w:name w:val="Normal (Web)"/>
    <w:basedOn w:val="a"/>
    <w:uiPriority w:val="99"/>
    <w:unhideWhenUsed/>
    <w:rsid w:val="00B93A22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6">
    <w:name w:val="Strong"/>
    <w:basedOn w:val="a0"/>
    <w:uiPriority w:val="22"/>
    <w:qFormat/>
    <w:rsid w:val="00E56A9A"/>
    <w:rPr>
      <w:b/>
      <w:bCs/>
    </w:rPr>
  </w:style>
  <w:style w:type="character" w:styleId="a7">
    <w:name w:val="Hyperlink"/>
    <w:basedOn w:val="a0"/>
    <w:uiPriority w:val="99"/>
    <w:semiHidden/>
    <w:unhideWhenUsed/>
    <w:rsid w:val="00E56A9A"/>
    <w:rPr>
      <w:color w:val="0000FF"/>
      <w:u w:val="single"/>
    </w:rPr>
  </w:style>
  <w:style w:type="character" w:customStyle="1" w:styleId="token">
    <w:name w:val="token"/>
    <w:basedOn w:val="a0"/>
    <w:rsid w:val="007C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therscan.io/token/0xdac17f958d2ee523a2206206994597c13d831ec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uqdw8APJDHXSxm0pSNo-JX01LB2B1Rxb00yJl9SVDU/ed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therscan.io/block/112598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3cMbE6p_4qCdVLa4FNA5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2020-11-21T07:19:00Z</dcterms:created>
  <dcterms:modified xsi:type="dcterms:W3CDTF">2020-11-21T13:51:00Z</dcterms:modified>
</cp:coreProperties>
</file>