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BCC3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I pieced together one attempt to develop a neural network back in 2012. The attached file contains the training records used to create a NN to try to predict if a nesting strategy (profile nesting) would win or lose vs. two other nesting strategies (pattern/fill and rectangular optimization). While the effort failed, you can at least see the features used. Here is a brief description of the features:</w:t>
      </w:r>
    </w:p>
    <w:p w14:paraId="1AF04BA6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5280"/>
      </w:tblGrid>
      <w:tr w:rsidR="00806FA9" w:rsidRPr="00806FA9" w14:paraId="12897180" w14:textId="77777777" w:rsidTr="00806FA9">
        <w:tc>
          <w:tcPr>
            <w:tcW w:w="6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2EBB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94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806FA9" w:rsidRPr="00806FA9" w14:paraId="5409000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ED0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avg_ext_prof_ratio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01D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exterior profile area to the region area for all parts in this category</w:t>
            </w:r>
          </w:p>
        </w:tc>
      </w:tr>
      <w:tr w:rsidR="00806FA9" w:rsidRPr="00806FA9" w14:paraId="4B98FEF5" w14:textId="77777777" w:rsidTr="0011668B">
        <w:trPr>
          <w:trHeight w:val="304"/>
        </w:trPr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2113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avg_part_area_ratio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B1F3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part area to region area for all parts in this category</w:t>
            </w:r>
          </w:p>
        </w:tc>
      </w:tr>
      <w:tr w:rsidR="00806FA9" w:rsidRPr="00806FA9" w14:paraId="750462FF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DA9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&lt;size&gt;-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3A7A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the total area of parts in this category to the total area of all parts in the part set</w:t>
            </w:r>
          </w:p>
        </w:tc>
      </w:tr>
      <w:tr w:rsidR="00806FA9" w:rsidRPr="00806FA9" w14:paraId="05BD4C0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6D7F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-fill_area_ratio1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7ADA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This measures how well parts in this category fit inside interiors or concavities of all parts in the part set</w:t>
            </w:r>
          </w:p>
        </w:tc>
      </w:tr>
      <w:tr w:rsidR="00806FA9" w:rsidRPr="00806FA9" w14:paraId="576FB2E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ADED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-fill_area_ratio2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3DBB0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This measures how well other parts fit inside of the interiors and concavities of the parts in this category</w:t>
            </w:r>
          </w:p>
        </w:tc>
      </w:tr>
      <w:tr w:rsidR="00806FA9" w:rsidRPr="00806FA9" w14:paraId="6D31245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EF1B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quantity_ratio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540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ratio of total quantity of all parts in this category to the total quantity of all parts in the part set</w:t>
            </w:r>
          </w:p>
        </w:tc>
      </w:tr>
      <w:tr w:rsidR="00806FA9" w:rsidRPr="00806FA9" w14:paraId="7A2CC08A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825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num_parts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F26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number of unique parts in this category</w:t>
            </w:r>
          </w:p>
        </w:tc>
      </w:tr>
      <w:tr w:rsidR="00806FA9" w:rsidRPr="00806FA9" w14:paraId="27200554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362A6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total_part_area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F2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part area of parts in this category</w:t>
            </w:r>
          </w:p>
        </w:tc>
      </w:tr>
      <w:tr w:rsidR="00806FA9" w:rsidRPr="00806FA9" w14:paraId="7EB4549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91D8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&lt;size&gt;</w:t>
            </w: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-</w:t>
            </w: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total_part_qty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0F8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total quantity of parts to be nested in this category</w:t>
            </w:r>
          </w:p>
        </w:tc>
      </w:tr>
      <w:tr w:rsidR="00806FA9" w:rsidRPr="00806FA9" w14:paraId="5B8B1CB6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D97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num_categories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24C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The number of part categories in the part set</w:t>
            </w:r>
          </w:p>
        </w:tc>
      </w:tr>
      <w:tr w:rsidR="00806FA9" w:rsidRPr="00806FA9" w14:paraId="056E15D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643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categories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1DC6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 xml:space="preserve">A bitmask of the categories in the part set (vs = 1, s = 10, m = 100, l = 1000, </w:t>
            </w: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vl</w:t>
            </w:r>
            <w:proofErr w:type="spellEnd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 xml:space="preserve"> = 10000)</w:t>
            </w:r>
          </w:p>
        </w:tc>
      </w:tr>
      <w:tr w:rsidR="00806FA9" w:rsidRPr="00806FA9" w14:paraId="49B2DD17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7B815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xdim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F09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X dimension of the plate</w:t>
            </w:r>
          </w:p>
        </w:tc>
      </w:tr>
      <w:tr w:rsidR="00806FA9" w:rsidRPr="00806FA9" w14:paraId="52C4F4C2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8A33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ydim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F8A7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Y dimension of the plate</w:t>
            </w:r>
          </w:p>
        </w:tc>
      </w:tr>
      <w:tr w:rsidR="00806FA9" w:rsidRPr="00806FA9" w14:paraId="1C69FC0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EAB5D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0F66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06FA9" w:rsidRPr="00806FA9" w14:paraId="74756537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6E6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Nested results</w:t>
            </w:r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86C0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b/>
                <w:bCs/>
                <w:color w:val="242424"/>
                <w:kern w:val="0"/>
                <w:sz w:val="22"/>
                <w:szCs w:val="22"/>
                <w14:ligatures w14:val="none"/>
              </w:rPr>
              <w:t>These were the actual outcomes and were not used to try to predict outcomes</w:t>
            </w:r>
          </w:p>
        </w:tc>
      </w:tr>
      <w:tr w:rsidR="00806FA9" w:rsidRPr="00806FA9" w14:paraId="0C06AC20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E7EA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profile_np_area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DC7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profile nesting</w:t>
            </w:r>
          </w:p>
        </w:tc>
      </w:tr>
      <w:tr w:rsidR="00806FA9" w:rsidRPr="00806FA9" w14:paraId="15AC3C5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60FA1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pattern_np_area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82A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pattern/fill</w:t>
            </w:r>
          </w:p>
        </w:tc>
      </w:tr>
      <w:tr w:rsidR="00806FA9" w:rsidRPr="00806FA9" w14:paraId="356C207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34AA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block_opt_np_area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4808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Total area of the nested parts placed by rectangular optimization</w:t>
            </w:r>
          </w:p>
        </w:tc>
      </w:tr>
      <w:tr w:rsidR="00806FA9" w:rsidRPr="00806FA9" w14:paraId="5A239461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5581C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profile_pu_area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1E179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profile nesting</w:t>
            </w:r>
          </w:p>
        </w:tc>
      </w:tr>
      <w:tr w:rsidR="00806FA9" w:rsidRPr="00806FA9" w14:paraId="1E82F50B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03AA3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pattern_pu_area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3A2E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pattern/fill</w:t>
            </w:r>
          </w:p>
        </w:tc>
      </w:tr>
      <w:tr w:rsidR="00806FA9" w:rsidRPr="00806FA9" w14:paraId="4499DCE2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F6411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block_opt_pu_area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E9514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Area of the plate region used by the nested parts for rectangular optimization</w:t>
            </w:r>
          </w:p>
        </w:tc>
      </w:tr>
      <w:tr w:rsidR="00806FA9" w:rsidRPr="00806FA9" w14:paraId="5C4AD343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BA1E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profile_result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F952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profile nesting win or lose?</w:t>
            </w:r>
          </w:p>
        </w:tc>
      </w:tr>
      <w:tr w:rsidR="00806FA9" w:rsidRPr="00806FA9" w14:paraId="660FD865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78B1B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pattern_result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6C83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pattern/fill win or lose?</w:t>
            </w:r>
          </w:p>
        </w:tc>
      </w:tr>
      <w:tr w:rsidR="00806FA9" w:rsidRPr="00806FA9" w14:paraId="0CE403DC" w14:textId="77777777" w:rsidTr="00806FA9">
        <w:tc>
          <w:tcPr>
            <w:tcW w:w="64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8FCF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06F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bdr w:val="none" w:sz="0" w:space="0" w:color="auto" w:frame="1"/>
                <w14:ligatures w14:val="none"/>
              </w:rPr>
              <w:t>block_opt_result</w:t>
            </w:r>
            <w:proofErr w:type="spellEnd"/>
          </w:p>
        </w:tc>
        <w:tc>
          <w:tcPr>
            <w:tcW w:w="9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A802" w14:textId="77777777" w:rsidR="00806FA9" w:rsidRPr="00806FA9" w:rsidRDefault="00806FA9" w:rsidP="00806FA9">
            <w:pPr>
              <w:spacing w:before="0"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</w:pPr>
            <w:r w:rsidRPr="00806FA9">
              <w:rPr>
                <w:rFonts w:ascii="Calibri" w:eastAsia="Times New Roman" w:hAnsi="Calibri" w:cs="Calibri"/>
                <w:color w:val="242424"/>
                <w:kern w:val="0"/>
                <w:sz w:val="22"/>
                <w:szCs w:val="22"/>
                <w14:ligatures w14:val="none"/>
              </w:rPr>
              <w:t>Did rectangular optimization win or lose?</w:t>
            </w:r>
          </w:p>
        </w:tc>
      </w:tr>
    </w:tbl>
    <w:p w14:paraId="2274CC11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 </w:t>
      </w:r>
    </w:p>
    <w:p w14:paraId="75C5640A" w14:textId="77777777" w:rsidR="00806FA9" w:rsidRPr="00806FA9" w:rsidRDefault="00806FA9" w:rsidP="00806FA9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Notes:</w:t>
      </w:r>
    </w:p>
    <w:p w14:paraId="309BD8DB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20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See 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section  7.3.3</w:t>
      </w:r>
      <w:proofErr w:type="gram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if the </w:t>
      </w:r>
      <w:proofErr w:type="spell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IntelliNest</w:t>
      </w:r>
      <w:proofErr w:type="spell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document for more detailed descriptions of the part category characteristics</w:t>
      </w:r>
    </w:p>
    <w:p w14:paraId="65DB21E6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lastRenderedPageBreak/>
        <w:t>&lt;</w:t>
      </w:r>
      <w:r w:rsidRPr="00806FA9">
        <w:rPr>
          <w:rFonts w:ascii="Calibri" w:eastAsia="Times New Roman" w:hAnsi="Calibri" w:cs="Calibri"/>
          <w:i/>
          <w:iCs/>
          <w:color w:val="242424"/>
          <w:kern w:val="0"/>
          <w:sz w:val="22"/>
          <w:szCs w:val="22"/>
          <w14:ligatures w14:val="none"/>
        </w:rPr>
        <w:t>size</w:t>
      </w: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&gt; is one of the following:</w:t>
      </w:r>
    </w:p>
    <w:p w14:paraId="22B05451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vs - Very small (&gt;100 parts per region)</w:t>
      </w:r>
    </w:p>
    <w:p w14:paraId="619F6025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s - Small (20-100 parts per region)</w:t>
      </w:r>
    </w:p>
    <w:p w14:paraId="3A38588A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m - Medium (10-20 parts per region)</w:t>
      </w:r>
    </w:p>
    <w:p w14:paraId="1EA96B98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l - Large (2-10 parts per region)</w:t>
      </w:r>
    </w:p>
    <w:p w14:paraId="6491684E" w14:textId="77777777" w:rsidR="00806FA9" w:rsidRPr="00806FA9" w:rsidRDefault="00806FA9" w:rsidP="00806FA9">
      <w:pPr>
        <w:numPr>
          <w:ilvl w:val="1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proofErr w:type="spell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vl</w:t>
      </w:r>
      <w:proofErr w:type="spell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- Very large (1 part per region)</w:t>
      </w:r>
    </w:p>
    <w:p w14:paraId="395B5A1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Plate used region is the length of the plate used by the full plate 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width</w:t>
      </w:r>
      <w:proofErr w:type="gramEnd"/>
    </w:p>
    <w:p w14:paraId="009D0C51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last nine fields represent actual outcomes and not features used to try to predict an outcome.</w:t>
      </w:r>
    </w:p>
    <w:p w14:paraId="23EE239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We generated the training data by actually nesting randomly generated sets of parts using three automatic nesting strategies: profile nesting, pattern/</w:t>
      </w:r>
      <w:proofErr w:type="gramStart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fill</w:t>
      </w:r>
      <w:proofErr w:type="gramEnd"/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 xml:space="preserve"> and rectangular optimization.</w:t>
      </w:r>
    </w:p>
    <w:p w14:paraId="01D933FA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number of training records used in different runs varied from 1900 to 3800. This was a relatively small number of records.</w:t>
      </w:r>
    </w:p>
    <w:p w14:paraId="04ABB90E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There was a total of 49 features in the input.</w:t>
      </w:r>
    </w:p>
    <w:p w14:paraId="4AE704E6" w14:textId="77777777" w:rsidR="00806FA9" w:rsidRPr="00806FA9" w:rsidRDefault="00806FA9" w:rsidP="00806FA9">
      <w:pPr>
        <w:numPr>
          <w:ilvl w:val="0"/>
          <w:numId w:val="1"/>
        </w:numPr>
        <w:shd w:val="clear" w:color="auto" w:fill="FFFFFF"/>
        <w:spacing w:before="0" w:after="0" w:line="253" w:lineRule="atLeast"/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806FA9"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  <w:t>The goal of the NN was to predict if profile nesting would win vs. both pattern/fill and rectangular optimization.</w:t>
      </w:r>
    </w:p>
    <w:p w14:paraId="77B04EF8" w14:textId="77777777" w:rsidR="005D4008" w:rsidRDefault="005D4008"/>
    <w:sectPr w:rsidR="005D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17549"/>
    <w:multiLevelType w:val="multilevel"/>
    <w:tmpl w:val="810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73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A9"/>
    <w:rsid w:val="0011668B"/>
    <w:rsid w:val="005D4008"/>
    <w:rsid w:val="00806FA9"/>
    <w:rsid w:val="00F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EE64"/>
  <w15:chartTrackingRefBased/>
  <w15:docId w15:val="{38D3ECE4-3DFB-0440-BA71-6FAAD8A6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4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Hadfield</dc:creator>
  <cp:keywords/>
  <dc:description/>
  <cp:lastModifiedBy>Jeremy Hadfield</cp:lastModifiedBy>
  <cp:revision>2</cp:revision>
  <dcterms:created xsi:type="dcterms:W3CDTF">2023-04-17T22:34:00Z</dcterms:created>
  <dcterms:modified xsi:type="dcterms:W3CDTF">2023-05-26T01:33:00Z</dcterms:modified>
</cp:coreProperties>
</file>