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69535" w14:textId="77777777" w:rsidR="00A21B5B" w:rsidRDefault="00173A45" w:rsidP="00F66C28">
      <w:pPr>
        <w:pStyle w:val="Title"/>
      </w:pPr>
      <w:r>
        <w:t>Python Worksheet #1</w:t>
      </w:r>
    </w:p>
    <w:p w14:paraId="6596D90F" w14:textId="77777777" w:rsidR="001F6B47" w:rsidRDefault="001F6B47" w:rsidP="00F66C28">
      <w:r>
        <w:t>Basics, Variables and Expressions, Strings and Lists, Formatted Printing</w:t>
      </w:r>
    </w:p>
    <w:p w14:paraId="6712073D" w14:textId="77777777" w:rsidR="00F66C28" w:rsidRDefault="00F66C28" w:rsidP="00F66C28">
      <w:r>
        <w:t>Dr. Scott</w:t>
      </w:r>
    </w:p>
    <w:p w14:paraId="39AC937D" w14:textId="77777777" w:rsidR="00F66C28" w:rsidRDefault="00F66C28" w:rsidP="00F66C28">
      <w:r>
        <w:t>CSI 500</w:t>
      </w:r>
    </w:p>
    <w:p w14:paraId="2CA30491" w14:textId="53806CF8" w:rsidR="00F66C28" w:rsidRPr="00F66C28" w:rsidRDefault="0051569D" w:rsidP="00F66C28">
      <w:r>
        <w:t>Spring 2019</w:t>
      </w:r>
    </w:p>
    <w:p w14:paraId="04F30692" w14:textId="77777777" w:rsidR="00173A45" w:rsidRDefault="00173A45" w:rsidP="00173A45"/>
    <w:p w14:paraId="7A4FC4FC" w14:textId="77777777" w:rsidR="00173A45" w:rsidRDefault="00F66C28" w:rsidP="00E030D0">
      <w:pPr>
        <w:pStyle w:val="Heading1"/>
      </w:pPr>
      <w:r>
        <w:t xml:space="preserve">Problem #1: </w:t>
      </w:r>
      <w:r w:rsidR="00173A45">
        <w:t>Astrophysics</w:t>
      </w:r>
    </w:p>
    <w:p w14:paraId="6144EF5B" w14:textId="77777777" w:rsidR="00173A45" w:rsidRDefault="00173A45" w:rsidP="00173A45">
      <w:pPr>
        <w:ind w:left="360"/>
      </w:pPr>
      <w:r>
        <w:t xml:space="preserve">In the recent </w:t>
      </w:r>
      <w:r w:rsidR="00F20459">
        <w:t xml:space="preserve">Ridley Scott </w:t>
      </w:r>
      <w:r>
        <w:t xml:space="preserve">film "The Martian", </w:t>
      </w:r>
      <w:r w:rsidR="00F20459">
        <w:t xml:space="preserve">actor Matt Damon plays the role of Mark Watney, an astronaut who is accidently marooned on Mars.  </w:t>
      </w:r>
      <w:r w:rsidR="007A0752">
        <w:t>Astronomers have calculated that the distance from the Earth to the Sun is 1 Astronomical Units (AU), or about 149.6M KM, and the distance from Mars to the Sun is about 1.524 AU, or 227.9M KM.  Radio signals travel at the speed of light, c, which is 2.998E8 m/sec.</w:t>
      </w:r>
    </w:p>
    <w:p w14:paraId="2C9F60FC" w14:textId="77777777" w:rsidR="007A0752" w:rsidRDefault="007A0752" w:rsidP="00173A45">
      <w:pPr>
        <w:ind w:left="360"/>
      </w:pPr>
      <w:r>
        <w:t>Use Python as a scientific calculator to compute how long it would take a radio signal to travel from Mark Watney</w:t>
      </w:r>
      <w:r w:rsidR="00F82798">
        <w:t>'</w:t>
      </w:r>
      <w:r>
        <w:t>s base camp on Mars to NASA Mission Control on Earth.</w:t>
      </w:r>
      <w:r w:rsidR="00F82798">
        <w:t xml:space="preserve">  You may wish to visualize the problem first as shown below.</w:t>
      </w:r>
    </w:p>
    <w:p w14:paraId="79585EBD" w14:textId="77777777" w:rsidR="00EE55A9" w:rsidRDefault="00EE55A9" w:rsidP="00173A45">
      <w:pPr>
        <w:ind w:left="360"/>
      </w:pPr>
      <w:r>
        <w:t>Recall from physics that distance is rate multiplied by time, or</w:t>
      </w:r>
    </w:p>
    <w:p w14:paraId="4E376588" w14:textId="77777777" w:rsidR="00EE55A9" w:rsidRPr="00EE55A9" w:rsidRDefault="00EE55A9" w:rsidP="00173A45">
      <w:pPr>
        <w:ind w:left="360"/>
        <w:rPr>
          <w:rFonts w:eastAsiaTheme="minorEastAsia"/>
        </w:rPr>
      </w:pPr>
      <m:oMathPara>
        <m:oMath>
          <m:r>
            <w:rPr>
              <w:rFonts w:ascii="Cambria Math" w:hAnsi="Cambria Math"/>
            </w:rPr>
            <m:t>rt=d</m:t>
          </m:r>
        </m:oMath>
      </m:oMathPara>
    </w:p>
    <w:p w14:paraId="3E3EE966" w14:textId="77777777" w:rsidR="00EE55A9" w:rsidRDefault="00EE55A9" w:rsidP="00173A45">
      <w:pPr>
        <w:ind w:left="360"/>
      </w:pPr>
    </w:p>
    <w:p w14:paraId="0E8CC37A" w14:textId="77777777" w:rsidR="00F82798" w:rsidRDefault="00EE55A9" w:rsidP="00173A45">
      <w:pPr>
        <w:ind w:left="360"/>
      </w:pPr>
      <w:r>
        <w:rPr>
          <w:noProof/>
        </w:rPr>
        <w:drawing>
          <wp:inline distT="0" distB="0" distL="0" distR="0" wp14:anchorId="55D26946" wp14:editId="041D7F45">
            <wp:extent cx="5572125" cy="2697870"/>
            <wp:effectExtent l="152400" t="38100" r="257175" b="1981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1672" cy="27363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933D57E" w14:textId="77777777" w:rsidR="00173A45" w:rsidRDefault="00173A45" w:rsidP="00173A45"/>
    <w:p w14:paraId="64922920" w14:textId="77777777" w:rsidR="00EE55A9" w:rsidRDefault="00EE55A9" w:rsidP="00E030D0">
      <w:pPr>
        <w:pStyle w:val="Heading1"/>
      </w:pPr>
    </w:p>
    <w:p w14:paraId="56408F1C" w14:textId="77777777" w:rsidR="00173A45" w:rsidRDefault="00EA2402" w:rsidP="00E030D0">
      <w:pPr>
        <w:pStyle w:val="Heading1"/>
      </w:pPr>
      <w:r>
        <w:t xml:space="preserve">Problem #2: </w:t>
      </w:r>
      <w:r w:rsidR="00173A45">
        <w:t xml:space="preserve">Modern Art and </w:t>
      </w:r>
      <w:r>
        <w:t xml:space="preserve">Color </w:t>
      </w:r>
      <w:r w:rsidR="00173A45">
        <w:t>Hex Codes</w:t>
      </w:r>
    </w:p>
    <w:p w14:paraId="05BF00E3" w14:textId="77777777" w:rsidR="00173A45" w:rsidRDefault="00173A45" w:rsidP="00173A45">
      <w:pPr>
        <w:ind w:left="360"/>
      </w:pPr>
      <w:r>
        <w:t>Mark Rothko's abstract art often features large blocks of intense colors, such as the iconic "</w:t>
      </w:r>
      <w:r w:rsidR="00E030D0">
        <w:t>Orange</w:t>
      </w:r>
      <w:r>
        <w:t xml:space="preserve"> and Yellow, 1956" oil painting.  Let's use our Python skills to do some </w:t>
      </w:r>
      <w:r w:rsidR="00E030D0">
        <w:t>technical</w:t>
      </w:r>
      <w:r>
        <w:t xml:space="preserve"> analysis </w:t>
      </w:r>
      <w:r w:rsidR="00E030D0">
        <w:t>of</w:t>
      </w:r>
      <w:r>
        <w:t xml:space="preserve"> this work.</w:t>
      </w:r>
    </w:p>
    <w:p w14:paraId="0B91C488" w14:textId="77777777" w:rsidR="00E030D0" w:rsidRDefault="00E030D0" w:rsidP="00E030D0">
      <w:pPr>
        <w:ind w:left="360"/>
        <w:jc w:val="center"/>
      </w:pPr>
      <w:r>
        <w:rPr>
          <w:noProof/>
        </w:rPr>
        <w:drawing>
          <wp:inline distT="0" distB="0" distL="0" distR="0" wp14:anchorId="7AA82F90" wp14:editId="21359BAE">
            <wp:extent cx="1844207" cy="2352675"/>
            <wp:effectExtent l="0" t="0" r="3810" b="0"/>
            <wp:docPr id="1" name="Picture 1" descr="Orange and Yellow, 1956 - Mark Roth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nge and Yellow, 1956 - Mark Rothk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877034" cy="2394553"/>
                    </a:xfrm>
                    <a:prstGeom prst="rect">
                      <a:avLst/>
                    </a:prstGeom>
                    <a:noFill/>
                    <a:ln>
                      <a:noFill/>
                    </a:ln>
                  </pic:spPr>
                </pic:pic>
              </a:graphicData>
            </a:graphic>
          </wp:inline>
        </w:drawing>
      </w:r>
    </w:p>
    <w:p w14:paraId="722D547E" w14:textId="77777777" w:rsidR="00E030D0" w:rsidRDefault="00E030D0" w:rsidP="00E030D0">
      <w:pPr>
        <w:spacing w:after="0"/>
        <w:ind w:left="360"/>
        <w:jc w:val="center"/>
      </w:pPr>
      <w:r>
        <w:t>Orange and Yellow, 1956</w:t>
      </w:r>
    </w:p>
    <w:p w14:paraId="500F63BA" w14:textId="77777777" w:rsidR="00E030D0" w:rsidRDefault="00E030D0" w:rsidP="00E030D0">
      <w:pPr>
        <w:spacing w:after="0"/>
        <w:ind w:left="360"/>
        <w:jc w:val="center"/>
      </w:pPr>
      <w:r>
        <w:t>Mark Rothko</w:t>
      </w:r>
    </w:p>
    <w:p w14:paraId="7971BD72" w14:textId="77777777" w:rsidR="00E030D0" w:rsidRDefault="00E030D0" w:rsidP="00E030D0">
      <w:pPr>
        <w:spacing w:after="0"/>
        <w:ind w:left="360"/>
        <w:jc w:val="center"/>
      </w:pPr>
      <w:r>
        <w:t>Oil on Canvas</w:t>
      </w:r>
    </w:p>
    <w:p w14:paraId="1B7DA751" w14:textId="77777777" w:rsidR="00E030D0" w:rsidRDefault="00E030D0" w:rsidP="00E030D0">
      <w:pPr>
        <w:spacing w:after="0"/>
        <w:ind w:left="360"/>
        <w:jc w:val="center"/>
      </w:pPr>
    </w:p>
    <w:p w14:paraId="3E888D4B" w14:textId="77777777" w:rsidR="00E030D0" w:rsidRPr="00256AF8" w:rsidRDefault="00E030D0" w:rsidP="00256AF8">
      <w:pPr>
        <w:ind w:left="360"/>
        <w:jc w:val="both"/>
        <w:rPr>
          <w:sz w:val="18"/>
        </w:rPr>
      </w:pPr>
      <w:r w:rsidRPr="00256AF8">
        <w:rPr>
          <w:sz w:val="18"/>
        </w:rPr>
        <w:t xml:space="preserve">Reproduced </w:t>
      </w:r>
      <w:r w:rsidR="00256AF8">
        <w:rPr>
          <w:sz w:val="18"/>
        </w:rPr>
        <w:t xml:space="preserve">for educational use </w:t>
      </w:r>
      <w:r w:rsidRPr="00256AF8">
        <w:rPr>
          <w:sz w:val="18"/>
        </w:rPr>
        <w:t xml:space="preserve">under </w:t>
      </w:r>
      <w:r w:rsidR="00256AF8">
        <w:rPr>
          <w:sz w:val="18"/>
        </w:rPr>
        <w:t>the "</w:t>
      </w:r>
      <w:r w:rsidRPr="00256AF8">
        <w:rPr>
          <w:sz w:val="18"/>
        </w:rPr>
        <w:t>Fair Use</w:t>
      </w:r>
      <w:r w:rsidR="00256AF8">
        <w:rPr>
          <w:sz w:val="18"/>
        </w:rPr>
        <w:t>" provision of the Copyright Act of 1976</w:t>
      </w:r>
      <w:r w:rsidRPr="00256AF8">
        <w:rPr>
          <w:sz w:val="18"/>
        </w:rPr>
        <w:t>.  WikiArt.org allows unlimited copying, distributing and displaying of the images of public domain artworks solely. We use here Copyright term based on authors' deaths according to U.S. Copyright Law, that is 70 years. In other countries, the duration of copyright term may differ. Please check here copyright length according to your country's legislation before you consider reproducing images borrowed from Wikipaintings.org</w:t>
      </w:r>
      <w:r w:rsidR="00256AF8">
        <w:rPr>
          <w:sz w:val="18"/>
        </w:rPr>
        <w:t xml:space="preserve">.  </w:t>
      </w:r>
      <w:r w:rsidRPr="00256AF8">
        <w:rPr>
          <w:sz w:val="18"/>
        </w:rPr>
        <w:t>Artworks protected by copyright are supposed to be used only for contemplation. Images of that type of artworks are prohibited for copying, printing, or any kind of reproducing and communicating to public since these activities may be considered copyright infringement.</w:t>
      </w:r>
    </w:p>
    <w:p w14:paraId="17A138EF" w14:textId="77777777" w:rsidR="00173A45" w:rsidRDefault="00173A45" w:rsidP="00173A45">
      <w:pPr>
        <w:ind w:left="360"/>
      </w:pPr>
      <w:r>
        <w:t xml:space="preserve">View the painting at this website: </w:t>
      </w:r>
      <w:hyperlink r:id="rId9" w:history="1">
        <w:r w:rsidRPr="007716E1">
          <w:rPr>
            <w:rStyle w:val="Hyperlink"/>
          </w:rPr>
          <w:t>https://www.wikiart.org/en/mark-rothko/orange-and-yellow</w:t>
        </w:r>
      </w:hyperlink>
      <w:r>
        <w:t xml:space="preserve"> </w:t>
      </w:r>
    </w:p>
    <w:p w14:paraId="1F11F5A1" w14:textId="77777777" w:rsidR="00173A45" w:rsidRDefault="00173A45" w:rsidP="00173A45">
      <w:pPr>
        <w:ind w:left="360"/>
      </w:pPr>
      <w:r>
        <w:t>If you are running Firefox, do this:</w:t>
      </w:r>
    </w:p>
    <w:p w14:paraId="0F08DBF0" w14:textId="77777777" w:rsidR="00173A45" w:rsidRDefault="00173A45" w:rsidP="00E030D0">
      <w:pPr>
        <w:pStyle w:val="ListParagraph"/>
        <w:numPr>
          <w:ilvl w:val="0"/>
          <w:numId w:val="3"/>
        </w:numPr>
      </w:pPr>
      <w:r>
        <w:t>On the tools icon in the upper right, click to Web Developer, click, then press "Eyedropper". This will open up the color selector eyedropper tool.  Use the tool to hover over the upper part of the Rothko painting, and copy down the hex code for yellow being used.  Now use the tool to hover over the bottom part of the painting, and copy down the hex code for the orange being used.</w:t>
      </w:r>
    </w:p>
    <w:p w14:paraId="61EA2D60" w14:textId="77777777" w:rsidR="00173A45" w:rsidRDefault="00173A45" w:rsidP="00173A45">
      <w:pPr>
        <w:ind w:left="360"/>
      </w:pPr>
      <w:r>
        <w:t>If you are not running Firefox, do this:</w:t>
      </w:r>
    </w:p>
    <w:p w14:paraId="6FDB95A3" w14:textId="77777777" w:rsidR="00173A45" w:rsidRDefault="00173A45" w:rsidP="00E030D0">
      <w:pPr>
        <w:pStyle w:val="ListParagraph"/>
        <w:numPr>
          <w:ilvl w:val="0"/>
          <w:numId w:val="2"/>
        </w:numPr>
      </w:pPr>
      <w:r>
        <w:t xml:space="preserve">Go to the website; </w:t>
      </w:r>
      <w:hyperlink r:id="rId10" w:history="1">
        <w:r w:rsidRPr="007716E1">
          <w:rPr>
            <w:rStyle w:val="Hyperlink"/>
          </w:rPr>
          <w:t>https://www.imagecolorpicker.com</w:t>
        </w:r>
      </w:hyperlink>
      <w:r>
        <w:t xml:space="preserve"> .</w:t>
      </w:r>
    </w:p>
    <w:p w14:paraId="56087F48" w14:textId="77777777" w:rsidR="00173A45" w:rsidRDefault="00173A45" w:rsidP="00E030D0">
      <w:pPr>
        <w:pStyle w:val="ListParagraph"/>
        <w:numPr>
          <w:ilvl w:val="0"/>
          <w:numId w:val="2"/>
        </w:numPr>
      </w:pPr>
      <w:r>
        <w:t>On the bottom right, enter in</w:t>
      </w:r>
      <w:r w:rsidR="00E030D0">
        <w:t xml:space="preserve"> the </w:t>
      </w:r>
      <w:proofErr w:type="spellStart"/>
      <w:r w:rsidR="00E030D0">
        <w:t>W</w:t>
      </w:r>
      <w:r>
        <w:t>ikiart</w:t>
      </w:r>
      <w:proofErr w:type="spellEnd"/>
      <w:r>
        <w:t xml:space="preserve"> website you viewed above in the text box below the instructions "Use this box to get the HTML color code from a picture via his </w:t>
      </w:r>
      <w:proofErr w:type="spellStart"/>
      <w:r>
        <w:t>url</w:t>
      </w:r>
      <w:proofErr w:type="spellEnd"/>
      <w:r>
        <w:t xml:space="preserve">.".  Press "Take Image", and in a few seconds, the web site will appear in the upper right as a </w:t>
      </w:r>
      <w:r>
        <w:lastRenderedPageBreak/>
        <w:t xml:space="preserve">thumbnail.  Use your mouse to place the crosshairs on the upper </w:t>
      </w:r>
      <w:r w:rsidR="00065C7C">
        <w:t xml:space="preserve">yellow </w:t>
      </w:r>
      <w:r>
        <w:t xml:space="preserve">part of the Rothko painting, and double click.  Copy down the hex code appearing in the dialog box on the left.  Now move to the bottom </w:t>
      </w:r>
      <w:r w:rsidR="00065C7C">
        <w:t xml:space="preserve">orange </w:t>
      </w:r>
      <w:r>
        <w:t xml:space="preserve">part of the painting, double click, and copy down the hex code </w:t>
      </w:r>
      <w:r w:rsidR="00065C7C">
        <w:t>appearing in the dialog box on the left</w:t>
      </w:r>
      <w:r>
        <w:t>.</w:t>
      </w:r>
    </w:p>
    <w:p w14:paraId="1F07CABE" w14:textId="77777777" w:rsidR="00173A45" w:rsidRDefault="00173A45" w:rsidP="00173A45">
      <w:pPr>
        <w:ind w:left="360"/>
      </w:pPr>
      <w:r>
        <w:t>Now fill</w:t>
      </w:r>
      <w:r w:rsidR="00E030D0">
        <w:t xml:space="preserve"> out this table using your data</w:t>
      </w:r>
      <w:r w:rsidR="001F6B47">
        <w:t xml:space="preserve"> in order to analyze the colors used in the painting</w:t>
      </w:r>
      <w:r w:rsidR="00E030D0">
        <w:t xml:space="preserve">.  Use Python </w:t>
      </w:r>
      <w:r w:rsidR="00065C7C">
        <w:t xml:space="preserve">hexadecimal numbers </w:t>
      </w:r>
      <w:r w:rsidR="00E030D0">
        <w:t>to compute the percentage of red, green, and blue used for the Orange and Yellow blocks of color used in Rothko's painting.</w:t>
      </w:r>
    </w:p>
    <w:p w14:paraId="08F9AFD9" w14:textId="77777777" w:rsidR="00173A45" w:rsidRPr="00E030D0" w:rsidRDefault="00E030D0" w:rsidP="00E030D0">
      <w:pPr>
        <w:jc w:val="center"/>
        <w:rPr>
          <w:b/>
        </w:rPr>
      </w:pPr>
      <w:r w:rsidRPr="00E030D0">
        <w:rPr>
          <w:b/>
        </w:rPr>
        <w:t xml:space="preserve">Hexadecimal Color Analysis of Mark </w:t>
      </w:r>
      <w:r w:rsidR="00173A45" w:rsidRPr="00E030D0">
        <w:rPr>
          <w:b/>
        </w:rPr>
        <w:t>Rothko</w:t>
      </w:r>
      <w:r w:rsidRPr="00E030D0">
        <w:rPr>
          <w:b/>
        </w:rPr>
        <w:t>'s</w:t>
      </w:r>
      <w:r w:rsidR="00173A45" w:rsidRPr="00E030D0">
        <w:rPr>
          <w:b/>
        </w:rPr>
        <w:t xml:space="preserve"> "Orange and Yellow, 1956"</w:t>
      </w:r>
    </w:p>
    <w:tbl>
      <w:tblPr>
        <w:tblStyle w:val="TableGrid"/>
        <w:tblW w:w="0" w:type="auto"/>
        <w:tblInd w:w="360" w:type="dxa"/>
        <w:tblLook w:val="04A0" w:firstRow="1" w:lastRow="0" w:firstColumn="1" w:lastColumn="0" w:noHBand="0" w:noVBand="1"/>
      </w:tblPr>
      <w:tblGrid>
        <w:gridCol w:w="1774"/>
        <w:gridCol w:w="1789"/>
        <w:gridCol w:w="1809"/>
        <w:gridCol w:w="1809"/>
        <w:gridCol w:w="1809"/>
      </w:tblGrid>
      <w:tr w:rsidR="00E030D0" w:rsidRPr="00E030D0" w14:paraId="522497F5" w14:textId="77777777" w:rsidTr="00E030D0">
        <w:tc>
          <w:tcPr>
            <w:tcW w:w="1774" w:type="dxa"/>
          </w:tcPr>
          <w:p w14:paraId="6DDBBC9F" w14:textId="77777777" w:rsidR="00173A45" w:rsidRPr="00E030D0" w:rsidRDefault="00173A45" w:rsidP="00173A45">
            <w:pPr>
              <w:rPr>
                <w:b/>
              </w:rPr>
            </w:pPr>
            <w:r w:rsidRPr="00E030D0">
              <w:rPr>
                <w:b/>
              </w:rPr>
              <w:t>Color</w:t>
            </w:r>
          </w:p>
        </w:tc>
        <w:tc>
          <w:tcPr>
            <w:tcW w:w="1789" w:type="dxa"/>
          </w:tcPr>
          <w:p w14:paraId="21E000B9" w14:textId="65DE256A" w:rsidR="00173A45" w:rsidRPr="00E030D0" w:rsidRDefault="00EE2CF1" w:rsidP="00173A45">
            <w:pPr>
              <w:rPr>
                <w:b/>
              </w:rPr>
            </w:pPr>
            <w:r>
              <w:rPr>
                <w:b/>
              </w:rPr>
              <w:t>HTML</w:t>
            </w:r>
            <w:r w:rsidR="00173A45" w:rsidRPr="00E030D0">
              <w:rPr>
                <w:b/>
              </w:rPr>
              <w:t xml:space="preserve"> code</w:t>
            </w:r>
          </w:p>
        </w:tc>
        <w:tc>
          <w:tcPr>
            <w:tcW w:w="1809" w:type="dxa"/>
          </w:tcPr>
          <w:p w14:paraId="29886E7C" w14:textId="77777777" w:rsidR="00173A45" w:rsidRPr="00E030D0" w:rsidRDefault="00173A45" w:rsidP="00173A45">
            <w:pPr>
              <w:rPr>
                <w:b/>
              </w:rPr>
            </w:pPr>
            <w:r w:rsidRPr="00E030D0">
              <w:rPr>
                <w:b/>
              </w:rPr>
              <w:t>Red</w:t>
            </w:r>
            <w:r w:rsidR="00E030D0" w:rsidRPr="00E030D0">
              <w:rPr>
                <w:b/>
              </w:rPr>
              <w:t xml:space="preserve"> percentage</w:t>
            </w:r>
          </w:p>
        </w:tc>
        <w:tc>
          <w:tcPr>
            <w:tcW w:w="1809" w:type="dxa"/>
          </w:tcPr>
          <w:p w14:paraId="72034424" w14:textId="77777777" w:rsidR="00173A45" w:rsidRPr="00E030D0" w:rsidRDefault="00E030D0" w:rsidP="00173A45">
            <w:pPr>
              <w:rPr>
                <w:b/>
              </w:rPr>
            </w:pPr>
            <w:r w:rsidRPr="00E030D0">
              <w:rPr>
                <w:b/>
              </w:rPr>
              <w:t>Green percentage</w:t>
            </w:r>
          </w:p>
        </w:tc>
        <w:tc>
          <w:tcPr>
            <w:tcW w:w="1809" w:type="dxa"/>
          </w:tcPr>
          <w:p w14:paraId="025A02A8" w14:textId="77777777" w:rsidR="00173A45" w:rsidRPr="00E030D0" w:rsidRDefault="00E030D0" w:rsidP="00173A45">
            <w:pPr>
              <w:rPr>
                <w:b/>
              </w:rPr>
            </w:pPr>
            <w:r w:rsidRPr="00E030D0">
              <w:rPr>
                <w:b/>
              </w:rPr>
              <w:t>Blue percentage</w:t>
            </w:r>
          </w:p>
        </w:tc>
      </w:tr>
      <w:tr w:rsidR="00E030D0" w14:paraId="502C3CF6" w14:textId="77777777" w:rsidTr="00E030D0">
        <w:tc>
          <w:tcPr>
            <w:tcW w:w="1774" w:type="dxa"/>
          </w:tcPr>
          <w:p w14:paraId="60E6834C" w14:textId="77777777" w:rsidR="00173A45" w:rsidRDefault="00E030D0" w:rsidP="00173A45">
            <w:r>
              <w:t>Orange</w:t>
            </w:r>
          </w:p>
        </w:tc>
        <w:tc>
          <w:tcPr>
            <w:tcW w:w="1789" w:type="dxa"/>
          </w:tcPr>
          <w:p w14:paraId="0647DDAB" w14:textId="070DE29C" w:rsidR="00173A45" w:rsidRDefault="00EE2CF1" w:rsidP="00173A45">
            <w:r>
              <w:t>F16</w:t>
            </w:r>
            <w:r w:rsidR="00F52F74">
              <w:t>F33</w:t>
            </w:r>
          </w:p>
          <w:p w14:paraId="0E0FA18C" w14:textId="77777777" w:rsidR="00E030D0" w:rsidRDefault="00E030D0" w:rsidP="00173A45"/>
        </w:tc>
        <w:tc>
          <w:tcPr>
            <w:tcW w:w="1809" w:type="dxa"/>
          </w:tcPr>
          <w:p w14:paraId="08B522B9" w14:textId="477662A7" w:rsidR="00173A45" w:rsidRDefault="00E030D0" w:rsidP="00173A45">
            <w:proofErr w:type="spellStart"/>
            <w:r>
              <w:t>rr</w:t>
            </w:r>
            <w:proofErr w:type="spellEnd"/>
            <w:r>
              <w:t>/</w:t>
            </w:r>
            <w:proofErr w:type="spellStart"/>
            <w:r>
              <w:t>ff</w:t>
            </w:r>
            <w:proofErr w:type="spellEnd"/>
            <w:r>
              <w:t xml:space="preserve"> = </w:t>
            </w:r>
            <w:r w:rsidR="00353B27">
              <w:t>59.8%</w:t>
            </w:r>
          </w:p>
        </w:tc>
        <w:tc>
          <w:tcPr>
            <w:tcW w:w="1809" w:type="dxa"/>
          </w:tcPr>
          <w:p w14:paraId="2801C2CA" w14:textId="7D0AC160" w:rsidR="00173A45" w:rsidRDefault="00E030D0" w:rsidP="00173A45">
            <w:r>
              <w:t>bb/</w:t>
            </w:r>
            <w:proofErr w:type="spellStart"/>
            <w:r>
              <w:t>ff</w:t>
            </w:r>
            <w:proofErr w:type="spellEnd"/>
            <w:r>
              <w:t xml:space="preserve"> = </w:t>
            </w:r>
            <w:r w:rsidR="00A01326">
              <w:t>27.4%</w:t>
            </w:r>
          </w:p>
        </w:tc>
        <w:tc>
          <w:tcPr>
            <w:tcW w:w="1809" w:type="dxa"/>
          </w:tcPr>
          <w:p w14:paraId="669A7FF8" w14:textId="3648F669" w:rsidR="00173A45" w:rsidRDefault="00E030D0" w:rsidP="00173A45">
            <w:r>
              <w:t>gg/</w:t>
            </w:r>
            <w:proofErr w:type="spellStart"/>
            <w:r>
              <w:t>ff</w:t>
            </w:r>
            <w:proofErr w:type="spellEnd"/>
            <w:r>
              <w:t xml:space="preserve"> = </w:t>
            </w:r>
            <w:r w:rsidR="00A01326">
              <w:t>12.7%</w:t>
            </w:r>
          </w:p>
        </w:tc>
      </w:tr>
      <w:tr w:rsidR="00E030D0" w14:paraId="6E5A214B" w14:textId="77777777" w:rsidTr="00E030D0">
        <w:tc>
          <w:tcPr>
            <w:tcW w:w="1774" w:type="dxa"/>
          </w:tcPr>
          <w:p w14:paraId="4C2B8A79" w14:textId="77777777" w:rsidR="00E030D0" w:rsidRDefault="00E030D0" w:rsidP="00E030D0">
            <w:r>
              <w:t>Yellow</w:t>
            </w:r>
          </w:p>
        </w:tc>
        <w:tc>
          <w:tcPr>
            <w:tcW w:w="1789" w:type="dxa"/>
          </w:tcPr>
          <w:p w14:paraId="3D6C2D62" w14:textId="0F752B18" w:rsidR="00E030D0" w:rsidRDefault="00CA6B10" w:rsidP="00E030D0">
            <w:r>
              <w:t>FACA3A</w:t>
            </w:r>
          </w:p>
          <w:p w14:paraId="7A15D1E1" w14:textId="77777777" w:rsidR="00E030D0" w:rsidRDefault="00E030D0" w:rsidP="00E030D0"/>
        </w:tc>
        <w:tc>
          <w:tcPr>
            <w:tcW w:w="1809" w:type="dxa"/>
          </w:tcPr>
          <w:p w14:paraId="3221974E" w14:textId="77A41279" w:rsidR="00E030D0" w:rsidRDefault="00E030D0" w:rsidP="00E030D0">
            <w:proofErr w:type="spellStart"/>
            <w:r>
              <w:t>rr</w:t>
            </w:r>
            <w:proofErr w:type="spellEnd"/>
            <w:r>
              <w:t>/</w:t>
            </w:r>
            <w:proofErr w:type="spellStart"/>
            <w:r>
              <w:t>ff</w:t>
            </w:r>
            <w:proofErr w:type="spellEnd"/>
            <w:r>
              <w:t xml:space="preserve"> = </w:t>
            </w:r>
            <w:r w:rsidR="00B0544B">
              <w:t>49%</w:t>
            </w:r>
          </w:p>
        </w:tc>
        <w:tc>
          <w:tcPr>
            <w:tcW w:w="1809" w:type="dxa"/>
          </w:tcPr>
          <w:p w14:paraId="4DB65AD6" w14:textId="545B0FFF" w:rsidR="00E030D0" w:rsidRDefault="00E030D0" w:rsidP="00E030D0">
            <w:r>
              <w:t>bb/</w:t>
            </w:r>
            <w:proofErr w:type="spellStart"/>
            <w:r>
              <w:t>ff</w:t>
            </w:r>
            <w:proofErr w:type="spellEnd"/>
            <w:r>
              <w:t xml:space="preserve"> = </w:t>
            </w:r>
            <w:r w:rsidR="00B0544B">
              <w:t>39.6</w:t>
            </w:r>
            <w:r w:rsidR="002C2A8C">
              <w:t>%</w:t>
            </w:r>
          </w:p>
        </w:tc>
        <w:tc>
          <w:tcPr>
            <w:tcW w:w="1809" w:type="dxa"/>
          </w:tcPr>
          <w:p w14:paraId="67C792DD" w14:textId="17CAA650" w:rsidR="00E030D0" w:rsidRDefault="00E030D0" w:rsidP="00E030D0">
            <w:r>
              <w:t>gg/</w:t>
            </w:r>
            <w:proofErr w:type="spellStart"/>
            <w:r>
              <w:t>ff</w:t>
            </w:r>
            <w:proofErr w:type="spellEnd"/>
            <w:r>
              <w:t xml:space="preserve"> = </w:t>
            </w:r>
            <w:r w:rsidR="002C2A8C">
              <w:t>11.4%</w:t>
            </w:r>
          </w:p>
        </w:tc>
      </w:tr>
    </w:tbl>
    <w:p w14:paraId="12BC2180" w14:textId="77777777" w:rsidR="00173A45" w:rsidRDefault="00173A45" w:rsidP="00173A45">
      <w:pPr>
        <w:ind w:left="360"/>
      </w:pPr>
    </w:p>
    <w:p w14:paraId="565DEAAA" w14:textId="4D3A5A14" w:rsidR="001F6B47" w:rsidRDefault="001F6B47" w:rsidP="00173A45">
      <w:pPr>
        <w:ind w:left="360"/>
      </w:pPr>
      <w:r>
        <w:t>What can you say about Rothko's choice of colors?  What percentage of red, green, and blue did he use?</w:t>
      </w:r>
    </w:p>
    <w:p w14:paraId="529E91D9" w14:textId="284E10D8" w:rsidR="00D71F77" w:rsidRDefault="00D71F77" w:rsidP="00173A45">
      <w:pPr>
        <w:ind w:left="360"/>
      </w:pPr>
    </w:p>
    <w:p w14:paraId="38B72373" w14:textId="3C6F2875" w:rsidR="00DA64A1" w:rsidRDefault="00D71F77" w:rsidP="00DA64A1">
      <w:pPr>
        <w:ind w:left="360"/>
      </w:pPr>
      <w:r>
        <w:t xml:space="preserve">Orange is typically </w:t>
      </w:r>
      <w:r w:rsidR="00957E25">
        <w:t>60/40 red and green, so the orange Rothko us</w:t>
      </w:r>
      <w:r w:rsidR="00FF0134">
        <w:t>ed is a bit more bluish in hue, more similar to a col</w:t>
      </w:r>
      <w:r w:rsidR="00DA64A1">
        <w:t>or such as coral.</w:t>
      </w:r>
    </w:p>
    <w:p w14:paraId="7E5BF81E" w14:textId="2D35232F" w:rsidR="00DA64A1" w:rsidRDefault="00DA64A1" w:rsidP="00DA64A1">
      <w:pPr>
        <w:ind w:left="360"/>
      </w:pPr>
      <w:r>
        <w:t xml:space="preserve">The yellow he used </w:t>
      </w:r>
      <w:proofErr w:type="gramStart"/>
      <w:r>
        <w:t>is</w:t>
      </w:r>
      <w:proofErr w:type="gramEnd"/>
      <w:r>
        <w:t xml:space="preserve"> fairly close to a yellow or light yellow, but with a bit less green than would be expected for a color labeled yellow.</w:t>
      </w:r>
    </w:p>
    <w:p w14:paraId="6A939A43" w14:textId="46F5FB12" w:rsidR="00DA64A1" w:rsidRDefault="00DA64A1" w:rsidP="00DA64A1">
      <w:pPr>
        <w:ind w:left="360"/>
      </w:pPr>
      <w:r>
        <w:t>Overall, he seems to have used slightly cooler versions of orange and yellow as the pigments combine to form more complex colors.</w:t>
      </w:r>
      <w:bookmarkStart w:id="0" w:name="_GoBack"/>
      <w:bookmarkEnd w:id="0"/>
    </w:p>
    <w:p w14:paraId="6C005A51" w14:textId="77777777" w:rsidR="00173A45" w:rsidRDefault="00173A45" w:rsidP="00173A45">
      <w:pPr>
        <w:ind w:left="360"/>
      </w:pPr>
    </w:p>
    <w:p w14:paraId="6495B81B" w14:textId="77777777" w:rsidR="00173A45" w:rsidRDefault="00EA2402" w:rsidP="00EA2402">
      <w:pPr>
        <w:pStyle w:val="Heading1"/>
      </w:pPr>
      <w:r>
        <w:t>Problem #3: String Formatting</w:t>
      </w:r>
    </w:p>
    <w:p w14:paraId="5EC4C630" w14:textId="77777777" w:rsidR="00FE2D85" w:rsidRDefault="00EA2402" w:rsidP="00173A45">
      <w:pPr>
        <w:ind w:left="360"/>
      </w:pPr>
      <w:r>
        <w:t xml:space="preserve">Spam ™ is a processed meat food product that is most often marketed in small cans or "tins" (see </w:t>
      </w:r>
      <w:hyperlink r:id="rId11" w:history="1">
        <w:r w:rsidRPr="00ED42C1">
          <w:rPr>
            <w:rStyle w:val="Hyperlink"/>
          </w:rPr>
          <w:t>http://www.spam.com/</w:t>
        </w:r>
      </w:hyperlink>
      <w:r>
        <w:t xml:space="preserve"> for recipes and additional information).  Spam figures prominently in the 1970 Monty Python sketch of the same name, in which characters </w:t>
      </w:r>
      <w:r w:rsidR="00FE2D85">
        <w:t xml:space="preserve">unsuccessfully </w:t>
      </w:r>
      <w:r>
        <w:t xml:space="preserve">attempt to order breakfast </w:t>
      </w:r>
      <w:r w:rsidR="00FE2D85">
        <w:t xml:space="preserve">at a small restaurant.  </w:t>
      </w:r>
    </w:p>
    <w:p w14:paraId="3DF40C3C" w14:textId="77777777" w:rsidR="00FE2D85" w:rsidRDefault="00FE2D85" w:rsidP="00173A45">
      <w:pPr>
        <w:ind w:left="360"/>
      </w:pPr>
      <w:r>
        <w:t xml:space="preserve">Using your Python string processing skills, write Python expressions to accomplish the following.  </w:t>
      </w:r>
      <w:r w:rsidR="00A21B5B">
        <w:t>You may write the Python code below the question, or submit a separate Python code file (*.</w:t>
      </w:r>
      <w:proofErr w:type="spellStart"/>
      <w:r w:rsidR="00A21B5B">
        <w:t>py</w:t>
      </w:r>
      <w:proofErr w:type="spellEnd"/>
      <w:r w:rsidR="00A21B5B">
        <w:t>) if you prefer.</w:t>
      </w:r>
    </w:p>
    <w:p w14:paraId="568629BF" w14:textId="77777777" w:rsidR="00FE2D85" w:rsidRDefault="00FE2D85" w:rsidP="00A21B5B">
      <w:pPr>
        <w:pStyle w:val="ListParagraph"/>
        <w:numPr>
          <w:ilvl w:val="0"/>
          <w:numId w:val="8"/>
        </w:numPr>
      </w:pPr>
      <w:r>
        <w:t>Declare a string variable and assign it the value 'spam'.</w:t>
      </w:r>
    </w:p>
    <w:p w14:paraId="73FC56F4" w14:textId="77777777" w:rsidR="00A21B5B" w:rsidRDefault="00FE2D85" w:rsidP="00A21B5B">
      <w:pPr>
        <w:pStyle w:val="ListParagraph"/>
        <w:numPr>
          <w:ilvl w:val="0"/>
          <w:numId w:val="8"/>
        </w:numPr>
      </w:pPr>
      <w:r>
        <w:t xml:space="preserve">Use the Python string operator + to create a new message that contains the string 'spam' 4 times. </w:t>
      </w:r>
    </w:p>
    <w:p w14:paraId="32A0D54A" w14:textId="77777777" w:rsidR="00FE2D85" w:rsidRDefault="00FE2D85" w:rsidP="00A21B5B">
      <w:pPr>
        <w:pStyle w:val="ListParagraph"/>
        <w:numPr>
          <w:ilvl w:val="0"/>
          <w:numId w:val="8"/>
        </w:numPr>
      </w:pPr>
      <w:r>
        <w:lastRenderedPageBreak/>
        <w:t>Can you think of a way to include a space character ' ' so the words are not all jumbled together?</w:t>
      </w:r>
    </w:p>
    <w:p w14:paraId="5F233B18" w14:textId="77777777" w:rsidR="006427A3" w:rsidRDefault="00FE2D85" w:rsidP="00A21B5B">
      <w:pPr>
        <w:pStyle w:val="ListParagraph"/>
        <w:numPr>
          <w:ilvl w:val="0"/>
          <w:numId w:val="8"/>
        </w:numPr>
      </w:pPr>
      <w:r>
        <w:t xml:space="preserve">Use the Python string operator * to print a message that says 'spam' 4 times.  </w:t>
      </w:r>
    </w:p>
    <w:p w14:paraId="659EDEEF" w14:textId="77777777" w:rsidR="00FE2D85" w:rsidRDefault="00FE2D85" w:rsidP="00A21B5B">
      <w:pPr>
        <w:pStyle w:val="ListParagraph"/>
        <w:numPr>
          <w:ilvl w:val="0"/>
          <w:numId w:val="8"/>
        </w:numPr>
      </w:pPr>
      <w:r>
        <w:t>Use the Python string operations to print 'spam' in all upper-case letters.</w:t>
      </w:r>
    </w:p>
    <w:p w14:paraId="1ADB6126" w14:textId="77777777" w:rsidR="00FE2D85" w:rsidRDefault="00FE2D85" w:rsidP="00A21B5B">
      <w:pPr>
        <w:pStyle w:val="ListParagraph"/>
        <w:numPr>
          <w:ilvl w:val="0"/>
          <w:numId w:val="8"/>
        </w:numPr>
      </w:pPr>
      <w:r>
        <w:t>Use the Python string operations to print 'spam' in</w:t>
      </w:r>
      <w:r w:rsidR="00A21B5B">
        <w:t xml:space="preserve"> the center of the page (assume the page is 72 columns wide).</w:t>
      </w:r>
    </w:p>
    <w:p w14:paraId="6D2ABEFA" w14:textId="77777777" w:rsidR="00A21B5B" w:rsidRDefault="00A21B5B" w:rsidP="00173A45">
      <w:pPr>
        <w:ind w:left="360"/>
      </w:pPr>
    </w:p>
    <w:p w14:paraId="1BED644C" w14:textId="77777777" w:rsidR="00A21B5B" w:rsidRDefault="00A21B5B" w:rsidP="00A21B5B">
      <w:pPr>
        <w:pStyle w:val="Heading1"/>
      </w:pPr>
      <w:r>
        <w:t>Problem #4: List processing</w:t>
      </w:r>
    </w:p>
    <w:p w14:paraId="7D2D8B9A" w14:textId="77777777" w:rsidR="00A21B5B" w:rsidRDefault="00A21B5B" w:rsidP="00A21B5B">
      <w:r>
        <w:t>Continuing the Monty Python Spam sketch of Problem #3, assume that the restaurant patrons must select their choices from the following items.</w:t>
      </w:r>
    </w:p>
    <w:p w14:paraId="57518489" w14:textId="77777777" w:rsidR="00A21B5B" w:rsidRDefault="00A21B5B" w:rsidP="008667A8">
      <w:pPr>
        <w:pStyle w:val="ListParagraph"/>
        <w:numPr>
          <w:ilvl w:val="0"/>
          <w:numId w:val="12"/>
        </w:numPr>
      </w:pPr>
      <w:r>
        <w:t>Spam</w:t>
      </w:r>
    </w:p>
    <w:p w14:paraId="6D5663B1" w14:textId="77777777" w:rsidR="00A21B5B" w:rsidRDefault="00A21B5B" w:rsidP="008667A8">
      <w:pPr>
        <w:pStyle w:val="ListParagraph"/>
        <w:numPr>
          <w:ilvl w:val="0"/>
          <w:numId w:val="12"/>
        </w:numPr>
      </w:pPr>
      <w:r>
        <w:t>Eggs</w:t>
      </w:r>
    </w:p>
    <w:p w14:paraId="263B7B08" w14:textId="77777777" w:rsidR="00A21B5B" w:rsidRDefault="00A21B5B" w:rsidP="008667A8">
      <w:pPr>
        <w:pStyle w:val="ListParagraph"/>
        <w:numPr>
          <w:ilvl w:val="0"/>
          <w:numId w:val="12"/>
        </w:numPr>
      </w:pPr>
      <w:r>
        <w:t>Bacon</w:t>
      </w:r>
    </w:p>
    <w:p w14:paraId="52EBB3F4" w14:textId="77777777" w:rsidR="00A21B5B" w:rsidRDefault="00A21B5B" w:rsidP="008667A8">
      <w:pPr>
        <w:pStyle w:val="ListParagraph"/>
        <w:numPr>
          <w:ilvl w:val="0"/>
          <w:numId w:val="12"/>
        </w:numPr>
      </w:pPr>
      <w:r>
        <w:t>Ham</w:t>
      </w:r>
    </w:p>
    <w:p w14:paraId="37636D82" w14:textId="77777777" w:rsidR="00A21B5B" w:rsidRDefault="00A21B5B" w:rsidP="008667A8">
      <w:pPr>
        <w:pStyle w:val="ListParagraph"/>
        <w:numPr>
          <w:ilvl w:val="0"/>
          <w:numId w:val="12"/>
        </w:numPr>
      </w:pPr>
      <w:r>
        <w:t>Muffin</w:t>
      </w:r>
    </w:p>
    <w:p w14:paraId="7C6CF435" w14:textId="77777777" w:rsidR="00A21B5B" w:rsidRDefault="00A21B5B" w:rsidP="00A21B5B">
      <w:pPr>
        <w:pStyle w:val="ListParagraph"/>
      </w:pPr>
    </w:p>
    <w:p w14:paraId="7AE1893D" w14:textId="77777777" w:rsidR="00A21B5B" w:rsidRDefault="00A21B5B" w:rsidP="00A21B5B">
      <w:r>
        <w:t xml:space="preserve">Using your Python list processing skills, write Python expressions to accomplish the following.  You may write the Python code below the question, or submit a separate Python </w:t>
      </w:r>
      <w:r w:rsidR="008667A8">
        <w:t>code file (*.</w:t>
      </w:r>
      <w:proofErr w:type="spellStart"/>
      <w:r w:rsidR="008667A8">
        <w:t>py</w:t>
      </w:r>
      <w:proofErr w:type="spellEnd"/>
      <w:r w:rsidR="008667A8">
        <w:t>) if you prefer.</w:t>
      </w:r>
    </w:p>
    <w:p w14:paraId="395AF042" w14:textId="77777777" w:rsidR="00A21B5B" w:rsidRDefault="00A21B5B" w:rsidP="00A21B5B">
      <w:pPr>
        <w:pStyle w:val="ListParagraph"/>
        <w:numPr>
          <w:ilvl w:val="0"/>
          <w:numId w:val="9"/>
        </w:numPr>
      </w:pPr>
      <w:r>
        <w:t>Write an expression to store these choices in a Python list.</w:t>
      </w:r>
    </w:p>
    <w:p w14:paraId="70BFDAA2" w14:textId="77777777" w:rsidR="00A21B5B" w:rsidRDefault="00A21B5B" w:rsidP="00A21B5B">
      <w:pPr>
        <w:pStyle w:val="ListParagraph"/>
        <w:numPr>
          <w:ilvl w:val="0"/>
          <w:numId w:val="9"/>
        </w:numPr>
      </w:pPr>
      <w:r>
        <w:t>Write an expression to sort the list in alphabetical order.</w:t>
      </w:r>
    </w:p>
    <w:p w14:paraId="0B335DB5" w14:textId="77777777" w:rsidR="00F66C28" w:rsidRDefault="00A21B5B" w:rsidP="00A21B5B">
      <w:pPr>
        <w:pStyle w:val="ListParagraph"/>
        <w:numPr>
          <w:ilvl w:val="0"/>
          <w:numId w:val="9"/>
        </w:numPr>
      </w:pPr>
      <w:r>
        <w:t>Write an expression to print out the items on the list, one per line.</w:t>
      </w:r>
    </w:p>
    <w:p w14:paraId="4C9EAF1C" w14:textId="77777777" w:rsidR="00A21B5B" w:rsidRDefault="00A21B5B" w:rsidP="00A21B5B">
      <w:pPr>
        <w:pStyle w:val="ListParagraph"/>
        <w:ind w:left="0"/>
      </w:pPr>
    </w:p>
    <w:p w14:paraId="7EB0B483" w14:textId="77777777" w:rsidR="00A21B5B" w:rsidRDefault="00A21B5B" w:rsidP="008667A8">
      <w:pPr>
        <w:pStyle w:val="ListParagraph"/>
        <w:ind w:left="0"/>
      </w:pPr>
      <w:r>
        <w:t>Hint: remember that sorting is an "in place" operation that does not return a meaningful value</w:t>
      </w:r>
      <w:r w:rsidR="008667A8">
        <w:t>.</w:t>
      </w:r>
    </w:p>
    <w:p w14:paraId="5C0A02A5" w14:textId="77777777" w:rsidR="00FE2D85" w:rsidRDefault="00A21B5B" w:rsidP="00FE2D85">
      <w:pPr>
        <w:pStyle w:val="Heading1"/>
      </w:pPr>
      <w:r>
        <w:t>Problem #5</w:t>
      </w:r>
      <w:r w:rsidR="00FE2D85">
        <w:t>: Formatted Printing</w:t>
      </w:r>
    </w:p>
    <w:p w14:paraId="071453EE" w14:textId="77777777" w:rsidR="00FE2D85" w:rsidRDefault="00FE2D85" w:rsidP="00FE2D85">
      <w:r>
        <w:t>In the lectures, we discussed various ways of formatting your printed output to improve readability.  Using your Python formatting skills, develop Python print expressions to accomplish the following.</w:t>
      </w:r>
      <w:r w:rsidR="008667A8">
        <w:t xml:space="preserve">  You may write the Python code below the question, or submit a separate Python code file (*.</w:t>
      </w:r>
      <w:proofErr w:type="spellStart"/>
      <w:r w:rsidR="008667A8">
        <w:t>py</w:t>
      </w:r>
      <w:proofErr w:type="spellEnd"/>
      <w:r w:rsidR="008667A8">
        <w:t xml:space="preserve">) if you prefer.  </w:t>
      </w:r>
      <w:r w:rsidR="00894966">
        <w:t>Use these variable declarations.</w:t>
      </w:r>
    </w:p>
    <w:p w14:paraId="31E478B9" w14:textId="77777777" w:rsidR="00894966" w:rsidRDefault="00894966" w:rsidP="008667A8">
      <w:pPr>
        <w:pStyle w:val="ListParagraph"/>
        <w:numPr>
          <w:ilvl w:val="0"/>
          <w:numId w:val="13"/>
        </w:numPr>
      </w:pPr>
      <w:proofErr w:type="spellStart"/>
      <w:r>
        <w:t>pi_val</w:t>
      </w:r>
      <w:proofErr w:type="spellEnd"/>
      <w:r>
        <w:t xml:space="preserve"> = 3.141592654</w:t>
      </w:r>
    </w:p>
    <w:p w14:paraId="24F831F1" w14:textId="77777777" w:rsidR="00894966" w:rsidRDefault="00894966" w:rsidP="008667A8">
      <w:pPr>
        <w:pStyle w:val="ListParagraph"/>
        <w:numPr>
          <w:ilvl w:val="0"/>
          <w:numId w:val="13"/>
        </w:numPr>
      </w:pPr>
      <w:proofErr w:type="spellStart"/>
      <w:r>
        <w:t>e_val</w:t>
      </w:r>
      <w:proofErr w:type="spellEnd"/>
      <w:r>
        <w:t xml:space="preserve"> = 2.718281828</w:t>
      </w:r>
    </w:p>
    <w:p w14:paraId="60A0B122" w14:textId="77777777" w:rsidR="00894966" w:rsidRDefault="00894966" w:rsidP="00894966"/>
    <w:p w14:paraId="0FB8433D" w14:textId="77777777" w:rsidR="00894966" w:rsidRDefault="00894966" w:rsidP="008667A8">
      <w:pPr>
        <w:pStyle w:val="ListParagraph"/>
        <w:numPr>
          <w:ilvl w:val="0"/>
          <w:numId w:val="10"/>
        </w:numPr>
      </w:pPr>
      <w:r>
        <w:t>What happens if you print without using any special formatting?</w:t>
      </w:r>
    </w:p>
    <w:p w14:paraId="2AF8457E" w14:textId="77777777" w:rsidR="00894966" w:rsidRDefault="00894966" w:rsidP="008667A8">
      <w:pPr>
        <w:ind w:left="720"/>
      </w:pPr>
      <w:proofErr w:type="gramStart"/>
      <w:r>
        <w:t>print(</w:t>
      </w:r>
      <w:proofErr w:type="gramEnd"/>
      <w:r>
        <w:t xml:space="preserve">'the value of pi is ' + </w:t>
      </w:r>
      <w:proofErr w:type="spellStart"/>
      <w:r w:rsidR="008667A8">
        <w:t>str</w:t>
      </w:r>
      <w:proofErr w:type="spellEnd"/>
      <w:r w:rsidR="008667A8">
        <w:t>(</w:t>
      </w:r>
      <w:proofErr w:type="spellStart"/>
      <w:r>
        <w:t>pi_val</w:t>
      </w:r>
      <w:proofErr w:type="spellEnd"/>
      <w:r w:rsidR="008667A8">
        <w:t>)</w:t>
      </w:r>
      <w:r>
        <w:t xml:space="preserve"> + ' and the value of e is ' + </w:t>
      </w:r>
      <w:proofErr w:type="spellStart"/>
      <w:r w:rsidR="008667A8">
        <w:t>str</w:t>
      </w:r>
      <w:proofErr w:type="spellEnd"/>
      <w:r w:rsidR="008667A8">
        <w:t>(</w:t>
      </w:r>
      <w:proofErr w:type="spellStart"/>
      <w:r>
        <w:t>e_val</w:t>
      </w:r>
      <w:proofErr w:type="spellEnd"/>
      <w:r>
        <w:t>)</w:t>
      </w:r>
      <w:r w:rsidR="008667A8">
        <w:t>)</w:t>
      </w:r>
    </w:p>
    <w:p w14:paraId="118EAD72" w14:textId="77777777" w:rsidR="00894966" w:rsidRDefault="00894966" w:rsidP="00894966"/>
    <w:p w14:paraId="29A0AA82" w14:textId="77777777" w:rsidR="00894966" w:rsidRDefault="00894966" w:rsidP="008667A8">
      <w:pPr>
        <w:pStyle w:val="ListParagraph"/>
        <w:numPr>
          <w:ilvl w:val="0"/>
          <w:numId w:val="10"/>
        </w:numPr>
      </w:pPr>
      <w:r>
        <w:t xml:space="preserve">What happens if you print using the "simplified" </w:t>
      </w:r>
      <w:proofErr w:type="spellStart"/>
      <w:proofErr w:type="gramStart"/>
      <w:r>
        <w:t>print</w:t>
      </w:r>
      <w:r w:rsidR="008667A8">
        <w:t>f</w:t>
      </w:r>
      <w:proofErr w:type="spellEnd"/>
      <w:r w:rsidR="008667A8">
        <w:t>(</w:t>
      </w:r>
      <w:proofErr w:type="gramEnd"/>
      <w:r w:rsidR="008667A8">
        <w:t>)</w:t>
      </w:r>
      <w:r>
        <w:t xml:space="preserve"> formatting method we discussed in lectures?</w:t>
      </w:r>
    </w:p>
    <w:p w14:paraId="13BA0AA1" w14:textId="77777777" w:rsidR="00894966" w:rsidRDefault="00894966" w:rsidP="008667A8">
      <w:pPr>
        <w:ind w:left="720"/>
      </w:pPr>
      <w:proofErr w:type="spellStart"/>
      <w:proofErr w:type="gramStart"/>
      <w:r>
        <w:lastRenderedPageBreak/>
        <w:t>print</w:t>
      </w:r>
      <w:r w:rsidR="008667A8">
        <w:t>f</w:t>
      </w:r>
      <w:proofErr w:type="spellEnd"/>
      <w:r>
        <w:t>(</w:t>
      </w:r>
      <w:proofErr w:type="gramEnd"/>
      <w:r>
        <w:t>'the value of pi is %8.4f, and the value of e is %8.4f'</w:t>
      </w:r>
      <w:r w:rsidR="008667A8">
        <w:t xml:space="preserve">, </w:t>
      </w:r>
      <w:proofErr w:type="spellStart"/>
      <w:r w:rsidR="008667A8">
        <w:t>pi_val</w:t>
      </w:r>
      <w:proofErr w:type="spellEnd"/>
      <w:r w:rsidR="008667A8">
        <w:t xml:space="preserve">, </w:t>
      </w:r>
      <w:proofErr w:type="spellStart"/>
      <w:r w:rsidR="008667A8">
        <w:t>e_val</w:t>
      </w:r>
      <w:proofErr w:type="spellEnd"/>
      <w:r w:rsidR="008667A8">
        <w:t xml:space="preserve"> </w:t>
      </w:r>
      <w:r>
        <w:t>)</w:t>
      </w:r>
    </w:p>
    <w:p w14:paraId="63368E50" w14:textId="77777777" w:rsidR="00894966" w:rsidRDefault="00894966" w:rsidP="00894966"/>
    <w:p w14:paraId="3EFE8C5F" w14:textId="77777777" w:rsidR="00894966" w:rsidRDefault="00894966" w:rsidP="008667A8">
      <w:pPr>
        <w:pStyle w:val="ListParagraph"/>
        <w:numPr>
          <w:ilvl w:val="0"/>
          <w:numId w:val="10"/>
        </w:numPr>
      </w:pPr>
      <w:r>
        <w:t>What happens if you print using the standard Python 3 print formatting?</w:t>
      </w:r>
    </w:p>
    <w:p w14:paraId="465BF546" w14:textId="77777777" w:rsidR="00894966" w:rsidRDefault="00894966" w:rsidP="008667A8">
      <w:pPr>
        <w:ind w:left="720"/>
      </w:pPr>
      <w:proofErr w:type="gramStart"/>
      <w:r>
        <w:t>p</w:t>
      </w:r>
      <w:r w:rsidR="000D589C">
        <w:t>rint(</w:t>
      </w:r>
      <w:proofErr w:type="gramEnd"/>
      <w:r w:rsidR="000D589C">
        <w:t>'the value of pi is {0:8.4f}, and the value of e is {1</w:t>
      </w:r>
      <w:r>
        <w:t>:8.4f}'.format(</w:t>
      </w:r>
      <w:proofErr w:type="spellStart"/>
      <w:r>
        <w:t>pi_val</w:t>
      </w:r>
      <w:proofErr w:type="spellEnd"/>
      <w:r>
        <w:t xml:space="preserve">, </w:t>
      </w:r>
      <w:proofErr w:type="spellStart"/>
      <w:r>
        <w:t>e_val</w:t>
      </w:r>
      <w:proofErr w:type="spellEnd"/>
      <w:r>
        <w:t>)</w:t>
      </w:r>
      <w:r w:rsidR="00D66F7E">
        <w:t xml:space="preserve"> </w:t>
      </w:r>
      <w:r>
        <w:t>)</w:t>
      </w:r>
    </w:p>
    <w:p w14:paraId="50DD5353" w14:textId="77777777" w:rsidR="00894966" w:rsidRPr="00FE2D85" w:rsidRDefault="00894966" w:rsidP="00894966"/>
    <w:sectPr w:rsidR="00894966" w:rsidRPr="00FE2D85">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4A887" w14:textId="77777777" w:rsidR="00200B57" w:rsidRDefault="00200B57" w:rsidP="00D66F7E">
      <w:pPr>
        <w:spacing w:after="0" w:line="240" w:lineRule="auto"/>
      </w:pPr>
      <w:r>
        <w:separator/>
      </w:r>
    </w:p>
  </w:endnote>
  <w:endnote w:type="continuationSeparator" w:id="0">
    <w:p w14:paraId="35355E3F" w14:textId="77777777" w:rsidR="00200B57" w:rsidRDefault="00200B57" w:rsidP="00D66F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466276"/>
      <w:docPartObj>
        <w:docPartGallery w:val="Page Numbers (Bottom of Page)"/>
        <w:docPartUnique/>
      </w:docPartObj>
    </w:sdtPr>
    <w:sdtEndPr>
      <w:rPr>
        <w:noProof/>
      </w:rPr>
    </w:sdtEndPr>
    <w:sdtContent>
      <w:p w14:paraId="712832CF" w14:textId="77777777" w:rsidR="00A21B5B" w:rsidRDefault="00A21B5B">
        <w:pPr>
          <w:pStyle w:val="Footer"/>
          <w:jc w:val="center"/>
        </w:pPr>
        <w:r>
          <w:fldChar w:fldCharType="begin"/>
        </w:r>
        <w:r>
          <w:instrText xml:space="preserve"> PAGE   \* MERGEFORMAT </w:instrText>
        </w:r>
        <w:r>
          <w:fldChar w:fldCharType="separate"/>
        </w:r>
        <w:r w:rsidR="000D589C">
          <w:rPr>
            <w:noProof/>
          </w:rPr>
          <w:t>4</w:t>
        </w:r>
        <w:r>
          <w:rPr>
            <w:noProof/>
          </w:rPr>
          <w:fldChar w:fldCharType="end"/>
        </w:r>
      </w:p>
    </w:sdtContent>
  </w:sdt>
  <w:p w14:paraId="2E32297C" w14:textId="77777777" w:rsidR="00A21B5B" w:rsidRDefault="00A21B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2223F" w14:textId="77777777" w:rsidR="00200B57" w:rsidRDefault="00200B57" w:rsidP="00D66F7E">
      <w:pPr>
        <w:spacing w:after="0" w:line="240" w:lineRule="auto"/>
      </w:pPr>
      <w:r>
        <w:separator/>
      </w:r>
    </w:p>
  </w:footnote>
  <w:footnote w:type="continuationSeparator" w:id="0">
    <w:p w14:paraId="545217A9" w14:textId="77777777" w:rsidR="00200B57" w:rsidRDefault="00200B57" w:rsidP="00D66F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20C"/>
    <w:multiLevelType w:val="hybridMultilevel"/>
    <w:tmpl w:val="B5506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92755"/>
    <w:multiLevelType w:val="hybridMultilevel"/>
    <w:tmpl w:val="20D2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070FD"/>
    <w:multiLevelType w:val="hybridMultilevel"/>
    <w:tmpl w:val="D7E06D8E"/>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AE128C"/>
    <w:multiLevelType w:val="hybridMultilevel"/>
    <w:tmpl w:val="16726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A32F6"/>
    <w:multiLevelType w:val="hybridMultilevel"/>
    <w:tmpl w:val="99B6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B76962"/>
    <w:multiLevelType w:val="hybridMultilevel"/>
    <w:tmpl w:val="BAE2FA5C"/>
    <w:lvl w:ilvl="0" w:tplc="29BC556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D2304C"/>
    <w:multiLevelType w:val="hybridMultilevel"/>
    <w:tmpl w:val="2E5CED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DC495B"/>
    <w:multiLevelType w:val="hybridMultilevel"/>
    <w:tmpl w:val="F56A9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E054A32"/>
    <w:multiLevelType w:val="hybridMultilevel"/>
    <w:tmpl w:val="5E6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256B52"/>
    <w:multiLevelType w:val="hybridMultilevel"/>
    <w:tmpl w:val="FFBECA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8100BA"/>
    <w:multiLevelType w:val="hybridMultilevel"/>
    <w:tmpl w:val="BBFA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624565"/>
    <w:multiLevelType w:val="hybridMultilevel"/>
    <w:tmpl w:val="F3EE8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F043D"/>
    <w:multiLevelType w:val="hybridMultilevel"/>
    <w:tmpl w:val="9A7C1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12"/>
  </w:num>
  <w:num w:numId="4">
    <w:abstractNumId w:val="0"/>
  </w:num>
  <w:num w:numId="5">
    <w:abstractNumId w:val="5"/>
  </w:num>
  <w:num w:numId="6">
    <w:abstractNumId w:val="2"/>
  </w:num>
  <w:num w:numId="7">
    <w:abstractNumId w:val="1"/>
  </w:num>
  <w:num w:numId="8">
    <w:abstractNumId w:val="6"/>
  </w:num>
  <w:num w:numId="9">
    <w:abstractNumId w:val="8"/>
  </w:num>
  <w:num w:numId="10">
    <w:abstractNumId w:val="10"/>
  </w:num>
  <w:num w:numId="11">
    <w:abstractNumId w:val="4"/>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D92"/>
    <w:rsid w:val="0003279C"/>
    <w:rsid w:val="00037AD0"/>
    <w:rsid w:val="00052063"/>
    <w:rsid w:val="0005617C"/>
    <w:rsid w:val="00065C7C"/>
    <w:rsid w:val="00080F66"/>
    <w:rsid w:val="00082F73"/>
    <w:rsid w:val="000930C2"/>
    <w:rsid w:val="000966B6"/>
    <w:rsid w:val="000C634A"/>
    <w:rsid w:val="000D589C"/>
    <w:rsid w:val="000F6426"/>
    <w:rsid w:val="001228C0"/>
    <w:rsid w:val="0014428B"/>
    <w:rsid w:val="00152C6D"/>
    <w:rsid w:val="00173A45"/>
    <w:rsid w:val="001929C0"/>
    <w:rsid w:val="001C0164"/>
    <w:rsid w:val="001F6B47"/>
    <w:rsid w:val="00200B57"/>
    <w:rsid w:val="002118DA"/>
    <w:rsid w:val="00217718"/>
    <w:rsid w:val="00222664"/>
    <w:rsid w:val="0023096F"/>
    <w:rsid w:val="00256AF8"/>
    <w:rsid w:val="002A13D0"/>
    <w:rsid w:val="002A53FA"/>
    <w:rsid w:val="002A7916"/>
    <w:rsid w:val="002B50B5"/>
    <w:rsid w:val="002B6C55"/>
    <w:rsid w:val="002B7EEC"/>
    <w:rsid w:val="002C2A8C"/>
    <w:rsid w:val="002C5B55"/>
    <w:rsid w:val="002E07D4"/>
    <w:rsid w:val="002F4A98"/>
    <w:rsid w:val="002F4C6B"/>
    <w:rsid w:val="003012F6"/>
    <w:rsid w:val="00311E35"/>
    <w:rsid w:val="003257CD"/>
    <w:rsid w:val="00331A37"/>
    <w:rsid w:val="00353B27"/>
    <w:rsid w:val="00390F16"/>
    <w:rsid w:val="003A6255"/>
    <w:rsid w:val="003C7324"/>
    <w:rsid w:val="003D14A8"/>
    <w:rsid w:val="003E32AF"/>
    <w:rsid w:val="0040399C"/>
    <w:rsid w:val="00423271"/>
    <w:rsid w:val="00425C0B"/>
    <w:rsid w:val="004408F3"/>
    <w:rsid w:val="00445EDF"/>
    <w:rsid w:val="00476780"/>
    <w:rsid w:val="00484F79"/>
    <w:rsid w:val="004A43ED"/>
    <w:rsid w:val="004B5632"/>
    <w:rsid w:val="004C2D3A"/>
    <w:rsid w:val="00504AC6"/>
    <w:rsid w:val="0051569D"/>
    <w:rsid w:val="00577DF4"/>
    <w:rsid w:val="005806D0"/>
    <w:rsid w:val="005953CD"/>
    <w:rsid w:val="005A76F7"/>
    <w:rsid w:val="005B2EF3"/>
    <w:rsid w:val="005E3019"/>
    <w:rsid w:val="005F6DD0"/>
    <w:rsid w:val="006427A3"/>
    <w:rsid w:val="00676221"/>
    <w:rsid w:val="006767EA"/>
    <w:rsid w:val="0069631D"/>
    <w:rsid w:val="0069762E"/>
    <w:rsid w:val="006B3B21"/>
    <w:rsid w:val="006C3338"/>
    <w:rsid w:val="006E56E7"/>
    <w:rsid w:val="0070444E"/>
    <w:rsid w:val="007111C8"/>
    <w:rsid w:val="007217EE"/>
    <w:rsid w:val="0073752D"/>
    <w:rsid w:val="00741708"/>
    <w:rsid w:val="0074560F"/>
    <w:rsid w:val="00751DDD"/>
    <w:rsid w:val="00752ED8"/>
    <w:rsid w:val="00782254"/>
    <w:rsid w:val="00782322"/>
    <w:rsid w:val="007A0752"/>
    <w:rsid w:val="007A433E"/>
    <w:rsid w:val="0080333E"/>
    <w:rsid w:val="00806459"/>
    <w:rsid w:val="008339AD"/>
    <w:rsid w:val="00845EA3"/>
    <w:rsid w:val="008667A8"/>
    <w:rsid w:val="00894966"/>
    <w:rsid w:val="008C1217"/>
    <w:rsid w:val="008E1A91"/>
    <w:rsid w:val="00915FB9"/>
    <w:rsid w:val="00932CA9"/>
    <w:rsid w:val="00932F96"/>
    <w:rsid w:val="00957E25"/>
    <w:rsid w:val="009637EF"/>
    <w:rsid w:val="00967348"/>
    <w:rsid w:val="009806D2"/>
    <w:rsid w:val="00992DEF"/>
    <w:rsid w:val="009A27DC"/>
    <w:rsid w:val="009A4825"/>
    <w:rsid w:val="009C45FB"/>
    <w:rsid w:val="009C50E6"/>
    <w:rsid w:val="009E359C"/>
    <w:rsid w:val="00A00065"/>
    <w:rsid w:val="00A00A15"/>
    <w:rsid w:val="00A01326"/>
    <w:rsid w:val="00A023EA"/>
    <w:rsid w:val="00A0732F"/>
    <w:rsid w:val="00A211C4"/>
    <w:rsid w:val="00A21B5B"/>
    <w:rsid w:val="00A4613A"/>
    <w:rsid w:val="00A47334"/>
    <w:rsid w:val="00A503DB"/>
    <w:rsid w:val="00A60A97"/>
    <w:rsid w:val="00A7567D"/>
    <w:rsid w:val="00AA6D20"/>
    <w:rsid w:val="00AB1D92"/>
    <w:rsid w:val="00AB43F2"/>
    <w:rsid w:val="00AF21C1"/>
    <w:rsid w:val="00AF7897"/>
    <w:rsid w:val="00B0269D"/>
    <w:rsid w:val="00B04385"/>
    <w:rsid w:val="00B0544B"/>
    <w:rsid w:val="00B22E45"/>
    <w:rsid w:val="00B2443E"/>
    <w:rsid w:val="00B405E0"/>
    <w:rsid w:val="00B46A79"/>
    <w:rsid w:val="00B53E0F"/>
    <w:rsid w:val="00B54620"/>
    <w:rsid w:val="00B64793"/>
    <w:rsid w:val="00B76568"/>
    <w:rsid w:val="00B76877"/>
    <w:rsid w:val="00B90ECC"/>
    <w:rsid w:val="00B9541D"/>
    <w:rsid w:val="00BA72B7"/>
    <w:rsid w:val="00BB269D"/>
    <w:rsid w:val="00BB4A57"/>
    <w:rsid w:val="00BC0CEB"/>
    <w:rsid w:val="00BD7812"/>
    <w:rsid w:val="00BE3D71"/>
    <w:rsid w:val="00BF7392"/>
    <w:rsid w:val="00C03CD2"/>
    <w:rsid w:val="00C15426"/>
    <w:rsid w:val="00C21BD8"/>
    <w:rsid w:val="00C2682A"/>
    <w:rsid w:val="00C27007"/>
    <w:rsid w:val="00C4227B"/>
    <w:rsid w:val="00C85708"/>
    <w:rsid w:val="00C927AF"/>
    <w:rsid w:val="00CA3A17"/>
    <w:rsid w:val="00CA6B10"/>
    <w:rsid w:val="00CF2198"/>
    <w:rsid w:val="00D0590D"/>
    <w:rsid w:val="00D24F46"/>
    <w:rsid w:val="00D24FD2"/>
    <w:rsid w:val="00D561ED"/>
    <w:rsid w:val="00D57E29"/>
    <w:rsid w:val="00D63A84"/>
    <w:rsid w:val="00D66F7E"/>
    <w:rsid w:val="00D71F77"/>
    <w:rsid w:val="00D843C4"/>
    <w:rsid w:val="00D849C2"/>
    <w:rsid w:val="00D90043"/>
    <w:rsid w:val="00DA64A1"/>
    <w:rsid w:val="00DC2EB1"/>
    <w:rsid w:val="00DD20EB"/>
    <w:rsid w:val="00E030D0"/>
    <w:rsid w:val="00E36C16"/>
    <w:rsid w:val="00E831AA"/>
    <w:rsid w:val="00E92964"/>
    <w:rsid w:val="00E94A02"/>
    <w:rsid w:val="00EA2402"/>
    <w:rsid w:val="00EA7CA6"/>
    <w:rsid w:val="00EB71B5"/>
    <w:rsid w:val="00ED2F7D"/>
    <w:rsid w:val="00EE2CF1"/>
    <w:rsid w:val="00EE55A9"/>
    <w:rsid w:val="00F158D2"/>
    <w:rsid w:val="00F20459"/>
    <w:rsid w:val="00F52F74"/>
    <w:rsid w:val="00F658A0"/>
    <w:rsid w:val="00F66C28"/>
    <w:rsid w:val="00F75252"/>
    <w:rsid w:val="00F820BB"/>
    <w:rsid w:val="00F82798"/>
    <w:rsid w:val="00F8467B"/>
    <w:rsid w:val="00F84F17"/>
    <w:rsid w:val="00F92711"/>
    <w:rsid w:val="00FA18ED"/>
    <w:rsid w:val="00FA3B76"/>
    <w:rsid w:val="00FB6E56"/>
    <w:rsid w:val="00FB6E57"/>
    <w:rsid w:val="00FC1FF0"/>
    <w:rsid w:val="00FD4CB1"/>
    <w:rsid w:val="00FE1ABE"/>
    <w:rsid w:val="00FE2D85"/>
    <w:rsid w:val="00FF0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FCA3"/>
  <w15:chartTrackingRefBased/>
  <w15:docId w15:val="{5385AAF5-1A84-48E5-BBAE-B27664B6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A45"/>
    <w:pPr>
      <w:ind w:left="720"/>
      <w:contextualSpacing/>
    </w:pPr>
  </w:style>
  <w:style w:type="character" w:styleId="Hyperlink">
    <w:name w:val="Hyperlink"/>
    <w:basedOn w:val="DefaultParagraphFont"/>
    <w:uiPriority w:val="99"/>
    <w:unhideWhenUsed/>
    <w:rsid w:val="00173A45"/>
    <w:rPr>
      <w:color w:val="0563C1" w:themeColor="hyperlink"/>
      <w:u w:val="single"/>
    </w:rPr>
  </w:style>
  <w:style w:type="character" w:styleId="UnresolvedMention">
    <w:name w:val="Unresolved Mention"/>
    <w:basedOn w:val="DefaultParagraphFont"/>
    <w:uiPriority w:val="99"/>
    <w:semiHidden/>
    <w:unhideWhenUsed/>
    <w:rsid w:val="00173A45"/>
    <w:rPr>
      <w:color w:val="808080"/>
      <w:shd w:val="clear" w:color="auto" w:fill="E6E6E6"/>
    </w:rPr>
  </w:style>
  <w:style w:type="table" w:styleId="TableGrid">
    <w:name w:val="Table Grid"/>
    <w:basedOn w:val="TableNormal"/>
    <w:uiPriority w:val="39"/>
    <w:rsid w:val="0017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30D0"/>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E55A9"/>
    <w:rPr>
      <w:color w:val="808080"/>
    </w:rPr>
  </w:style>
  <w:style w:type="paragraph" w:styleId="NormalWeb">
    <w:name w:val="Normal (Web)"/>
    <w:basedOn w:val="Normal"/>
    <w:uiPriority w:val="99"/>
    <w:semiHidden/>
    <w:unhideWhenUsed/>
    <w:rsid w:val="00F66C28"/>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F66C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C2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6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F7E"/>
  </w:style>
  <w:style w:type="paragraph" w:styleId="Footer">
    <w:name w:val="footer"/>
    <w:basedOn w:val="Normal"/>
    <w:link w:val="FooterChar"/>
    <w:uiPriority w:val="99"/>
    <w:unhideWhenUsed/>
    <w:rsid w:val="00D66F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F7E"/>
  </w:style>
  <w:style w:type="paragraph" w:styleId="BalloonText">
    <w:name w:val="Balloon Text"/>
    <w:basedOn w:val="Normal"/>
    <w:link w:val="BalloonTextChar"/>
    <w:uiPriority w:val="99"/>
    <w:semiHidden/>
    <w:unhideWhenUsed/>
    <w:rsid w:val="00EE2CF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2CF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E2C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am.com/" TargetMode="External"/><Relationship Id="rId5" Type="http://schemas.openxmlformats.org/officeDocument/2006/relationships/footnotes" Target="footnotes.xml"/><Relationship Id="rId10" Type="http://schemas.openxmlformats.org/officeDocument/2006/relationships/hyperlink" Target="https://www.imagecolorpicker.com" TargetMode="External"/><Relationship Id="rId4" Type="http://schemas.openxmlformats.org/officeDocument/2006/relationships/webSettings" Target="webSettings.xml"/><Relationship Id="rId9" Type="http://schemas.openxmlformats.org/officeDocument/2006/relationships/hyperlink" Target="https://www.wikiart.org/en/mark-rothko/orange-and-yell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Steve</dc:creator>
  <cp:keywords/>
  <dc:description/>
  <cp:lastModifiedBy>McLeod, Jericho</cp:lastModifiedBy>
  <cp:revision>19</cp:revision>
  <dcterms:created xsi:type="dcterms:W3CDTF">2018-02-11T18:27:00Z</dcterms:created>
  <dcterms:modified xsi:type="dcterms:W3CDTF">2019-02-17T21:16:00Z</dcterms:modified>
</cp:coreProperties>
</file>