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3E6F" w14:textId="5B999696" w:rsidR="0029294B" w:rsidRPr="006B59D3" w:rsidRDefault="006B59D3" w:rsidP="00593039">
      <w:pPr>
        <w:spacing w:line="276" w:lineRule="auto"/>
        <w:jc w:val="both"/>
      </w:pPr>
      <w:r w:rsidRPr="006B59D3">
        <w:rPr>
          <w:b/>
          <w:bCs/>
        </w:rPr>
        <w:t>Regional Performance</w:t>
      </w:r>
      <w:r w:rsidRPr="006B59D3">
        <w:t xml:space="preserve"> </w:t>
      </w:r>
      <w:r w:rsidR="00462F64" w:rsidRPr="00462F64">
        <w:t>West has the highest revenue in all 4 years. In 2016, 2017, and 2018, the West region's revenue is 2x higher compared to South. The exception is 2015, where the gap was only $40K with West at $146K total revenue. This shows that West is consistently dominant across all 4 years. We should prioritize the West more in terms of revenue since it's the highest driver, and we should investigate why South is underperforming.</w:t>
      </w:r>
    </w:p>
    <w:p w14:paraId="53F021ED" w14:textId="522DC078" w:rsidR="0029294B" w:rsidRPr="006B59D3" w:rsidRDefault="006B59D3" w:rsidP="00593039">
      <w:pPr>
        <w:spacing w:line="276" w:lineRule="auto"/>
        <w:jc w:val="both"/>
      </w:pPr>
      <w:r w:rsidRPr="006B59D3">
        <w:rPr>
          <w:b/>
          <w:bCs/>
        </w:rPr>
        <w:t>Seasonality</w:t>
      </w:r>
      <w:r w:rsidRPr="006B59D3">
        <w:t xml:space="preserve"> There is a seasonality pattern. After September, sales drops but after October sales always go up. This shows that it always peaks in November and December, but always drops in January and February.</w:t>
      </w:r>
      <w:r w:rsidR="0029294B">
        <w:t xml:space="preserve"> The business should focus on promotions or sale discounts in those months where sales are its lowest, like January and February.</w:t>
      </w:r>
    </w:p>
    <w:p w14:paraId="70F478BD" w14:textId="6F8914B9" w:rsidR="006B59D3" w:rsidRDefault="006B59D3" w:rsidP="00593039">
      <w:pPr>
        <w:spacing w:line="276" w:lineRule="auto"/>
        <w:jc w:val="both"/>
      </w:pPr>
      <w:r w:rsidRPr="006B59D3">
        <w:rPr>
          <w:b/>
          <w:bCs/>
        </w:rPr>
        <w:t>Segment Performance</w:t>
      </w:r>
      <w:r w:rsidRPr="006B59D3">
        <w:t xml:space="preserve"> Consumer is the highest driver for revenue in all years at 1</w:t>
      </w:r>
      <w:r>
        <w:t>.15M</w:t>
      </w:r>
      <w:r w:rsidRPr="006B59D3">
        <w:t>,</w:t>
      </w:r>
      <w:r>
        <w:t xml:space="preserve"> </w:t>
      </w:r>
      <w:r w:rsidRPr="006B59D3">
        <w:t>this means that consumer is the top segment and should be prioritized. The lowest driver for revenue is home office.</w:t>
      </w:r>
      <w:r w:rsidR="0029294B">
        <w:t xml:space="preserve"> We should try to figure out what should be the best way to maximize or increase our revenue in </w:t>
      </w:r>
      <w:r w:rsidR="009B7005">
        <w:t>H</w:t>
      </w:r>
      <w:r w:rsidR="0029294B">
        <w:t xml:space="preserve">ome </w:t>
      </w:r>
      <w:r w:rsidR="009B7005">
        <w:t>O</w:t>
      </w:r>
      <w:r w:rsidR="0029294B">
        <w:t>ffice</w:t>
      </w:r>
      <w:r w:rsidR="009B7005">
        <w:t>.</w:t>
      </w:r>
    </w:p>
    <w:p w14:paraId="6DC8D116" w14:textId="3899C00F" w:rsidR="006B59D3" w:rsidRDefault="006B59D3" w:rsidP="00593039">
      <w:pPr>
        <w:spacing w:line="276" w:lineRule="auto"/>
        <w:jc w:val="both"/>
      </w:pPr>
      <w:r w:rsidRPr="006B59D3">
        <w:rPr>
          <w:b/>
          <w:bCs/>
        </w:rPr>
        <w:t>Category &amp; Sub-Category Performance</w:t>
      </w:r>
      <w:r w:rsidRPr="006B59D3">
        <w:t xml:space="preserve"> Technology is the highest driver for revenues in categories at 827K. In every year, phones and chairs subcategory is always the top 2 highest revenue even though in every year </w:t>
      </w:r>
      <w:r w:rsidRPr="006B59D3">
        <w:t>it’s</w:t>
      </w:r>
      <w:r w:rsidRPr="006B59D3">
        <w:t xml:space="preserve"> not in the top products. This shows that phones and chairs are volume driven revenue and the top products are high value single transaction revenue.</w:t>
      </w:r>
      <w:r w:rsidR="008172ED">
        <w:t xml:space="preserve"> This suggests that we should focus on figuring out what’s the best way on increasing revenue in phones and chairs, like adding a bundled package.</w:t>
      </w:r>
    </w:p>
    <w:p w14:paraId="2F2C2BF3" w14:textId="4134BD4F" w:rsidR="005A7AA2" w:rsidRDefault="006B59D3" w:rsidP="00593039">
      <w:pPr>
        <w:spacing w:line="276" w:lineRule="auto"/>
        <w:jc w:val="both"/>
      </w:pPr>
      <w:r w:rsidRPr="006B59D3">
        <w:rPr>
          <w:b/>
          <w:bCs/>
        </w:rPr>
        <w:t>Orders &amp; Revenue</w:t>
      </w:r>
      <w:r w:rsidRPr="006B59D3">
        <w:t xml:space="preserve"> 2018 has the highest total revenue at 722K, a 20.3%</w:t>
      </w:r>
      <w:r w:rsidR="008172ED">
        <w:t xml:space="preserve"> increase</w:t>
      </w:r>
      <w:r w:rsidRPr="006B59D3">
        <w:t xml:space="preserve"> vs past year. 2018 </w:t>
      </w:r>
      <w:r w:rsidR="008172ED">
        <w:t xml:space="preserve">also </w:t>
      </w:r>
      <w:r w:rsidRPr="006B59D3">
        <w:t>has the highest total orders, it has 1,661 total orders, 28.3% higher than last year but order value dropped at 6.2% (</w:t>
      </w:r>
      <w:r w:rsidR="005A7AA2">
        <w:t>$</w:t>
      </w:r>
      <w:r w:rsidRPr="006B59D3">
        <w:t>434.71).</w:t>
      </w:r>
      <w:r w:rsidR="005A7AA2">
        <w:t xml:space="preserve"> </w:t>
      </w:r>
      <w:r w:rsidRPr="006B59D3">
        <w:t xml:space="preserve">Highest order value was at </w:t>
      </w:r>
      <w:r w:rsidR="005A7AA2">
        <w:t>$</w:t>
      </w:r>
      <w:r w:rsidRPr="006B59D3">
        <w:t>506.41 on 2015 but had a 11% decrease in the following year but a 7.6% increase in total orders.</w:t>
      </w:r>
      <w:r w:rsidR="005A7AA2">
        <w:t xml:space="preserve"> This could mean that revenue growth is positive but the declining order value is worth monitoring</w:t>
      </w:r>
      <w:r w:rsidR="009B7005">
        <w:t>.</w:t>
      </w:r>
    </w:p>
    <w:p w14:paraId="13788C61" w14:textId="58A81826" w:rsidR="00AC40A0" w:rsidRDefault="00AC40A0" w:rsidP="00593039">
      <w:pPr>
        <w:spacing w:line="276" w:lineRule="auto"/>
        <w:jc w:val="both"/>
      </w:pPr>
      <w:r w:rsidRPr="00AC40A0">
        <w:rPr>
          <w:b/>
          <w:bCs/>
        </w:rPr>
        <w:t>Top Products</w:t>
      </w:r>
      <w:r w:rsidRPr="00AC40A0">
        <w:t xml:space="preserve"> Canon imageCLASS 2200 Advanced Copier has the highest total revenue among all products at $35,700</w:t>
      </w:r>
      <w:r>
        <w:t xml:space="preserve"> in 2018</w:t>
      </w:r>
      <w:r w:rsidRPr="00AC40A0">
        <w:t>, which is almost 3x higher than the second product at $11,826, even though it shows little volume. We should ensure that this product</w:t>
      </w:r>
      <w:r>
        <w:t xml:space="preserve"> or </w:t>
      </w:r>
      <w:r w:rsidR="00593039">
        <w:t>whichever</w:t>
      </w:r>
      <w:r>
        <w:t xml:space="preserve"> product that shows high revenue-little volume,</w:t>
      </w:r>
      <w:r w:rsidRPr="00AC40A0">
        <w:t xml:space="preserve"> is well stocked and maintained, and also look to prioritize </w:t>
      </w:r>
      <w:r w:rsidR="00593039" w:rsidRPr="00AC40A0">
        <w:t>similarly</w:t>
      </w:r>
      <w:r w:rsidRPr="00AC40A0">
        <w:t xml:space="preserve"> high value single transaction products.</w:t>
      </w:r>
    </w:p>
    <w:p w14:paraId="2302170A" w14:textId="77777777" w:rsidR="00593039" w:rsidRDefault="00593039" w:rsidP="00593039">
      <w:pPr>
        <w:spacing w:line="276" w:lineRule="auto"/>
        <w:jc w:val="both"/>
      </w:pPr>
    </w:p>
    <w:p w14:paraId="3BF1B3C4" w14:textId="77777777" w:rsidR="00593039" w:rsidRDefault="00593039" w:rsidP="00593039">
      <w:pPr>
        <w:spacing w:line="276" w:lineRule="auto"/>
        <w:jc w:val="both"/>
      </w:pPr>
    </w:p>
    <w:p w14:paraId="4C6E9BAD" w14:textId="77777777" w:rsidR="00593039" w:rsidRDefault="00593039" w:rsidP="00593039">
      <w:pPr>
        <w:spacing w:line="276" w:lineRule="auto"/>
        <w:jc w:val="both"/>
      </w:pPr>
    </w:p>
    <w:p w14:paraId="0BBC5D88" w14:textId="77777777" w:rsidR="00593039" w:rsidRDefault="00593039" w:rsidP="00593039">
      <w:pPr>
        <w:spacing w:line="276" w:lineRule="auto"/>
        <w:jc w:val="both"/>
      </w:pPr>
    </w:p>
    <w:p w14:paraId="3B41B2F4" w14:textId="576208E5" w:rsidR="006B59D3" w:rsidRDefault="006B59D3" w:rsidP="00593039">
      <w:pPr>
        <w:spacing w:line="276" w:lineRule="auto"/>
        <w:jc w:val="both"/>
      </w:pPr>
      <w:r w:rsidRPr="006B59D3">
        <w:rPr>
          <w:b/>
          <w:bCs/>
        </w:rPr>
        <w:lastRenderedPageBreak/>
        <w:t>Unique Customers</w:t>
      </w:r>
      <w:r w:rsidRPr="006B59D3">
        <w:t xml:space="preserve"> Unique customers also increases if total orders </w:t>
      </w:r>
      <w:r w:rsidRPr="006B59D3">
        <w:t>increase</w:t>
      </w:r>
      <w:r w:rsidRPr="006B59D3">
        <w:t xml:space="preserve">. The highest unique customers </w:t>
      </w:r>
      <w:r w:rsidRPr="006B59D3">
        <w:t>were</w:t>
      </w:r>
      <w:r w:rsidRPr="006B59D3">
        <w:t xml:space="preserve"> in 2018 at 690, </w:t>
      </w:r>
      <w:r w:rsidRPr="006B59D3">
        <w:t>an</w:t>
      </w:r>
      <w:r w:rsidRPr="006B59D3">
        <w:t xml:space="preserve"> 8.7% vs last year. The lowest unique customers </w:t>
      </w:r>
      <w:r w:rsidRPr="006B59D3">
        <w:t>were</w:t>
      </w:r>
      <w:r w:rsidRPr="006B59D3">
        <w:t xml:space="preserve"> on 2016</w:t>
      </w:r>
      <w:r w:rsidR="00593039">
        <w:t xml:space="preserve"> at 567</w:t>
      </w:r>
      <w:r w:rsidRPr="006B59D3">
        <w:t>, even though the total order increases at 7.6% vs last year, the unique customer decreases at 3.7%.</w:t>
      </w:r>
      <w:r w:rsidR="00593039">
        <w:t xml:space="preserve"> </w:t>
      </w:r>
      <w:r w:rsidR="00593039" w:rsidRPr="00593039">
        <w:t>This suggests that in 2016, the same customers were buying more instead of new customers coming in. The business should look into why it failed to attract new customers that year to prevent it from happening again.</w:t>
      </w:r>
    </w:p>
    <w:p w14:paraId="16F9CCF1" w14:textId="77777777" w:rsidR="00593039" w:rsidRPr="006B59D3" w:rsidRDefault="00593039" w:rsidP="00593039">
      <w:pPr>
        <w:spacing w:line="276" w:lineRule="auto"/>
        <w:jc w:val="both"/>
      </w:pPr>
    </w:p>
    <w:p w14:paraId="627AFDED" w14:textId="3EAD3719" w:rsidR="006B59D3" w:rsidRPr="006B59D3" w:rsidRDefault="006B59D3" w:rsidP="00593039">
      <w:pPr>
        <w:spacing w:line="276" w:lineRule="auto"/>
        <w:jc w:val="both"/>
      </w:pPr>
      <w:r w:rsidRPr="006B59D3">
        <w:rPr>
          <w:b/>
          <w:bCs/>
        </w:rPr>
        <w:t>Shipping</w:t>
      </w:r>
      <w:r w:rsidRPr="006B59D3">
        <w:t xml:space="preserve"> Standard class is the most used ship mode compared to second class, first class, and same day.</w:t>
      </w:r>
      <w:r w:rsidR="009B7005">
        <w:t xml:space="preserve"> People may prefer to wait few more days in Standard class, compared to the others, and they may prefer the cheaper one which is Standard Class. The business could either cut or keep the other delivery options, but I suggest to don’t cut it because there may be people who are willing to pay more for the other delivery options.</w:t>
      </w:r>
    </w:p>
    <w:p w14:paraId="30DDF877" w14:textId="77777777" w:rsidR="006B59D3" w:rsidRDefault="006B59D3" w:rsidP="00593039">
      <w:pPr>
        <w:spacing w:line="276" w:lineRule="auto"/>
        <w:jc w:val="both"/>
      </w:pPr>
    </w:p>
    <w:sectPr w:rsidR="006B5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9D3"/>
    <w:rsid w:val="000F3805"/>
    <w:rsid w:val="0029294B"/>
    <w:rsid w:val="00462F64"/>
    <w:rsid w:val="00593039"/>
    <w:rsid w:val="005A7AA2"/>
    <w:rsid w:val="006B59D3"/>
    <w:rsid w:val="008172ED"/>
    <w:rsid w:val="009B7005"/>
    <w:rsid w:val="00AC40A0"/>
    <w:rsid w:val="00E37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80BD"/>
  <w15:chartTrackingRefBased/>
  <w15:docId w15:val="{622C53CD-6A8C-4EEB-B1BC-052CC5DE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9D3"/>
    <w:rPr>
      <w:rFonts w:eastAsiaTheme="majorEastAsia" w:cstheme="majorBidi"/>
      <w:color w:val="272727" w:themeColor="text1" w:themeTint="D8"/>
    </w:rPr>
  </w:style>
  <w:style w:type="paragraph" w:styleId="Title">
    <w:name w:val="Title"/>
    <w:basedOn w:val="Normal"/>
    <w:next w:val="Normal"/>
    <w:link w:val="TitleChar"/>
    <w:uiPriority w:val="10"/>
    <w:qFormat/>
    <w:rsid w:val="006B5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9D3"/>
    <w:pPr>
      <w:spacing w:before="160"/>
      <w:jc w:val="center"/>
    </w:pPr>
    <w:rPr>
      <w:i/>
      <w:iCs/>
      <w:color w:val="404040" w:themeColor="text1" w:themeTint="BF"/>
    </w:rPr>
  </w:style>
  <w:style w:type="character" w:customStyle="1" w:styleId="QuoteChar">
    <w:name w:val="Quote Char"/>
    <w:basedOn w:val="DefaultParagraphFont"/>
    <w:link w:val="Quote"/>
    <w:uiPriority w:val="29"/>
    <w:rsid w:val="006B59D3"/>
    <w:rPr>
      <w:i/>
      <w:iCs/>
      <w:color w:val="404040" w:themeColor="text1" w:themeTint="BF"/>
    </w:rPr>
  </w:style>
  <w:style w:type="paragraph" w:styleId="ListParagraph">
    <w:name w:val="List Paragraph"/>
    <w:basedOn w:val="Normal"/>
    <w:uiPriority w:val="34"/>
    <w:qFormat/>
    <w:rsid w:val="006B59D3"/>
    <w:pPr>
      <w:ind w:left="720"/>
      <w:contextualSpacing/>
    </w:pPr>
  </w:style>
  <w:style w:type="character" w:styleId="IntenseEmphasis">
    <w:name w:val="Intense Emphasis"/>
    <w:basedOn w:val="DefaultParagraphFont"/>
    <w:uiPriority w:val="21"/>
    <w:qFormat/>
    <w:rsid w:val="006B59D3"/>
    <w:rPr>
      <w:i/>
      <w:iCs/>
      <w:color w:val="0F4761" w:themeColor="accent1" w:themeShade="BF"/>
    </w:rPr>
  </w:style>
  <w:style w:type="paragraph" w:styleId="IntenseQuote">
    <w:name w:val="Intense Quote"/>
    <w:basedOn w:val="Normal"/>
    <w:next w:val="Normal"/>
    <w:link w:val="IntenseQuoteChar"/>
    <w:uiPriority w:val="30"/>
    <w:qFormat/>
    <w:rsid w:val="006B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9D3"/>
    <w:rPr>
      <w:i/>
      <w:iCs/>
      <w:color w:val="0F4761" w:themeColor="accent1" w:themeShade="BF"/>
    </w:rPr>
  </w:style>
  <w:style w:type="character" w:styleId="IntenseReference">
    <w:name w:val="Intense Reference"/>
    <w:basedOn w:val="DefaultParagraphFont"/>
    <w:uiPriority w:val="32"/>
    <w:qFormat/>
    <w:rsid w:val="006B5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Jericho Layos</dc:creator>
  <cp:keywords/>
  <dc:description/>
  <cp:lastModifiedBy>Jericho Layos</cp:lastModifiedBy>
  <cp:revision>1</cp:revision>
  <dcterms:created xsi:type="dcterms:W3CDTF">2026-05-22T01:22:00Z</dcterms:created>
  <dcterms:modified xsi:type="dcterms:W3CDTF">2026-05-22T03:46:00Z</dcterms:modified>
</cp:coreProperties>
</file>