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240"/>
        <w:jc w:val="center"/>
      </w:pPr>
      <w:r>
        <w:rPr>
          <w:rFonts w:ascii="Arial" w:hAnsi="Arial"/>
          <w:b/>
          <w:sz w:val="36"/>
        </w:rPr>
        <w:t>JERIC SEMENIEGO</w:t>
      </w:r>
    </w:p>
    <w:p>
      <w:pPr>
        <w:spacing w:before="0" w:after="20" w:lineRule="auto" w:line="240"/>
        <w:jc w:val="center"/>
      </w:pPr>
      <w:r>
        <w:rPr>
          <w:rFonts w:ascii="Arial" w:hAnsi="Arial"/>
          <w:b/>
          <w:sz w:val="23"/>
        </w:rPr>
        <w:t>Quality Assurance &amp; IT Support Analyst</w:t>
      </w:r>
    </w:p>
    <w:p>
      <w:pPr>
        <w:spacing w:before="0" w:after="80" w:lineRule="auto" w:line="240"/>
        <w:jc w:val="center"/>
      </w:pPr>
      <w:r>
        <w:rPr>
          <w:rFonts w:ascii="Arial" w:hAnsi="Arial"/>
          <w:sz w:val="19"/>
        </w:rPr>
        <w:t xml:space="preserve">Pasig City | +63 961 871 1368 | jeric.semeniego.work@gmail.com | </w:t>
      </w:r>
      <w:hyperlink r:id="rId9">
        <w:r>
          <w:rPr>
            <w:color w:val="0563C1"/>
            <w:u w:val="single"/>
            <w:sz w:val="19"/>
          </w:rPr>
          <w:t>Portfolio</w:t>
        </w:r>
      </w:hyperlink>
      <w:r>
        <w:rPr>
          <w:rFonts w:ascii="Arial" w:hAnsi="Arial"/>
          <w:sz w:val="19"/>
        </w:rPr>
        <w:t xml:space="preserve"> | </w:t>
      </w:r>
      <w:hyperlink r:id="rId10">
        <w:r>
          <w:rPr>
            <w:color w:val="0563C1"/>
            <w:u w:val="single"/>
            <w:sz w:val="19"/>
          </w:rPr>
          <w:t>GitHub</w:t>
        </w:r>
      </w:hyperlink>
    </w:p>
    <w:p>
      <w:pPr>
        <w:spacing w:before="120" w:after="40" w:lineRule="auto" w:line="240"/>
        <w:pBdr>
          <w:bottom w:val="single" w:sz="6" w:space="1" w:color="808080"/>
        </w:pBdr>
      </w:pPr>
      <w:r>
        <w:rPr>
          <w:rFonts w:ascii="Arial" w:hAnsi="Arial"/>
          <w:b/>
          <w:color w:val="000000"/>
          <w:sz w:val="23"/>
        </w:rPr>
        <w:t>SUMMARY</w:t>
      </w:r>
    </w:p>
    <w:p>
      <w:pPr>
        <w:spacing w:before="0" w:after="20" w:lineRule="auto" w:line="230"/>
      </w:pPr>
      <w:r>
        <w:rPr>
          <w:rFonts w:ascii="Arial" w:hAnsi="Arial"/>
          <w:sz w:val="20"/>
        </w:rPr>
        <w:t>QA and IT support professional with hands-on experience in manual testing, UAT support, regression checks, issue replication, ticket handling, and release validation. Strong in clear documentation, evidence capture, troubleshooting, and stakeholder coordination. Open to automation support with working awareness of Postman, SQL, Browser DevTools, and Selenium/Python basics.</w:t>
      </w:r>
    </w:p>
    <w:p>
      <w:pPr>
        <w:spacing w:before="120" w:after="40" w:lineRule="auto" w:line="240"/>
        <w:pBdr>
          <w:bottom w:val="single" w:sz="6" w:space="1" w:color="808080"/>
        </w:pBdr>
      </w:pPr>
      <w:r>
        <w:rPr>
          <w:rFonts w:ascii="Arial" w:hAnsi="Arial"/>
          <w:b/>
          <w:color w:val="000000"/>
          <w:sz w:val="23"/>
        </w:rPr>
        <w:t>CORE SKILLS</w:t>
      </w:r>
    </w:p>
    <w:p>
      <w:pPr>
        <w:spacing w:before="0" w:after="10" w:lineRule="auto" w:line="230"/>
      </w:pPr>
      <w:r>
        <w:rPr>
          <w:rFonts w:ascii="Arial" w:hAnsi="Arial"/>
          <w:b/>
          <w:sz w:val="20"/>
        </w:rPr>
        <w:t xml:space="preserve">QA Testing: </w:t>
      </w:r>
      <w:r>
        <w:rPr>
          <w:rFonts w:ascii="Arial" w:hAnsi="Arial"/>
          <w:sz w:val="20"/>
        </w:rPr>
        <w:t>Manual functional testing, regression testing, UAT support, smoke/sanity checks, defect retesting</w:t>
      </w:r>
    </w:p>
    <w:p>
      <w:pPr>
        <w:spacing w:before="0" w:after="10" w:lineRule="auto" w:line="230"/>
      </w:pPr>
      <w:r>
        <w:rPr>
          <w:rFonts w:ascii="Arial" w:hAnsi="Arial"/>
          <w:b/>
          <w:sz w:val="20"/>
        </w:rPr>
        <w:t xml:space="preserve">Support Work: </w:t>
      </w:r>
      <w:r>
        <w:rPr>
          <w:rFonts w:ascii="Arial" w:hAnsi="Arial"/>
          <w:sz w:val="20"/>
        </w:rPr>
        <w:t>Ticket handling, issue replication, troubleshooting, user-impact analysis, stakeholder follow-up</w:t>
      </w:r>
    </w:p>
    <w:p>
      <w:pPr>
        <w:spacing w:before="0" w:after="10" w:lineRule="auto" w:line="230"/>
      </w:pPr>
      <w:r>
        <w:rPr>
          <w:rFonts w:ascii="Arial" w:hAnsi="Arial"/>
          <w:b/>
          <w:sz w:val="20"/>
        </w:rPr>
        <w:t xml:space="preserve">Documentation: </w:t>
      </w:r>
      <w:r>
        <w:rPr>
          <w:rFonts w:ascii="Arial" w:hAnsi="Arial"/>
          <w:sz w:val="20"/>
        </w:rPr>
        <w:t>Test cases, bug reports, expected vs actual results, screenshots/evidence, test summaries</w:t>
      </w:r>
    </w:p>
    <w:p>
      <w:pPr>
        <w:spacing w:before="0" w:after="10" w:lineRule="auto" w:line="230"/>
      </w:pPr>
      <w:r>
        <w:rPr>
          <w:rFonts w:ascii="Arial" w:hAnsi="Arial"/>
          <w:b/>
          <w:sz w:val="20"/>
        </w:rPr>
        <w:t xml:space="preserve">Tools: </w:t>
      </w:r>
      <w:r>
        <w:rPr>
          <w:rFonts w:ascii="Arial" w:hAnsi="Arial"/>
          <w:sz w:val="20"/>
        </w:rPr>
        <w:t>ServiceNow, Jira-style workflows, Excel, Google Sheets, GitHub, Chrome/Edge DevTools, Postman, SQL basics, Selenium/Python basics, SAP S/4HANA, SAP Business One</w:t>
      </w:r>
    </w:p>
    <w:p>
      <w:pPr>
        <w:spacing w:before="120" w:after="40" w:lineRule="auto" w:line="240"/>
        <w:pBdr>
          <w:bottom w:val="single" w:sz="6" w:space="1" w:color="808080"/>
        </w:pBdr>
      </w:pPr>
      <w:r>
        <w:rPr>
          <w:rFonts w:ascii="Arial" w:hAnsi="Arial"/>
          <w:b/>
          <w:color w:val="000000"/>
          <w:sz w:val="23"/>
        </w:rPr>
        <w:t>EXPERIENCE</w:t>
      </w:r>
    </w:p>
    <w:p>
      <w:pPr>
        <w:spacing w:before="40" w:after="10" w:lineRule="auto" w:line="226"/>
      </w:pPr>
      <w:r>
        <w:rPr>
          <w:rFonts w:ascii="Arial" w:hAnsi="Arial"/>
          <w:b/>
          <w:sz w:val="21"/>
        </w:rPr>
        <w:t>Business Architect / Software Engineer | Accenture | May 2024 - July 2025</w:t>
      </w:r>
    </w:p>
    <w:p>
      <w:pPr>
        <w:spacing w:before="0" w:after="12" w:lineRule="auto" w:line="221"/>
        <w:ind w:left="216" w:hanging="216"/>
      </w:pPr>
      <w:r>
        <w:rPr>
          <w:rFonts w:ascii="Arial" w:hAnsi="Arial"/>
          <w:sz w:val="20"/>
        </w:rPr>
        <w:t xml:space="preserve">• </w:t>
      </w:r>
      <w:r>
        <w:rPr>
          <w:rFonts w:ascii="Arial" w:hAnsi="Arial"/>
          <w:sz w:val="20"/>
        </w:rPr>
        <w:t>Supported SAP S/4HANA business process validation, documentation, and release checks for enterprise project work.</w:t>
      </w:r>
    </w:p>
    <w:p>
      <w:pPr>
        <w:spacing w:before="0" w:after="12" w:lineRule="auto" w:line="221"/>
        <w:ind w:left="216" w:hanging="216"/>
      </w:pPr>
      <w:r>
        <w:rPr>
          <w:rFonts w:ascii="Arial" w:hAnsi="Arial"/>
          <w:sz w:val="20"/>
        </w:rPr>
        <w:t xml:space="preserve">• </w:t>
      </w:r>
      <w:r>
        <w:rPr>
          <w:rFonts w:ascii="Arial" w:hAnsi="Arial"/>
          <w:sz w:val="20"/>
        </w:rPr>
        <w:t>Executed manual and AI-assisted testing during system resets; confirmed workflow behavior and documented outcomes.</w:t>
      </w:r>
    </w:p>
    <w:p>
      <w:pPr>
        <w:spacing w:before="0" w:after="12" w:lineRule="auto" w:line="221"/>
        <w:ind w:left="216" w:hanging="216"/>
      </w:pPr>
      <w:r>
        <w:rPr>
          <w:rFonts w:ascii="Arial" w:hAnsi="Arial"/>
          <w:sz w:val="20"/>
        </w:rPr>
        <w:t xml:space="preserve">• </w:t>
      </w:r>
      <w:r>
        <w:rPr>
          <w:rFonts w:ascii="Arial" w:hAnsi="Arial"/>
          <w:sz w:val="20"/>
        </w:rPr>
        <w:t>Investigated process/ticket issues, captured evidence, and coordinated follow-up with Agile project teams.</w:t>
      </w:r>
    </w:p>
    <w:p>
      <w:pPr>
        <w:spacing w:before="0" w:after="12" w:lineRule="auto" w:line="221"/>
        <w:ind w:left="216" w:hanging="216"/>
      </w:pPr>
      <w:r>
        <w:rPr>
          <w:rFonts w:ascii="Arial" w:hAnsi="Arial"/>
          <w:sz w:val="20"/>
        </w:rPr>
        <w:t xml:space="preserve">• </w:t>
      </w:r>
      <w:r>
        <w:rPr>
          <w:rFonts w:ascii="Arial" w:hAnsi="Arial"/>
          <w:sz w:val="20"/>
        </w:rPr>
        <w:t>Produced technical documentation and testing notes to improve traceability, onboarding, and handover.</w:t>
      </w:r>
    </w:p>
    <w:p>
      <w:pPr>
        <w:spacing w:before="40" w:after="10" w:lineRule="auto" w:line="226"/>
      </w:pPr>
      <w:r>
        <w:rPr>
          <w:rFonts w:ascii="Arial" w:hAnsi="Arial"/>
          <w:b/>
          <w:sz w:val="21"/>
        </w:rPr>
        <w:t>Account Manager Expert | iQor | January 2024 - March 2024</w:t>
      </w:r>
    </w:p>
    <w:p>
      <w:pPr>
        <w:spacing w:before="0" w:after="12" w:lineRule="auto" w:line="221"/>
        <w:ind w:left="216" w:hanging="216"/>
      </w:pPr>
      <w:r>
        <w:rPr>
          <w:rFonts w:ascii="Arial" w:hAnsi="Arial"/>
          <w:sz w:val="20"/>
        </w:rPr>
        <w:t xml:space="preserve">• </w:t>
      </w:r>
      <w:r>
        <w:rPr>
          <w:rFonts w:ascii="Arial" w:hAnsi="Arial"/>
          <w:sz w:val="20"/>
        </w:rPr>
        <w:t>Handled confidential client account concerns with accuracy, documentation discipline, and professional communication.</w:t>
      </w:r>
    </w:p>
    <w:p>
      <w:pPr>
        <w:spacing w:before="0" w:after="12" w:lineRule="auto" w:line="221"/>
        <w:ind w:left="216" w:hanging="216"/>
      </w:pPr>
      <w:r>
        <w:rPr>
          <w:rFonts w:ascii="Arial" w:hAnsi="Arial"/>
          <w:sz w:val="20"/>
        </w:rPr>
        <w:t xml:space="preserve">• </w:t>
      </w:r>
      <w:r>
        <w:rPr>
          <w:rFonts w:ascii="Arial" w:hAnsi="Arial"/>
          <w:sz w:val="20"/>
        </w:rPr>
        <w:t>Coordinated account-related follow-ups while maintaining compliance, trust, and service quality.</w:t>
      </w:r>
    </w:p>
    <w:p>
      <w:pPr>
        <w:spacing w:before="40" w:after="10" w:lineRule="auto" w:line="226"/>
      </w:pPr>
      <w:r>
        <w:rPr>
          <w:rFonts w:ascii="Arial" w:hAnsi="Arial"/>
          <w:b/>
          <w:sz w:val="21"/>
        </w:rPr>
        <w:t>Technical Support Representative | TCL Online Services | July 2023 - October 2023</w:t>
      </w:r>
    </w:p>
    <w:p>
      <w:pPr>
        <w:spacing w:before="0" w:after="12" w:lineRule="auto" w:line="221"/>
        <w:ind w:left="216" w:hanging="216"/>
      </w:pPr>
      <w:r>
        <w:rPr>
          <w:rFonts w:ascii="Arial" w:hAnsi="Arial"/>
          <w:sz w:val="20"/>
        </w:rPr>
        <w:t xml:space="preserve">• </w:t>
      </w:r>
      <w:r>
        <w:rPr>
          <w:rFonts w:ascii="Arial" w:hAnsi="Arial"/>
          <w:sz w:val="20"/>
        </w:rPr>
        <w:t>Diagnosed user/system issues, documented recurring problems, and supported resolution tracking in a fast-paced environment.</w:t>
      </w:r>
    </w:p>
    <w:p>
      <w:pPr>
        <w:spacing w:before="0" w:after="12" w:lineRule="auto" w:line="221"/>
        <w:ind w:left="216" w:hanging="216"/>
      </w:pPr>
      <w:r>
        <w:rPr>
          <w:rFonts w:ascii="Arial" w:hAnsi="Arial"/>
          <w:sz w:val="20"/>
        </w:rPr>
        <w:t xml:space="preserve">• </w:t>
      </w:r>
      <w:r>
        <w:rPr>
          <w:rFonts w:ascii="Arial" w:hAnsi="Arial"/>
          <w:sz w:val="20"/>
        </w:rPr>
        <w:t>Verified fixes and service outcomes through manual checks, user communication, and issue follow-up.</w:t>
      </w:r>
    </w:p>
    <w:p>
      <w:pPr>
        <w:spacing w:before="40" w:after="10" w:lineRule="auto" w:line="226"/>
      </w:pPr>
      <w:r>
        <w:rPr>
          <w:rFonts w:ascii="Arial" w:hAnsi="Arial"/>
          <w:b/>
          <w:sz w:val="21"/>
        </w:rPr>
        <w:t>Quality Analyst Trainee | TCL Online Services | February 2023 - June 2023</w:t>
      </w:r>
    </w:p>
    <w:p>
      <w:pPr>
        <w:spacing w:before="0" w:after="12" w:lineRule="auto" w:line="221"/>
        <w:ind w:left="216" w:hanging="216"/>
      </w:pPr>
      <w:r>
        <w:rPr>
          <w:rFonts w:ascii="Arial" w:hAnsi="Arial"/>
          <w:sz w:val="20"/>
        </w:rPr>
        <w:t xml:space="preserve">• </w:t>
      </w:r>
      <w:r>
        <w:rPr>
          <w:rFonts w:ascii="Arial" w:hAnsi="Arial"/>
          <w:sz w:val="20"/>
        </w:rPr>
        <w:t>Conducted manual testing, reliability checks, QA documentation, and IT support workflow validation.</w:t>
      </w:r>
    </w:p>
    <w:p>
      <w:pPr>
        <w:spacing w:before="0" w:after="12" w:lineRule="auto" w:line="221"/>
        <w:ind w:left="216" w:hanging="216"/>
      </w:pPr>
      <w:r>
        <w:rPr>
          <w:rFonts w:ascii="Arial" w:hAnsi="Arial"/>
          <w:sz w:val="20"/>
        </w:rPr>
        <w:t xml:space="preserve">• </w:t>
      </w:r>
      <w:r>
        <w:rPr>
          <w:rFonts w:ascii="Arial" w:hAnsi="Arial"/>
          <w:sz w:val="20"/>
        </w:rPr>
        <w:t>Built a basic production testing simulator using web design and system development practice.</w:t>
      </w:r>
    </w:p>
    <w:p>
      <w:pPr>
        <w:spacing w:before="120" w:after="40" w:lineRule="auto" w:line="240"/>
        <w:pBdr>
          <w:bottom w:val="single" w:sz="6" w:space="1" w:color="808080"/>
        </w:pBdr>
      </w:pPr>
      <w:r>
        <w:rPr>
          <w:rFonts w:ascii="Arial" w:hAnsi="Arial"/>
          <w:b/>
          <w:color w:val="000000"/>
          <w:sz w:val="23"/>
        </w:rPr>
        <w:t>PROJECT</w:t>
      </w:r>
    </w:p>
    <w:p>
      <w:pPr>
        <w:spacing w:before="40" w:after="10" w:lineRule="auto" w:line="226"/>
      </w:pPr>
      <w:r>
        <w:rPr>
          <w:rFonts w:ascii="Arial" w:hAnsi="Arial"/>
          <w:b/>
          <w:sz w:val="21"/>
        </w:rPr>
        <w:t>Purchase Request and Approval Management System - Manual QA Case Study | Personal Portfolio / GitHub Pages</w:t>
      </w:r>
    </w:p>
    <w:p>
      <w:pPr>
        <w:spacing w:before="0" w:after="12" w:lineRule="auto" w:line="221"/>
        <w:ind w:left="216" w:hanging="216"/>
      </w:pPr>
      <w:r>
        <w:rPr>
          <w:rFonts w:ascii="Arial" w:hAnsi="Arial"/>
          <w:sz w:val="20"/>
        </w:rPr>
        <w:t xml:space="preserve">• </w:t>
      </w:r>
      <w:r>
        <w:rPr>
          <w:rFonts w:ascii="Arial" w:hAnsi="Arial"/>
          <w:sz w:val="20"/>
        </w:rPr>
        <w:t>Built a non-confidential QA portfolio covering manual STLC: requirements, test plan, scenarios, test cases, RTM, test data, defects, regression checklist, UAT checklist, execution report, summary report, and release validation.</w:t>
      </w:r>
    </w:p>
    <w:p>
      <w:pPr>
        <w:spacing w:before="0" w:after="12" w:lineRule="auto" w:line="221"/>
        <w:ind w:left="216" w:hanging="216"/>
      </w:pPr>
      <w:r>
        <w:rPr>
          <w:rFonts w:ascii="Arial" w:hAnsi="Arial"/>
          <w:sz w:val="20"/>
        </w:rPr>
        <w:t xml:space="preserve">• </w:t>
      </w:r>
      <w:r>
        <w:rPr>
          <w:rFonts w:ascii="Arial" w:hAnsi="Arial"/>
          <w:sz w:val="20"/>
        </w:rPr>
        <w:t>Covered risks such as missing required fields, invalid amounts, unauthorized approval, status mismatch, missing rejection reason, editable approved requests, and audit/history gaps.</w:t>
      </w:r>
    </w:p>
    <w:p>
      <w:pPr>
        <w:spacing w:before="0" w:after="12" w:lineRule="auto" w:line="221"/>
        <w:ind w:left="216" w:hanging="216"/>
      </w:pPr>
      <w:r>
        <w:rPr>
          <w:rFonts w:ascii="Arial" w:hAnsi="Arial"/>
          <w:sz w:val="20"/>
        </w:rPr>
        <w:t xml:space="preserve">• </w:t>
      </w:r>
      <w:r>
        <w:rPr>
          <w:rFonts w:ascii="Arial" w:hAnsi="Arial"/>
          <w:sz w:val="20"/>
        </w:rPr>
        <w:t>Included supporting awareness checks for Postman/API response validation, SQL status/history checks, Browser DevTools, and a simple Selenium/Python read-only behavior sample.</w:t>
      </w:r>
    </w:p>
    <w:p>
      <w:pPr>
        <w:spacing w:before="120" w:after="40" w:lineRule="auto" w:line="240"/>
        <w:pBdr>
          <w:bottom w:val="single" w:sz="6" w:space="1" w:color="808080"/>
        </w:pBdr>
      </w:pPr>
      <w:r>
        <w:rPr>
          <w:rFonts w:ascii="Arial" w:hAnsi="Arial"/>
          <w:b/>
          <w:color w:val="000000"/>
          <w:sz w:val="23"/>
        </w:rPr>
        <w:t>EDUCATION &amp; CERTIFICATIONS</w:t>
      </w:r>
    </w:p>
    <w:p>
      <w:pPr>
        <w:spacing w:before="0" w:after="10" w:lineRule="auto" w:line="230"/>
      </w:pPr>
      <w:r>
        <w:rPr>
          <w:rFonts w:ascii="Arial" w:hAnsi="Arial"/>
          <w:b/>
          <w:sz w:val="20"/>
        </w:rPr>
        <w:t>Bachelor of Science in Information Technology</w:t>
      </w:r>
      <w:r>
        <w:rPr>
          <w:rFonts w:ascii="Arial" w:hAnsi="Arial"/>
          <w:sz w:val="20"/>
        </w:rPr>
        <w:t xml:space="preserve"> - STI College San Pablo, 2023</w:t>
      </w:r>
    </w:p>
    <w:p>
      <w:pPr>
        <w:spacing w:before="0" w:after="10" w:lineRule="auto" w:line="230"/>
      </w:pPr>
      <w:r>
        <w:rPr>
          <w:rFonts w:ascii="Arial" w:hAnsi="Arial"/>
          <w:b/>
          <w:sz w:val="20"/>
        </w:rPr>
        <w:t xml:space="preserve">Certifications: </w:t>
      </w:r>
      <w:r>
        <w:rPr>
          <w:rFonts w:ascii="Arial" w:hAnsi="Arial"/>
          <w:sz w:val="20"/>
        </w:rPr>
        <w:t>SAP Business One Basic &amp; Advanced | ISO 9001:2015 QMS (2023)</w:t>
      </w:r>
    </w:p>
    <w:p>
      <w:pPr>
        <w:spacing w:before="120" w:after="40" w:lineRule="auto" w:line="240"/>
        <w:pBdr>
          <w:bottom w:val="single" w:sz="6" w:space="1" w:color="808080"/>
        </w:pBdr>
      </w:pPr>
      <w:r>
        <w:rPr>
          <w:rFonts w:ascii="Arial" w:hAnsi="Arial"/>
          <w:b/>
          <w:color w:val="000000"/>
          <w:sz w:val="23"/>
        </w:rPr>
        <w:t>REFERENCES</w:t>
      </w:r>
    </w:p>
    <w:p>
      <w:pPr>
        <w:spacing w:before="0" w:after="0" w:lineRule="auto" w:line="230"/>
      </w:pPr>
      <w:r>
        <w:rPr>
          <w:rFonts w:ascii="Arial" w:hAnsi="Arial"/>
          <w:sz w:val="20"/>
        </w:rPr>
        <w:t>Available upon request.</w:t>
      </w:r>
    </w:p>
    <w:sectPr w:rsidR="00FC693F" w:rsidRPr="0006063C" w:rsidSect="00034616">
      <w:pgSz w:w="12240" w:h="15840"/>
      <w:pgMar w:top="605" w:right="749" w:bottom="504"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jericsemeniegowork-boop.github.io/portfolio/" TargetMode="External"/><Relationship Id="rId10" Type="http://schemas.openxmlformats.org/officeDocument/2006/relationships/hyperlink" Target="https://github.com/jericsemeniegowork-bo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