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4CC03D36"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{"citationID":"GTndHUGx","properties":{"formattedCitation":"(2024)","plainCitation":"(2024)","noteIndex":0},"citationItems":[{"id":73,"uris":["http://zotero.org/users/local/sk83j96w/items/A8LZMDL3"],"itemData":{"id":73,"type":"article-newspaper","title":"Record highs for public transport passenger numbers in 2023","URL":"https://www.transportforireland.ie/news/record-highs-for-public-transport-passenger-numbers-in-2023/","issued":{"date-parts":[["2024",1,17]]}}}],"schema":"https://github.com/citation-style-language/schema/raw/master/csl-citation.json"}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sz w:val="24"/>
        </w:rPr>
        <w:t>(2024)</w:t>
      </w:r>
      <w:r w:rsidR="001A5AFB">
        <w:rPr>
          <w:rFonts w:ascii="Times New Roman" w:hAnsi="Times New Roman" w:cs="Times New Roman"/>
          <w:sz w:val="24"/>
          <w:szCs w:val="24"/>
          <w:lang w:val="en-US"/>
        </w:rPr>
        <w:fldChar w:fldCharType="end"/>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time, transfer time and the normal trip duration and also by causing schedule </w:t>
      </w:r>
      <w:r w:rsidR="00AF775F" w:rsidRPr="00AF775F">
        <w:rPr>
          <w:rFonts w:ascii="Times New Roman" w:hAnsi="Times New Roman" w:cs="Times New Roman"/>
          <w:sz w:val="24"/>
          <w:szCs w:val="24"/>
          <w:lang w:val="en-US"/>
        </w:rPr>
        <w:lastRenderedPageBreak/>
        <w:t>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 xml:space="preserve">Arrived at research question by initially selecting the broader topic of challenges in public transport in Ireland. Subsequently, </w:t>
      </w:r>
      <w:proofErr w:type="gramStart"/>
      <w:r w:rsidR="00B6560E" w:rsidRPr="00B6560E">
        <w:rPr>
          <w:rFonts w:ascii="Times New Roman" w:hAnsi="Times New Roman" w:cs="Times New Roman"/>
          <w:sz w:val="24"/>
          <w:szCs w:val="24"/>
          <w:lang w:val="en-US"/>
        </w:rPr>
        <w:t>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w:t>
      </w:r>
      <w:proofErr w:type="gramEnd"/>
      <w:r w:rsidR="00B6560E" w:rsidRPr="00B6560E">
        <w:rPr>
          <w:rFonts w:ascii="Times New Roman" w:hAnsi="Times New Roman" w:cs="Times New Roman"/>
          <w:sz w:val="24"/>
          <w:szCs w:val="24"/>
          <w:lang w:val="en-US"/>
        </w:rPr>
        <w:t xml:space="preserve">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3DBCB3A5"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184A55">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3DBCB3A5"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184A55">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lastRenderedPageBreak/>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 xml:space="preserve">Research </w:t>
      </w:r>
      <w:proofErr w:type="gramStart"/>
      <w:r w:rsidRPr="00895E37">
        <w:rPr>
          <w:rFonts w:ascii="Times New Roman" w:hAnsi="Times New Roman" w:cs="Times New Roman"/>
          <w:b/>
          <w:bCs/>
          <w:sz w:val="24"/>
          <w:szCs w:val="24"/>
          <w:lang w:val="en-US"/>
        </w:rPr>
        <w:t>hypothesis</w:t>
      </w:r>
      <w:proofErr w:type="gramEnd"/>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lastRenderedPageBreak/>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study of ‘Analyzing the relationship between weather, built environment, and public transport ridership’ done by Lin et al, gathered smart 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w:t>
      </w:r>
      <w:proofErr w:type="spellStart"/>
      <w:r w:rsidRPr="003B2C34">
        <w:rPr>
          <w:rFonts w:ascii="Times New Roman" w:hAnsi="Times New Roman" w:cs="Times New Roman"/>
          <w:sz w:val="24"/>
          <w:szCs w:val="24"/>
          <w:lang w:val="en-US"/>
        </w:rPr>
        <w:t>LightGBM</w:t>
      </w:r>
      <w:proofErr w:type="spellEnd"/>
      <w:r w:rsidRPr="003B2C34">
        <w:rPr>
          <w:rFonts w:ascii="Times New Roman" w:hAnsi="Times New Roman" w:cs="Times New Roman"/>
          <w:sz w:val="24"/>
          <w:szCs w:val="24"/>
          <w:lang w:val="en-US"/>
        </w:rPr>
        <w:t>)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 xml:space="preserve">et </w:t>
      </w:r>
      <w:r w:rsidRPr="00504441">
        <w:rPr>
          <w:rFonts w:ascii="Times New Roman" w:hAnsi="Times New Roman" w:cs="Times New Roman"/>
          <w:i/>
          <w:iCs/>
          <w:kern w:val="0"/>
          <w:sz w:val="24"/>
        </w:rPr>
        <w:lastRenderedPageBreak/>
        <w:t>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 xml:space="preserve">Another study conducted by </w:t>
      </w:r>
      <w:proofErr w:type="spellStart"/>
      <w:r w:rsidRPr="003C1329">
        <w:rPr>
          <w:rFonts w:ascii="Times New Roman" w:hAnsi="Times New Roman" w:cs="Times New Roman"/>
          <w:sz w:val="24"/>
          <w:szCs w:val="24"/>
          <w:lang w:val="en-US"/>
        </w:rPr>
        <w:t>Pandurangi</w:t>
      </w:r>
      <w:proofErr w:type="spellEnd"/>
      <w:r w:rsidRPr="003C1329">
        <w:rPr>
          <w:rFonts w:ascii="Times New Roman" w:hAnsi="Times New Roman" w:cs="Times New Roman"/>
          <w:sz w:val="24"/>
          <w:szCs w:val="24"/>
          <w:lang w:val="en-US"/>
        </w:rPr>
        <w:t xml:space="preserve">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w:t>
      </w:r>
      <w:r w:rsidR="00F624E7" w:rsidRPr="00F624E7">
        <w:rPr>
          <w:rFonts w:ascii="Times New Roman" w:hAnsi="Times New Roman" w:cs="Times New Roman"/>
          <w:sz w:val="24"/>
          <w:szCs w:val="24"/>
          <w:lang w:val="en-US"/>
        </w:rPr>
        <w:lastRenderedPageBreak/>
        <w:t>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3437DEA3" w14:textId="4211B5C5" w:rsidR="003C6B78" w:rsidRPr="003C6B78" w:rsidRDefault="00257C9F" w:rsidP="003C6B78">
      <w:pPr>
        <w:pStyle w:val="ListParagraph"/>
        <w:numPr>
          <w:ilvl w:val="0"/>
          <w:numId w:val="1"/>
        </w:numPr>
        <w:spacing w:line="240" w:lineRule="auto"/>
        <w:rPr>
          <w:rFonts w:ascii="Times New Roman" w:hAnsi="Times New Roman" w:cs="Times New Roman"/>
          <w:b/>
          <w:bCs/>
          <w:sz w:val="24"/>
          <w:szCs w:val="24"/>
          <w:lang w:val="en-US"/>
        </w:rPr>
      </w:pPr>
      <w:r w:rsidRPr="00AB3411">
        <w:rPr>
          <w:rFonts w:ascii="Times New Roman" w:hAnsi="Times New Roman" w:cs="Times New Roman"/>
          <w:b/>
          <w:bCs/>
          <w:sz w:val="24"/>
          <w:szCs w:val="24"/>
          <w:lang w:val="en-US"/>
        </w:rPr>
        <w:lastRenderedPageBreak/>
        <w:t>METHODOLGY</w:t>
      </w:r>
    </w:p>
    <w:p w14:paraId="59A0F4DD" w14:textId="5001158D" w:rsidR="00D25C0D"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25C0D" w:rsidRPr="00D25C0D">
        <w:rPr>
          <w:rFonts w:ascii="Times New Roman" w:hAnsi="Times New Roman" w:cs="Times New Roman"/>
          <w:sz w:val="24"/>
          <w:szCs w:val="24"/>
          <w:lang w:val="en-US"/>
        </w:rPr>
        <w:t xml:space="preserve">For </w:t>
      </w:r>
      <w:r w:rsidR="00D25C0D">
        <w:rPr>
          <w:rFonts w:ascii="Times New Roman" w:hAnsi="Times New Roman" w:cs="Times New Roman"/>
          <w:sz w:val="24"/>
          <w:szCs w:val="24"/>
          <w:lang w:val="en-US"/>
        </w:rPr>
        <w:t>any</w:t>
      </w:r>
      <w:r w:rsidR="00D25C0D"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2BA3EC0B" w:rsidR="00C410BE" w:rsidRDefault="00CA5F86" w:rsidP="003C6B78">
      <w:pPr>
        <w:pStyle w:val="ListParagraph"/>
        <w:numPr>
          <w:ilvl w:val="1"/>
          <w:numId w:val="1"/>
        </w:numPr>
        <w:spacing w:line="240" w:lineRule="auto"/>
        <w:rPr>
          <w:rFonts w:ascii="Times New Roman" w:hAnsi="Times New Roman" w:cs="Times New Roman"/>
          <w:b/>
          <w:bCs/>
          <w:sz w:val="24"/>
          <w:szCs w:val="24"/>
          <w:lang w:val="en-US"/>
        </w:rPr>
      </w:pPr>
      <w:r w:rsidRPr="003C6B78">
        <w:rPr>
          <w:rFonts w:ascii="Times New Roman" w:hAnsi="Times New Roman" w:cs="Times New Roman"/>
          <w:b/>
          <w:bCs/>
          <w:sz w:val="24"/>
          <w:szCs w:val="24"/>
          <w:lang w:val="en-US"/>
        </w:rPr>
        <w:t>GTFS</w:t>
      </w:r>
    </w:p>
    <w:p w14:paraId="41F4F34E" w14:textId="2A95E1C4" w:rsidR="003C6B78" w:rsidRPr="003C6B78"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77777777" w:rsidR="00CA5F86" w:rsidRDefault="00257C9F" w:rsidP="00152250">
      <w:pPr>
        <w:pStyle w:val="ListParagraph"/>
        <w:numPr>
          <w:ilvl w:val="1"/>
          <w:numId w:val="1"/>
        </w:numPr>
        <w:spacing w:line="240" w:lineRule="auto"/>
        <w:rPr>
          <w:rFonts w:ascii="Times New Roman" w:hAnsi="Times New Roman" w:cs="Times New Roman"/>
          <w:b/>
          <w:bCs/>
          <w:sz w:val="24"/>
          <w:szCs w:val="24"/>
          <w:lang w:val="en-US"/>
        </w:rPr>
      </w:pPr>
      <w:r w:rsidRPr="00152250">
        <w:rPr>
          <w:rFonts w:ascii="Times New Roman" w:hAnsi="Times New Roman" w:cs="Times New Roman"/>
          <w:b/>
          <w:bCs/>
          <w:sz w:val="24"/>
          <w:szCs w:val="24"/>
          <w:lang w:val="en-US"/>
        </w:rPr>
        <w:t>DATA COLLECTION</w:t>
      </w:r>
    </w:p>
    <w:p w14:paraId="0BD472C1" w14:textId="77777777" w:rsidR="004E0887" w:rsidRDefault="006B4154" w:rsidP="006B4154">
      <w:pPr>
        <w:spacing w:line="480" w:lineRule="auto"/>
        <w:jc w:val="both"/>
        <w:rPr>
          <w:rFonts w:ascii="Times New Roman" w:hAnsi="Times New Roman" w:cs="Times New Roman"/>
          <w:sz w:val="24"/>
          <w:szCs w:val="24"/>
          <w:lang w:val="en-US"/>
        </w:rPr>
      </w:pPr>
      <w:r w:rsidRPr="006B4154">
        <w:rPr>
          <w:rFonts w:ascii="Times New Roman" w:hAnsi="Times New Roman" w:cs="Times New Roman"/>
          <w:sz w:val="24"/>
          <w:szCs w:val="24"/>
          <w:lang w:val="en-US"/>
        </w:rPr>
        <w:t xml:space="preserve">The data collection process entails gathering GTFS static data and creating a code module responsible for extracting delays from all major routes and inserting them into the database. </w:t>
      </w:r>
      <w:r w:rsidRPr="006B4154">
        <w:rPr>
          <w:rFonts w:ascii="Times New Roman" w:hAnsi="Times New Roman" w:cs="Times New Roman"/>
          <w:sz w:val="24"/>
          <w:szCs w:val="24"/>
          <w:lang w:val="en-US"/>
        </w:rPr>
        <w:lastRenderedPageBreak/>
        <w:t>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Making Public Transit Data Universally Accessible’, no date).</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 xml:space="preserve">The </w:t>
      </w:r>
      <w:proofErr w:type="spellStart"/>
      <w:r w:rsidR="007831E9" w:rsidRPr="007831E9">
        <w:rPr>
          <w:rFonts w:ascii="Times New Roman" w:hAnsi="Times New Roman" w:cs="Times New Roman"/>
          <w:sz w:val="24"/>
          <w:szCs w:val="24"/>
          <w:lang w:val="en-US"/>
        </w:rPr>
        <w:t>TripUpdates</w:t>
      </w:r>
      <w:proofErr w:type="spellEnd"/>
      <w:r w:rsidR="007831E9" w:rsidRPr="007831E9">
        <w:rPr>
          <w:rFonts w:ascii="Times New Roman" w:hAnsi="Times New Roman" w:cs="Times New Roman"/>
          <w:sz w:val="24"/>
          <w:szCs w:val="24"/>
          <w:lang w:val="en-US"/>
        </w:rPr>
        <w:t xml:space="preserve"> services are invoked at regular intervals to calculate delay parameters, and the resulting data can be pushed into the database. This database can be either the same as the one containing the static GTFS data or a separate one.</w:t>
      </w:r>
    </w:p>
    <w:p w14:paraId="33E9A30A" w14:textId="77777777" w:rsidR="00184A55" w:rsidRDefault="004E0887"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E0887">
        <w:rPr>
          <w:rFonts w:ascii="Times New Roman" w:hAnsi="Times New Roman" w:cs="Times New Roman"/>
          <w:sz w:val="24"/>
          <w:szCs w:val="24"/>
          <w:lang w:val="en-US"/>
        </w:rPr>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 xml:space="preserve">Identified this issue during the initial stages and labeled it as the static data refresh problem. Developed a solution at the same stage, which involves creating a dedicated table for mapping bus route IDs to bus route names and </w:t>
      </w:r>
      <w:r w:rsidR="00184A55" w:rsidRPr="00184A55">
        <w:rPr>
          <w:rFonts w:ascii="Times New Roman" w:hAnsi="Times New Roman" w:cs="Times New Roman"/>
          <w:sz w:val="24"/>
          <w:szCs w:val="24"/>
          <w:lang w:val="en-US"/>
        </w:rPr>
        <w:lastRenderedPageBreak/>
        <w:t>indicating active routes. The visual representation of this solution to the static data refresh problem is as follows:</w:t>
      </w:r>
    </w:p>
    <w:p w14:paraId="6B5A1F6D" w14:textId="0453E48E" w:rsidR="00184A55" w:rsidRDefault="00184A55" w:rsidP="00184A55">
      <w:pPr>
        <w:pStyle w:val="Caption"/>
        <w:keepNext/>
        <w:jc w:val="both"/>
      </w:pPr>
      <w:r>
        <w:t xml:space="preserve">Figure </w:t>
      </w:r>
      <w:r>
        <w:fldChar w:fldCharType="begin"/>
      </w:r>
      <w:r>
        <w:instrText xml:space="preserve"> SEQ Figure \* ARABIC </w:instrText>
      </w:r>
      <w:r>
        <w:fldChar w:fldCharType="separate"/>
      </w:r>
      <w:r>
        <w:rPr>
          <w:noProof/>
        </w:rPr>
        <w:t>2</w:t>
      </w:r>
      <w:r>
        <w:fldChar w:fldCharType="end"/>
      </w:r>
      <w:r>
        <w:t xml:space="preserve"> Solution for static data refresh problem.</w:t>
      </w:r>
    </w:p>
    <w:p w14:paraId="25A9515B" w14:textId="0FA9F789" w:rsidR="004E0887" w:rsidRDefault="00184A55" w:rsidP="006B4154">
      <w:pPr>
        <w:spacing w:line="480" w:lineRule="auto"/>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50B63BB1" w:rsidR="005A598F" w:rsidRDefault="005A598F" w:rsidP="004E088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3CFAB31D" w:rsidR="006B4154" w:rsidRPr="006B4154" w:rsidRDefault="005A598F" w:rsidP="005A598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64C02"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w:t>
      </w:r>
      <w:r w:rsidR="00964C02" w:rsidRPr="00964C02">
        <w:rPr>
          <w:rFonts w:ascii="Times New Roman" w:hAnsi="Times New Roman" w:cs="Times New Roman"/>
          <w:sz w:val="24"/>
          <w:szCs w:val="24"/>
          <w:lang w:val="en-US"/>
        </w:rPr>
        <w:lastRenderedPageBreak/>
        <w:t>Meteo is one such weather service that provides up to 10,000 API requests per day for free</w:t>
      </w:r>
      <w:r w:rsidR="00964C02">
        <w:rPr>
          <w:rFonts w:ascii="Times New Roman" w:hAnsi="Times New Roman" w:cs="Times New Roman"/>
          <w:sz w:val="24"/>
          <w:szCs w:val="24"/>
          <w:lang w:val="en-US"/>
        </w:rPr>
        <w:t xml:space="preserve"> of cost</w:t>
      </w:r>
      <w:r w:rsidR="00964C02" w:rsidRPr="00964C02">
        <w:rPr>
          <w:rFonts w:ascii="Times New Roman" w:hAnsi="Times New Roman" w:cs="Times New Roman"/>
          <w:sz w:val="24"/>
          <w:szCs w:val="24"/>
          <w:lang w:val="en-US"/>
        </w:rPr>
        <w:t>.</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Open-Meteo collaborates with national weather services to provide open data with high resolution, ranging from 1 to 11 kilometers.</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 xml:space="preserve">The concept is to gather weather data from Dublin city concurrently with the collection of GTFS-R data. The periodic data will encompass various types of weather information at different times of the day. To ensure data consistency, ensure that each </w:t>
      </w:r>
      <w:proofErr w:type="gramStart"/>
      <w:r w:rsidR="00964C02" w:rsidRPr="00964C02">
        <w:rPr>
          <w:rFonts w:ascii="Times New Roman" w:hAnsi="Times New Roman" w:cs="Times New Roman"/>
          <w:sz w:val="24"/>
          <w:szCs w:val="24"/>
          <w:lang w:val="en-US"/>
        </w:rPr>
        <w:t>delay</w:t>
      </w:r>
      <w:proofErr w:type="gramEnd"/>
      <w:r w:rsidR="00964C02" w:rsidRPr="00964C02">
        <w:rPr>
          <w:rFonts w:ascii="Times New Roman" w:hAnsi="Times New Roman" w:cs="Times New Roman"/>
          <w:sz w:val="24"/>
          <w:szCs w:val="24"/>
          <w:lang w:val="en-US"/>
        </w:rPr>
        <w:t xml:space="preserve"> entry is accompanied by corresponding weather data. This weather data can also be inserted into the same database used for storing the GTFS-R data.</w:t>
      </w:r>
    </w:p>
    <w:p w14:paraId="1358D4E1" w14:textId="5FA9A0B1" w:rsidR="00CA5F86" w:rsidRPr="00964C02" w:rsidRDefault="00CA5F86" w:rsidP="00964C02">
      <w:pPr>
        <w:pStyle w:val="ListParagraph"/>
        <w:numPr>
          <w:ilvl w:val="1"/>
          <w:numId w:val="1"/>
        </w:numPr>
        <w:spacing w:line="240" w:lineRule="auto"/>
        <w:rPr>
          <w:rFonts w:ascii="Times New Roman" w:hAnsi="Times New Roman" w:cs="Times New Roman"/>
          <w:b/>
          <w:bCs/>
          <w:sz w:val="24"/>
          <w:szCs w:val="24"/>
          <w:lang w:val="en-US"/>
        </w:rPr>
      </w:pPr>
      <w:r w:rsidRPr="00964C02">
        <w:rPr>
          <w:rFonts w:ascii="Times New Roman" w:hAnsi="Times New Roman" w:cs="Times New Roman"/>
          <w:b/>
          <w:bCs/>
          <w:sz w:val="24"/>
          <w:szCs w:val="24"/>
          <w:lang w:val="en-US"/>
        </w:rPr>
        <w:t>DATA FORMAT</w:t>
      </w:r>
    </w:p>
    <w:p w14:paraId="35B51108" w14:textId="77777777" w:rsidR="00CA5F86" w:rsidRDefault="00CA5F86"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DELAY CALCULATOR</w:t>
      </w:r>
    </w:p>
    <w:p w14:paraId="576A1492" w14:textId="33100C26" w:rsidR="00257C9F" w:rsidRDefault="00CA5F86"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UI DASHBOARD</w:t>
      </w:r>
      <w:r w:rsidR="00257C9F">
        <w:rPr>
          <w:rFonts w:ascii="Times New Roman" w:hAnsi="Times New Roman" w:cs="Times New Roman"/>
          <w:sz w:val="24"/>
          <w:szCs w:val="24"/>
          <w:lang w:val="en-US"/>
        </w:rPr>
        <w:br/>
        <w:t>DESIGN</w:t>
      </w:r>
    </w:p>
    <w:p w14:paraId="323EA889" w14:textId="17946B46"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TECHNOLGIES/ IMPLEMENTATION</w:t>
      </w:r>
    </w:p>
    <w:p w14:paraId="1CF8049E" w14:textId="0FCF8CA7"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-DATABASE</w:t>
      </w:r>
    </w:p>
    <w:p w14:paraId="29048301" w14:textId="3105A807"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p w14:paraId="002CC9A4" w14:textId="250F3C86"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759932E4" w14:textId="42E209E5"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_LIBRARIES</w:t>
      </w:r>
    </w:p>
    <w:p w14:paraId="4BD67FBE" w14:textId="3CE96B2D" w:rsidR="00184A55" w:rsidRDefault="00184A5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-Cronjobs</w:t>
      </w:r>
    </w:p>
    <w:p w14:paraId="750BF143" w14:textId="7EEF75A2" w:rsidR="00184A55" w:rsidRDefault="00184A5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-Deployment</w:t>
      </w:r>
    </w:p>
    <w:p w14:paraId="574717F0" w14:textId="26E03A10"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RESULTS</w:t>
      </w:r>
    </w:p>
    <w:p w14:paraId="22DD0371" w14:textId="42D86E0F" w:rsidR="007831E9" w:rsidRDefault="007831E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CHALLENGES FACED</w:t>
      </w:r>
    </w:p>
    <w:p w14:paraId="733612D4" w14:textId="3BF0E063"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CONSIDERATION</w:t>
      </w:r>
    </w:p>
    <w:p w14:paraId="09BE2749" w14:textId="5455F72D"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0CA538D" w14:textId="33EFDA75" w:rsidR="00257C9F" w:rsidRPr="003B2C34"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-limitations future study</w:t>
      </w:r>
    </w:p>
    <w:sectPr w:rsidR="00257C9F"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1FDE3" w14:textId="77777777" w:rsidR="00CF3079" w:rsidRDefault="00CF3079" w:rsidP="00E85205">
      <w:pPr>
        <w:spacing w:after="0" w:line="240" w:lineRule="auto"/>
      </w:pPr>
      <w:r>
        <w:separator/>
      </w:r>
    </w:p>
  </w:endnote>
  <w:endnote w:type="continuationSeparator" w:id="0">
    <w:p w14:paraId="1FB23F6A" w14:textId="77777777" w:rsidR="00CF3079" w:rsidRDefault="00CF3079"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B19F6" w14:textId="77777777" w:rsidR="00CF3079" w:rsidRDefault="00CF3079" w:rsidP="00E85205">
      <w:pPr>
        <w:spacing w:after="0" w:line="240" w:lineRule="auto"/>
      </w:pPr>
      <w:r>
        <w:separator/>
      </w:r>
    </w:p>
  </w:footnote>
  <w:footnote w:type="continuationSeparator" w:id="0">
    <w:p w14:paraId="73B85F62" w14:textId="77777777" w:rsidR="00CF3079" w:rsidRDefault="00CF3079"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2E1C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2"/>
  </w:num>
  <w:num w:numId="2" w16cid:durableId="185756670">
    <w:abstractNumId w:val="0"/>
  </w:num>
  <w:num w:numId="3" w16cid:durableId="1944419262">
    <w:abstractNumId w:val="1"/>
  </w:num>
  <w:num w:numId="4" w16cid:durableId="1248734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152250"/>
    <w:rsid w:val="00184A55"/>
    <w:rsid w:val="001A5AFB"/>
    <w:rsid w:val="001B2718"/>
    <w:rsid w:val="00213594"/>
    <w:rsid w:val="00257C9F"/>
    <w:rsid w:val="0026445D"/>
    <w:rsid w:val="00273614"/>
    <w:rsid w:val="002B03F3"/>
    <w:rsid w:val="00300D68"/>
    <w:rsid w:val="003A4F3B"/>
    <w:rsid w:val="003B2C34"/>
    <w:rsid w:val="003C1329"/>
    <w:rsid w:val="003C61CC"/>
    <w:rsid w:val="003C6B78"/>
    <w:rsid w:val="004443B3"/>
    <w:rsid w:val="00496F07"/>
    <w:rsid w:val="004E0887"/>
    <w:rsid w:val="00504441"/>
    <w:rsid w:val="005208D9"/>
    <w:rsid w:val="005A598F"/>
    <w:rsid w:val="005B7222"/>
    <w:rsid w:val="006120CC"/>
    <w:rsid w:val="006B4154"/>
    <w:rsid w:val="00754D74"/>
    <w:rsid w:val="007831E9"/>
    <w:rsid w:val="00846B5C"/>
    <w:rsid w:val="008608B9"/>
    <w:rsid w:val="00895E37"/>
    <w:rsid w:val="00927D69"/>
    <w:rsid w:val="0094598F"/>
    <w:rsid w:val="00961E32"/>
    <w:rsid w:val="00964C02"/>
    <w:rsid w:val="009A5755"/>
    <w:rsid w:val="00AA48E5"/>
    <w:rsid w:val="00AB3411"/>
    <w:rsid w:val="00AF775F"/>
    <w:rsid w:val="00B31213"/>
    <w:rsid w:val="00B35D92"/>
    <w:rsid w:val="00B476CB"/>
    <w:rsid w:val="00B6560E"/>
    <w:rsid w:val="00BB37B1"/>
    <w:rsid w:val="00C410BE"/>
    <w:rsid w:val="00CA5F86"/>
    <w:rsid w:val="00CE0B45"/>
    <w:rsid w:val="00CF3079"/>
    <w:rsid w:val="00D25C0D"/>
    <w:rsid w:val="00E25848"/>
    <w:rsid w:val="00E25E13"/>
    <w:rsid w:val="00E85205"/>
    <w:rsid w:val="00F25CCB"/>
    <w:rsid w:val="00F624E7"/>
    <w:rsid w:val="00FC5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9037</TotalTime>
  <Pages>12</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23</cp:revision>
  <dcterms:created xsi:type="dcterms:W3CDTF">2024-05-01T19:46:00Z</dcterms:created>
  <dcterms:modified xsi:type="dcterms:W3CDTF">2024-05-11T14:43:00Z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