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Project Report</w:t>
      </w:r>
    </w:p>
    <w:p>
      <w:r>
        <w:rPr>
          <w:b/>
        </w:rPr>
        <w:t xml:space="preserve">Objective: </w:t>
      </w:r>
      <w:r>
        <w:t>Analyze the dataset to identify patterns, trends, and relationships.</w:t>
      </w:r>
    </w:p>
    <w:p>
      <w:pPr>
        <w:pStyle w:val="Heading2"/>
      </w:pPr>
      <w:r>
        <w:t>Key Features</w:t>
      </w:r>
    </w:p>
    <w:p>
      <w:r>
        <w:t>• Statistical summaries using pandas</w:t>
      </w:r>
    </w:p>
    <w:p>
      <w:r>
        <w:t>• Data visualization using matplotlib and seaborn</w:t>
      </w:r>
    </w:p>
    <w:p>
      <w:r>
        <w:t>• Correlation analysis</w:t>
      </w:r>
    </w:p>
    <w:p>
      <w:r>
        <w:t>• Structured report with insights</w:t>
      </w:r>
    </w:p>
    <w:p>
      <w:pPr>
        <w:pStyle w:val="Heading2"/>
      </w:pPr>
      <w:r>
        <w:t>Expected Outcome</w:t>
      </w:r>
    </w:p>
    <w:p>
      <w:r>
        <w:t>Develop analytical thinking and data exploration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