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0E3EF" w14:textId="77777777" w:rsidR="0088219A" w:rsidRDefault="0088219A" w:rsidP="000E3DD4">
      <w:pPr>
        <w:ind w:left="-288" w:right="-288"/>
        <w:jc w:val="both"/>
        <w:rPr>
          <w:rFonts w:ascii="Georgia Pro" w:hAnsi="Georgia Pro"/>
          <w:b/>
          <w:u w:val="single"/>
        </w:rPr>
      </w:pPr>
    </w:p>
    <w:p w14:paraId="006E53B9" w14:textId="56CCF611" w:rsidR="00461C83" w:rsidRPr="0088219A" w:rsidRDefault="0088219A" w:rsidP="000E3DD4">
      <w:pPr>
        <w:ind w:left="-288" w:right="-288"/>
        <w:jc w:val="both"/>
        <w:rPr>
          <w:rFonts w:ascii="Georgia Pro" w:hAnsi="Georgia Pro"/>
          <w:b/>
          <w:u w:val="single"/>
        </w:rPr>
      </w:pPr>
      <w:r>
        <w:rPr>
          <w:rFonts w:ascii="Georgia Pro" w:hAnsi="Georgia Pro"/>
          <w:b/>
          <w:u w:val="single"/>
        </w:rPr>
        <w:t>Problem</w:t>
      </w:r>
      <w:r w:rsidR="000E3DD4">
        <w:rPr>
          <w:rFonts w:ascii="Georgia Pro" w:hAnsi="Georgia Pro"/>
          <w:b/>
          <w:u w:val="single"/>
        </w:rPr>
        <w:t xml:space="preserve"> (Seed# 28)</w:t>
      </w:r>
    </w:p>
    <w:p w14:paraId="77712EDB" w14:textId="4C1F7720" w:rsidR="00F22D88" w:rsidRPr="00F22D88" w:rsidRDefault="00F22D88" w:rsidP="00F22D88">
      <w:pPr>
        <w:ind w:left="-288" w:right="-288"/>
        <w:jc w:val="both"/>
        <w:rPr>
          <w:rFonts w:ascii="Georgia Pro" w:hAnsi="Georgia Pro"/>
          <w:color w:val="000000"/>
          <w:sz w:val="20"/>
          <w:szCs w:val="20"/>
          <w:shd w:val="clear" w:color="auto" w:fill="FFFFFF"/>
        </w:rPr>
      </w:pPr>
      <w:r w:rsidRPr="00F22D88">
        <w:rPr>
          <w:rFonts w:ascii="Georgia Pro" w:hAnsi="Georgia Pro"/>
          <w:color w:val="000000"/>
          <w:sz w:val="20"/>
          <w:szCs w:val="20"/>
          <w:shd w:val="clear" w:color="auto" w:fill="FFFFFF"/>
        </w:rPr>
        <w:t>For this assignment you will use the churn dataset from the last assignment to explore the two clustering algorithms we discussed in class - hierarchical clustering and k-means.</w:t>
      </w:r>
    </w:p>
    <w:p w14:paraId="2BA888FF" w14:textId="6BC9F5C8" w:rsidR="00F22D88" w:rsidRPr="00F22D88" w:rsidRDefault="00F22D88" w:rsidP="00F22D88">
      <w:pPr>
        <w:ind w:left="-288" w:right="-288"/>
        <w:jc w:val="both"/>
        <w:rPr>
          <w:rFonts w:ascii="Georgia Pro" w:hAnsi="Georgia Pro"/>
          <w:color w:val="000000"/>
          <w:sz w:val="20"/>
          <w:szCs w:val="20"/>
          <w:shd w:val="clear" w:color="auto" w:fill="FFFFFF"/>
        </w:rPr>
      </w:pPr>
      <w:r w:rsidRPr="00F22D88">
        <w:rPr>
          <w:rFonts w:ascii="Georgia Pro" w:hAnsi="Georgia Pro"/>
          <w:color w:val="000000"/>
          <w:sz w:val="20"/>
          <w:szCs w:val="20"/>
          <w:shd w:val="clear" w:color="auto" w:fill="FFFFFF"/>
        </w:rPr>
        <w:t>Suppose we are interested in understanding the characteristics of the customers who leave. Focus on these cases by first removing the negative cases (result = STAY). Partition the resulting dataset using your own random number seed. Then, using the training set, cluster the data using both clustering models. Do not use the class labels in your clustering models.</w:t>
      </w:r>
    </w:p>
    <w:p w14:paraId="7B9C71CE" w14:textId="77777777" w:rsidR="00F22D88" w:rsidRPr="00F22D88" w:rsidRDefault="00F22D88" w:rsidP="00F22D88">
      <w:pPr>
        <w:ind w:left="-288" w:right="-288"/>
        <w:jc w:val="both"/>
        <w:rPr>
          <w:rFonts w:ascii="Georgia Pro" w:hAnsi="Georgia Pro"/>
          <w:color w:val="000000"/>
          <w:sz w:val="20"/>
          <w:szCs w:val="20"/>
          <w:shd w:val="clear" w:color="auto" w:fill="FFFFFF"/>
        </w:rPr>
      </w:pPr>
      <w:r w:rsidRPr="00F22D88">
        <w:rPr>
          <w:rFonts w:ascii="Georgia Pro" w:hAnsi="Georgia Pro"/>
          <w:color w:val="000000"/>
          <w:sz w:val="20"/>
          <w:szCs w:val="20"/>
          <w:shd w:val="clear" w:color="auto" w:fill="FFFFFF"/>
        </w:rPr>
        <w:t>Choose an appropriate value for the parameter k (number of clusters). You will need to justify this choice quantitatively, and separately for the two methods. Note that your two choices may not be the same. Document the approach you took for this choice and justify your conclusion, graphically if possible.</w:t>
      </w:r>
    </w:p>
    <w:p w14:paraId="3BC6DD81" w14:textId="77777777" w:rsidR="00F22D88" w:rsidRPr="00F22D88" w:rsidRDefault="00F22D88" w:rsidP="00F22D88">
      <w:pPr>
        <w:ind w:left="-288" w:right="-288"/>
        <w:jc w:val="both"/>
        <w:rPr>
          <w:rFonts w:ascii="Georgia Pro" w:hAnsi="Georgia Pro"/>
          <w:color w:val="000000"/>
          <w:sz w:val="20"/>
          <w:szCs w:val="20"/>
          <w:shd w:val="clear" w:color="auto" w:fill="FFFFFF"/>
        </w:rPr>
      </w:pPr>
      <w:r w:rsidRPr="00F22D88">
        <w:rPr>
          <w:rFonts w:ascii="Georgia Pro" w:hAnsi="Georgia Pro"/>
          <w:color w:val="000000"/>
          <w:sz w:val="20"/>
          <w:szCs w:val="20"/>
          <w:shd w:val="clear" w:color="auto" w:fill="FFFFFF"/>
        </w:rPr>
        <w:t>For both methods, you should next interpret your clusters. Give a short English description of what makes each cluster "special," that is, what feature values make it different from the other clusters, or different from the general trends in the data.</w:t>
      </w:r>
    </w:p>
    <w:p w14:paraId="572C6678" w14:textId="77777777" w:rsidR="00F22D88" w:rsidRPr="00F22D88" w:rsidRDefault="00F22D88" w:rsidP="00F22D88">
      <w:pPr>
        <w:ind w:left="-288" w:right="-288"/>
        <w:jc w:val="both"/>
        <w:rPr>
          <w:rFonts w:ascii="Georgia Pro" w:hAnsi="Georgia Pro"/>
          <w:color w:val="000000"/>
          <w:sz w:val="20"/>
          <w:szCs w:val="20"/>
          <w:shd w:val="clear" w:color="auto" w:fill="FFFFFF"/>
        </w:rPr>
      </w:pPr>
      <w:r w:rsidRPr="00F22D88">
        <w:rPr>
          <w:rFonts w:ascii="Georgia Pro" w:hAnsi="Georgia Pro"/>
          <w:color w:val="000000"/>
          <w:sz w:val="20"/>
          <w:szCs w:val="20"/>
          <w:shd w:val="clear" w:color="auto" w:fill="FFFFFF"/>
        </w:rPr>
        <w:t>For each method, show a scatter plot of as many pairs of dimensions as you can (using the "Data" button). Which dimension pairs show a good separation of the clusters? Describe what you can learn from these plots.</w:t>
      </w:r>
    </w:p>
    <w:p w14:paraId="6908C18B" w14:textId="5A41281F" w:rsidR="0088219A" w:rsidRDefault="00F22D88" w:rsidP="00F22D88">
      <w:pPr>
        <w:ind w:left="-288" w:right="-288"/>
        <w:jc w:val="both"/>
        <w:rPr>
          <w:rFonts w:ascii="Georgia Pro" w:hAnsi="Georgia Pro"/>
          <w:color w:val="000000"/>
          <w:sz w:val="20"/>
          <w:szCs w:val="20"/>
          <w:shd w:val="clear" w:color="auto" w:fill="FFFFFF"/>
        </w:rPr>
      </w:pPr>
      <w:r w:rsidRPr="00F22D88">
        <w:rPr>
          <w:rFonts w:ascii="Georgia Pro" w:hAnsi="Georgia Pro"/>
          <w:color w:val="000000"/>
          <w:sz w:val="20"/>
          <w:szCs w:val="20"/>
          <w:shd w:val="clear" w:color="auto" w:fill="FFFFFF"/>
        </w:rPr>
        <w:t>Which of the two models do you think makes more sense? Justify your answer based on what you understand about the data.</w:t>
      </w:r>
    </w:p>
    <w:p w14:paraId="10AD174A" w14:textId="77777777" w:rsidR="00F22D88" w:rsidRPr="00F22D88" w:rsidRDefault="00F22D88" w:rsidP="00F22D88">
      <w:pPr>
        <w:ind w:left="-288" w:right="-288"/>
        <w:jc w:val="both"/>
        <w:rPr>
          <w:rFonts w:ascii="Georgia Pro" w:hAnsi="Georgia Pro"/>
          <w:color w:val="000000"/>
          <w:sz w:val="20"/>
          <w:szCs w:val="20"/>
          <w:shd w:val="clear" w:color="auto" w:fill="FFFFFF"/>
        </w:rPr>
      </w:pPr>
    </w:p>
    <w:p w14:paraId="53893919" w14:textId="55CB86C7" w:rsidR="00461C83" w:rsidRPr="0088219A" w:rsidRDefault="0088219A" w:rsidP="000E3DD4">
      <w:pPr>
        <w:ind w:left="-288" w:right="-288"/>
        <w:jc w:val="both"/>
        <w:rPr>
          <w:rFonts w:ascii="Georgia Pro" w:hAnsi="Georgia Pro"/>
          <w:b/>
          <w:u w:val="single"/>
        </w:rPr>
      </w:pPr>
      <w:r>
        <w:rPr>
          <w:rFonts w:ascii="Georgia Pro" w:hAnsi="Georgia Pro"/>
          <w:b/>
          <w:u w:val="single"/>
        </w:rPr>
        <w:t>Data</w:t>
      </w:r>
      <w:r w:rsidR="00953C51">
        <w:rPr>
          <w:rFonts w:ascii="Georgia Pro" w:hAnsi="Georgia Pro"/>
          <w:b/>
          <w:u w:val="single"/>
        </w:rPr>
        <w:t xml:space="preserve"> Preparation</w:t>
      </w:r>
      <w:r w:rsidR="000E3DD4">
        <w:rPr>
          <w:rFonts w:ascii="Georgia Pro" w:hAnsi="Georgia Pro"/>
          <w:b/>
          <w:u w:val="single"/>
        </w:rPr>
        <w:t xml:space="preserve"> </w:t>
      </w:r>
    </w:p>
    <w:p w14:paraId="4D738872" w14:textId="2FFF31E8" w:rsidR="0062690F" w:rsidRDefault="000E3DD4" w:rsidP="00310CA1">
      <w:pPr>
        <w:ind w:left="-288" w:right="-288"/>
        <w:jc w:val="both"/>
        <w:rPr>
          <w:rFonts w:ascii="Georgia Pro" w:hAnsi="Georgia Pro"/>
          <w:sz w:val="20"/>
          <w:szCs w:val="20"/>
        </w:rPr>
      </w:pPr>
      <w:r>
        <w:rPr>
          <w:rFonts w:ascii="Georgia Pro" w:hAnsi="Georgia Pro"/>
          <w:sz w:val="20"/>
          <w:szCs w:val="20"/>
        </w:rPr>
        <w:t xml:space="preserve">Based on the </w:t>
      </w:r>
      <w:r w:rsidR="0062690F">
        <w:rPr>
          <w:rFonts w:ascii="Georgia Pro" w:hAnsi="Georgia Pro"/>
          <w:sz w:val="20"/>
          <w:szCs w:val="20"/>
        </w:rPr>
        <w:t>churn</w:t>
      </w:r>
      <w:r>
        <w:rPr>
          <w:rFonts w:ascii="Georgia Pro" w:hAnsi="Georgia Pro"/>
          <w:sz w:val="20"/>
          <w:szCs w:val="20"/>
        </w:rPr>
        <w:t xml:space="preserve"> data, the idea is to find the </w:t>
      </w:r>
      <w:r w:rsidR="0062690F">
        <w:rPr>
          <w:rFonts w:ascii="Georgia Pro" w:hAnsi="Georgia Pro"/>
          <w:sz w:val="20"/>
          <w:szCs w:val="20"/>
        </w:rPr>
        <w:t>similarities</w:t>
      </w:r>
      <w:r>
        <w:rPr>
          <w:rFonts w:ascii="Georgia Pro" w:hAnsi="Georgia Pro"/>
          <w:sz w:val="20"/>
          <w:szCs w:val="20"/>
        </w:rPr>
        <w:t xml:space="preserve"> </w:t>
      </w:r>
      <w:r w:rsidR="00D15F93">
        <w:rPr>
          <w:rFonts w:ascii="Georgia Pro" w:hAnsi="Georgia Pro"/>
          <w:sz w:val="20"/>
          <w:szCs w:val="20"/>
        </w:rPr>
        <w:t xml:space="preserve">between </w:t>
      </w:r>
      <w:r w:rsidR="0062690F">
        <w:rPr>
          <w:rFonts w:ascii="Georgia Pro" w:hAnsi="Georgia Pro"/>
          <w:sz w:val="20"/>
          <w:szCs w:val="20"/>
        </w:rPr>
        <w:t xml:space="preserve">the </w:t>
      </w:r>
      <w:r w:rsidR="00D15F93">
        <w:rPr>
          <w:rFonts w:ascii="Georgia Pro" w:hAnsi="Georgia Pro"/>
          <w:sz w:val="20"/>
          <w:szCs w:val="20"/>
        </w:rPr>
        <w:t xml:space="preserve">group of </w:t>
      </w:r>
      <w:r w:rsidR="0062690F">
        <w:rPr>
          <w:rFonts w:ascii="Georgia Pro" w:hAnsi="Georgia Pro"/>
          <w:sz w:val="20"/>
          <w:szCs w:val="20"/>
        </w:rPr>
        <w:t>customers who</w:t>
      </w:r>
      <w:r>
        <w:rPr>
          <w:rFonts w:ascii="Georgia Pro" w:hAnsi="Georgia Pro"/>
          <w:sz w:val="20"/>
          <w:szCs w:val="20"/>
        </w:rPr>
        <w:t xml:space="preserve"> are likely </w:t>
      </w:r>
      <w:r w:rsidR="00310CA1">
        <w:rPr>
          <w:rFonts w:ascii="Georgia Pro" w:hAnsi="Georgia Pro"/>
          <w:sz w:val="20"/>
          <w:szCs w:val="20"/>
        </w:rPr>
        <w:t xml:space="preserve">to </w:t>
      </w:r>
      <w:r w:rsidR="0062690F">
        <w:rPr>
          <w:rFonts w:ascii="Georgia Pro" w:hAnsi="Georgia Pro"/>
          <w:sz w:val="20"/>
          <w:szCs w:val="20"/>
        </w:rPr>
        <w:t>leave</w:t>
      </w:r>
      <w:r>
        <w:rPr>
          <w:rFonts w:ascii="Georgia Pro" w:hAnsi="Georgia Pro"/>
          <w:sz w:val="20"/>
          <w:szCs w:val="20"/>
        </w:rPr>
        <w:t xml:space="preserve">. </w:t>
      </w:r>
      <w:r w:rsidR="0062690F">
        <w:rPr>
          <w:rFonts w:ascii="Georgia Pro" w:hAnsi="Georgia Pro"/>
          <w:sz w:val="20"/>
          <w:szCs w:val="20"/>
        </w:rPr>
        <w:t>All the customers who are likely to s</w:t>
      </w:r>
      <w:r w:rsidR="00310CA1">
        <w:rPr>
          <w:rFonts w:ascii="Georgia Pro" w:hAnsi="Georgia Pro"/>
          <w:sz w:val="20"/>
          <w:szCs w:val="20"/>
        </w:rPr>
        <w:t>tay were removed from the data set to zoom in on the customers who are likely to leave.</w:t>
      </w:r>
      <w:r w:rsidR="00E90940">
        <w:rPr>
          <w:rFonts w:ascii="Georgia Pro" w:hAnsi="Georgia Pro"/>
          <w:sz w:val="20"/>
          <w:szCs w:val="20"/>
        </w:rPr>
        <w:t xml:space="preserve"> </w:t>
      </w:r>
      <w:r w:rsidR="0062690F">
        <w:rPr>
          <w:rFonts w:ascii="Georgia Pro" w:hAnsi="Georgia Pro"/>
          <w:sz w:val="20"/>
          <w:szCs w:val="20"/>
        </w:rPr>
        <w:t xml:space="preserve">Since the different </w:t>
      </w:r>
      <w:r w:rsidR="00310CA1">
        <w:rPr>
          <w:rFonts w:ascii="Georgia Pro" w:hAnsi="Georgia Pro"/>
          <w:sz w:val="20"/>
          <w:szCs w:val="20"/>
        </w:rPr>
        <w:t>features</w:t>
      </w:r>
      <w:r w:rsidR="0062690F">
        <w:rPr>
          <w:rFonts w:ascii="Georgia Pro" w:hAnsi="Georgia Pro"/>
          <w:sz w:val="20"/>
          <w:szCs w:val="20"/>
        </w:rPr>
        <w:t xml:space="preserve"> are with different scales, </w:t>
      </w:r>
      <w:r w:rsidR="00310CA1">
        <w:rPr>
          <w:rFonts w:ascii="Georgia Pro" w:hAnsi="Georgia Pro"/>
          <w:sz w:val="20"/>
          <w:szCs w:val="20"/>
        </w:rPr>
        <w:t xml:space="preserve">all the numeric features were </w:t>
      </w:r>
      <w:r w:rsidR="0062690F">
        <w:rPr>
          <w:rFonts w:ascii="Georgia Pro" w:hAnsi="Georgia Pro"/>
          <w:sz w:val="20"/>
          <w:szCs w:val="20"/>
        </w:rPr>
        <w:t>transform</w:t>
      </w:r>
      <w:r w:rsidR="00310CA1">
        <w:rPr>
          <w:rFonts w:ascii="Georgia Pro" w:hAnsi="Georgia Pro"/>
          <w:sz w:val="20"/>
          <w:szCs w:val="20"/>
        </w:rPr>
        <w:t>ed to 0-1 scaling before clustering was done.</w:t>
      </w:r>
    </w:p>
    <w:p w14:paraId="78FAED8F" w14:textId="77777777" w:rsidR="0049141C" w:rsidRPr="0088219A" w:rsidRDefault="0049141C" w:rsidP="000E3DD4">
      <w:pPr>
        <w:ind w:left="-288" w:right="-288"/>
        <w:jc w:val="both"/>
        <w:rPr>
          <w:rFonts w:ascii="Georgia Pro" w:hAnsi="Georgia Pro"/>
        </w:rPr>
      </w:pPr>
    </w:p>
    <w:p w14:paraId="3B90FFEF" w14:textId="3A6B0E97" w:rsidR="0088219A" w:rsidRPr="0088219A" w:rsidRDefault="00953C51" w:rsidP="000E3DD4">
      <w:pPr>
        <w:ind w:left="-288" w:right="-288"/>
        <w:jc w:val="both"/>
        <w:rPr>
          <w:rFonts w:ascii="Georgia Pro" w:hAnsi="Georgia Pro"/>
          <w:b/>
          <w:u w:val="single"/>
        </w:rPr>
      </w:pPr>
      <w:r>
        <w:rPr>
          <w:rFonts w:ascii="Georgia Pro" w:hAnsi="Georgia Pro"/>
          <w:b/>
          <w:u w:val="single"/>
        </w:rPr>
        <w:t>K-Means Clustering</w:t>
      </w:r>
    </w:p>
    <w:p w14:paraId="1E80328A" w14:textId="1F5677AD" w:rsidR="00CD08CF" w:rsidRDefault="00310CA1" w:rsidP="000E3DD4">
      <w:pPr>
        <w:ind w:left="-288" w:right="-288"/>
        <w:jc w:val="both"/>
        <w:rPr>
          <w:rFonts w:ascii="Georgia Pro" w:hAnsi="Georgia Pro"/>
          <w:sz w:val="20"/>
          <w:szCs w:val="20"/>
        </w:rPr>
      </w:pPr>
      <w:r>
        <w:rPr>
          <w:rFonts w:ascii="Georgia Pro" w:hAnsi="Georgia Pro"/>
          <w:sz w:val="20"/>
          <w:szCs w:val="20"/>
        </w:rPr>
        <w:t xml:space="preserve">Clustering was done with different values of K and TWSS was calculated. The table below </w:t>
      </w:r>
      <w:r w:rsidR="00E90940">
        <w:rPr>
          <w:rFonts w:ascii="Georgia Pro" w:hAnsi="Georgia Pro"/>
          <w:sz w:val="20"/>
          <w:szCs w:val="20"/>
        </w:rPr>
        <w:t>shows the different TWSS for their corresponding K values. Even though the drop in TWSS is very gradual, it seems like the inflection point on the curve is at k=4.</w:t>
      </w:r>
    </w:p>
    <w:p w14:paraId="7701FFBB" w14:textId="650C716B" w:rsidR="00E90940" w:rsidRDefault="00E90940" w:rsidP="000E3DD4">
      <w:pPr>
        <w:ind w:left="-288" w:right="-288"/>
        <w:jc w:val="both"/>
        <w:rPr>
          <w:rFonts w:ascii="Georgia Pro" w:hAnsi="Georgia Pro"/>
          <w:sz w:val="20"/>
          <w:szCs w:val="20"/>
        </w:rPr>
      </w:pPr>
      <w:r>
        <w:rPr>
          <w:rFonts w:ascii="Georgia Pro" w:hAnsi="Georgia Pro"/>
          <w:noProof/>
          <w:sz w:val="20"/>
          <w:szCs w:val="20"/>
        </w:rPr>
        <w:drawing>
          <wp:inline distT="0" distB="0" distL="0" distR="0" wp14:anchorId="294FAAA9" wp14:editId="57BF682D">
            <wp:extent cx="4324350" cy="1876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1876425"/>
                    </a:xfrm>
                    <a:prstGeom prst="rect">
                      <a:avLst/>
                    </a:prstGeom>
                    <a:noFill/>
                    <a:ln>
                      <a:noFill/>
                    </a:ln>
                  </pic:spPr>
                </pic:pic>
              </a:graphicData>
            </a:graphic>
          </wp:inline>
        </w:drawing>
      </w:r>
    </w:p>
    <w:p w14:paraId="5776EE25" w14:textId="1BE589AC" w:rsidR="00292CB4" w:rsidRDefault="00CA34B6" w:rsidP="000E3DD4">
      <w:pPr>
        <w:ind w:left="-288" w:right="-288"/>
        <w:jc w:val="both"/>
        <w:rPr>
          <w:rFonts w:ascii="Georgia Pro" w:hAnsi="Georgia Pro"/>
          <w:sz w:val="20"/>
          <w:szCs w:val="20"/>
        </w:rPr>
      </w:pPr>
      <w:r>
        <w:rPr>
          <w:rFonts w:ascii="Georgia Pro" w:hAnsi="Georgia Pro"/>
          <w:sz w:val="20"/>
          <w:szCs w:val="20"/>
        </w:rPr>
        <w:lastRenderedPageBreak/>
        <w:t>C</w:t>
      </w:r>
      <w:r w:rsidR="00E90940">
        <w:rPr>
          <w:rFonts w:ascii="Georgia Pro" w:hAnsi="Georgia Pro"/>
          <w:sz w:val="20"/>
          <w:szCs w:val="20"/>
        </w:rPr>
        <w:t>luster centers</w:t>
      </w:r>
      <w:r>
        <w:rPr>
          <w:rFonts w:ascii="Georgia Pro" w:hAnsi="Georgia Pro"/>
          <w:sz w:val="20"/>
          <w:szCs w:val="20"/>
        </w:rPr>
        <w:t xml:space="preserve"> were also analyzed</w:t>
      </w:r>
      <w:r w:rsidR="00E90940">
        <w:rPr>
          <w:rFonts w:ascii="Georgia Pro" w:hAnsi="Georgia Pro"/>
          <w:sz w:val="20"/>
          <w:szCs w:val="20"/>
        </w:rPr>
        <w:t xml:space="preserve"> for each of the features</w:t>
      </w:r>
      <w:r>
        <w:rPr>
          <w:rFonts w:ascii="Georgia Pro" w:hAnsi="Georgia Pro"/>
          <w:sz w:val="20"/>
          <w:szCs w:val="20"/>
        </w:rPr>
        <w:t xml:space="preserve"> when k=3, 4 and 5. It was found that the clustering made more sense when k was 4. Given below is the cluster centers when k=4</w:t>
      </w:r>
    </w:p>
    <w:p w14:paraId="6B265019" w14:textId="37DBC518" w:rsidR="00CA34B6" w:rsidRDefault="00CA34B6" w:rsidP="00CA34B6">
      <w:pPr>
        <w:ind w:left="-288" w:right="-288"/>
        <w:jc w:val="both"/>
        <w:rPr>
          <w:rFonts w:ascii="Georgia Pro" w:hAnsi="Georgia Pro"/>
          <w:sz w:val="20"/>
          <w:szCs w:val="20"/>
        </w:rPr>
      </w:pPr>
      <w:r>
        <w:rPr>
          <w:noProof/>
        </w:rPr>
        <w:drawing>
          <wp:inline distT="0" distB="0" distL="0" distR="0" wp14:anchorId="21520B2B" wp14:editId="63833F4B">
            <wp:extent cx="4980952" cy="1847619"/>
            <wp:effectExtent l="0" t="0" r="0" b="635"/>
            <wp:docPr id="4" name="Picture 1">
              <a:extLst xmlns:a="http://schemas.openxmlformats.org/drawingml/2006/main">
                <a:ext uri="{FF2B5EF4-FFF2-40B4-BE49-F238E27FC236}">
                  <a16:creationId xmlns:a16="http://schemas.microsoft.com/office/drawing/2014/main" id="{73D2A786-17B8-43D8-A406-5FB30736F1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3D2A786-17B8-43D8-A406-5FB30736F180}"/>
                        </a:ext>
                      </a:extLst>
                    </pic:cNvPr>
                    <pic:cNvPicPr>
                      <a:picLocks noChangeAspect="1"/>
                    </pic:cNvPicPr>
                  </pic:nvPicPr>
                  <pic:blipFill>
                    <a:blip r:embed="rId8"/>
                    <a:stretch>
                      <a:fillRect/>
                    </a:stretch>
                  </pic:blipFill>
                  <pic:spPr>
                    <a:xfrm>
                      <a:off x="0" y="0"/>
                      <a:ext cx="4980952" cy="1847619"/>
                    </a:xfrm>
                    <a:prstGeom prst="rect">
                      <a:avLst/>
                    </a:prstGeom>
                  </pic:spPr>
                </pic:pic>
              </a:graphicData>
            </a:graphic>
          </wp:inline>
        </w:drawing>
      </w:r>
    </w:p>
    <w:p w14:paraId="6F9C390D" w14:textId="16D47675" w:rsidR="00CA34B6" w:rsidRDefault="00491E79" w:rsidP="000E3DD4">
      <w:pPr>
        <w:ind w:left="-288" w:right="-288"/>
        <w:jc w:val="both"/>
        <w:rPr>
          <w:rFonts w:ascii="Georgia Pro" w:hAnsi="Georgia Pro"/>
          <w:sz w:val="20"/>
          <w:szCs w:val="20"/>
        </w:rPr>
      </w:pPr>
      <w:r>
        <w:rPr>
          <w:rFonts w:ascii="Georgia Pro" w:hAnsi="Georgia Pro"/>
          <w:sz w:val="20"/>
          <w:szCs w:val="20"/>
        </w:rPr>
        <w:t xml:space="preserve">Grouping in each of the </w:t>
      </w:r>
      <w:r w:rsidR="00CA34B6">
        <w:rPr>
          <w:rFonts w:ascii="Georgia Pro" w:hAnsi="Georgia Pro"/>
          <w:sz w:val="20"/>
          <w:szCs w:val="20"/>
        </w:rPr>
        <w:t xml:space="preserve">4 clusters was found to be very </w:t>
      </w:r>
      <w:r>
        <w:rPr>
          <w:rFonts w:ascii="Georgia Pro" w:hAnsi="Georgia Pro"/>
          <w:sz w:val="20"/>
          <w:szCs w:val="20"/>
        </w:rPr>
        <w:t xml:space="preserve">similar and </w:t>
      </w:r>
      <w:r w:rsidR="00CA34B6">
        <w:rPr>
          <w:rFonts w:ascii="Georgia Pro" w:hAnsi="Georgia Pro"/>
          <w:sz w:val="20"/>
          <w:szCs w:val="20"/>
        </w:rPr>
        <w:t>can be explained as below</w:t>
      </w:r>
      <w:r>
        <w:rPr>
          <w:rFonts w:ascii="Georgia Pro" w:hAnsi="Georgia Pro"/>
          <w:sz w:val="20"/>
          <w:szCs w:val="20"/>
        </w:rPr>
        <w:t xml:space="preserve">. </w:t>
      </w:r>
    </w:p>
    <w:tbl>
      <w:tblPr>
        <w:tblW w:w="10008" w:type="dxa"/>
        <w:tblInd w:w="-113" w:type="dxa"/>
        <w:tblLook w:val="04A0" w:firstRow="1" w:lastRow="0" w:firstColumn="1" w:lastColumn="0" w:noHBand="0" w:noVBand="1"/>
      </w:tblPr>
      <w:tblGrid>
        <w:gridCol w:w="964"/>
        <w:gridCol w:w="9044"/>
      </w:tblGrid>
      <w:tr w:rsidR="00CA34B6" w:rsidRPr="00610B63" w14:paraId="055B09C3" w14:textId="77777777" w:rsidTr="00DC75BF">
        <w:trPr>
          <w:trHeight w:val="300"/>
        </w:trPr>
        <w:tc>
          <w:tcPr>
            <w:tcW w:w="964"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772526C1" w14:textId="77777777" w:rsidR="00CA34B6" w:rsidRPr="00610B63" w:rsidRDefault="00CA34B6" w:rsidP="00EC0420">
            <w:pPr>
              <w:spacing w:after="0" w:line="240" w:lineRule="auto"/>
              <w:rPr>
                <w:rFonts w:ascii="Georgia Pro" w:eastAsia="Times New Roman" w:hAnsi="Georgia Pro" w:cs="Calibri"/>
                <w:b/>
                <w:color w:val="000000"/>
                <w:sz w:val="20"/>
                <w:szCs w:val="20"/>
              </w:rPr>
            </w:pPr>
            <w:r w:rsidRPr="00610B63">
              <w:rPr>
                <w:rFonts w:ascii="Georgia Pro" w:eastAsia="Times New Roman" w:hAnsi="Georgia Pro" w:cs="Calibri"/>
                <w:b/>
                <w:color w:val="000000"/>
                <w:sz w:val="20"/>
                <w:szCs w:val="20"/>
              </w:rPr>
              <w:t>Cluster</w:t>
            </w:r>
          </w:p>
        </w:tc>
        <w:tc>
          <w:tcPr>
            <w:tcW w:w="9044"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674CB8D1" w14:textId="77777777" w:rsidR="00CA34B6" w:rsidRPr="00610B63" w:rsidRDefault="00CA34B6" w:rsidP="00EC0420">
            <w:pPr>
              <w:spacing w:after="0" w:line="240" w:lineRule="auto"/>
              <w:rPr>
                <w:rFonts w:ascii="Georgia Pro" w:eastAsia="Times New Roman" w:hAnsi="Georgia Pro" w:cs="Calibri"/>
                <w:b/>
                <w:color w:val="000000"/>
                <w:sz w:val="20"/>
                <w:szCs w:val="20"/>
              </w:rPr>
            </w:pPr>
            <w:r w:rsidRPr="00610B63">
              <w:rPr>
                <w:rFonts w:ascii="Georgia Pro" w:eastAsia="Times New Roman" w:hAnsi="Georgia Pro" w:cs="Calibri"/>
                <w:b/>
                <w:color w:val="000000"/>
                <w:sz w:val="20"/>
                <w:szCs w:val="20"/>
              </w:rPr>
              <w:t>Cluster Description</w:t>
            </w:r>
          </w:p>
        </w:tc>
      </w:tr>
      <w:tr w:rsidR="00CA34B6" w:rsidRPr="00610B63" w14:paraId="5E4A7EA6" w14:textId="77777777" w:rsidTr="00DC75BF">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10923D88" w14:textId="77777777" w:rsidR="00CA34B6" w:rsidRPr="00610B63" w:rsidRDefault="00CA34B6" w:rsidP="00EC0420">
            <w:pPr>
              <w:spacing w:after="0" w:line="240" w:lineRule="auto"/>
              <w:jc w:val="right"/>
              <w:rPr>
                <w:rFonts w:ascii="Georgia Pro" w:eastAsia="Times New Roman" w:hAnsi="Georgia Pro" w:cs="Calibri"/>
                <w:color w:val="000000"/>
                <w:sz w:val="20"/>
                <w:szCs w:val="20"/>
              </w:rPr>
            </w:pPr>
            <w:r w:rsidRPr="00610B63">
              <w:rPr>
                <w:rFonts w:ascii="Georgia Pro" w:eastAsia="Times New Roman" w:hAnsi="Georgia Pro" w:cs="Calibri"/>
                <w:color w:val="000000"/>
                <w:sz w:val="20"/>
                <w:szCs w:val="20"/>
              </w:rPr>
              <w:t>1</w:t>
            </w:r>
          </w:p>
        </w:tc>
        <w:tc>
          <w:tcPr>
            <w:tcW w:w="9044" w:type="dxa"/>
            <w:tcBorders>
              <w:top w:val="nil"/>
              <w:left w:val="nil"/>
              <w:bottom w:val="single" w:sz="4" w:space="0" w:color="auto"/>
              <w:right w:val="single" w:sz="4" w:space="0" w:color="auto"/>
            </w:tcBorders>
            <w:shd w:val="clear" w:color="auto" w:fill="auto"/>
            <w:noWrap/>
            <w:vAlign w:val="bottom"/>
            <w:hideMark/>
          </w:tcPr>
          <w:p w14:paraId="554F4D04" w14:textId="332D9C2D" w:rsidR="00CA34B6" w:rsidRPr="00610B63" w:rsidRDefault="00CA34B6" w:rsidP="00EC0420">
            <w:pPr>
              <w:spacing w:after="0" w:line="240" w:lineRule="auto"/>
              <w:rPr>
                <w:rFonts w:ascii="Georgia Pro" w:eastAsia="Times New Roman" w:hAnsi="Georgia Pro" w:cs="Calibri"/>
                <w:color w:val="000000"/>
                <w:sz w:val="20"/>
                <w:szCs w:val="20"/>
              </w:rPr>
            </w:pPr>
            <w:r w:rsidRPr="00610B63">
              <w:rPr>
                <w:rFonts w:ascii="Georgia Pro" w:eastAsia="Times New Roman" w:hAnsi="Georgia Pro" w:cs="Calibri"/>
                <w:color w:val="000000"/>
                <w:sz w:val="20"/>
                <w:szCs w:val="20"/>
              </w:rPr>
              <w:t>C</w:t>
            </w:r>
            <w:r w:rsidR="00426F26">
              <w:rPr>
                <w:rFonts w:ascii="Georgia Pro" w:eastAsia="Times New Roman" w:hAnsi="Georgia Pro" w:cs="Calibri"/>
                <w:color w:val="000000"/>
                <w:sz w:val="20"/>
                <w:szCs w:val="20"/>
              </w:rPr>
              <w:t>ustomers</w:t>
            </w:r>
            <w:r w:rsidRPr="00610B63">
              <w:rPr>
                <w:rFonts w:ascii="Georgia Pro" w:eastAsia="Times New Roman" w:hAnsi="Georgia Pro" w:cs="Calibri"/>
                <w:color w:val="000000"/>
                <w:sz w:val="20"/>
                <w:szCs w:val="20"/>
              </w:rPr>
              <w:t xml:space="preserve"> who </w:t>
            </w:r>
            <w:r>
              <w:rPr>
                <w:rFonts w:ascii="Georgia Pro" w:eastAsia="Times New Roman" w:hAnsi="Georgia Pro" w:cs="Calibri"/>
                <w:color w:val="000000"/>
                <w:sz w:val="20"/>
                <w:szCs w:val="20"/>
              </w:rPr>
              <w:t>went</w:t>
            </w:r>
            <w:r w:rsidRPr="00610B63">
              <w:rPr>
                <w:rFonts w:ascii="Georgia Pro" w:eastAsia="Times New Roman" w:hAnsi="Georgia Pro" w:cs="Calibri"/>
                <w:color w:val="000000"/>
                <w:sz w:val="20"/>
                <w:szCs w:val="20"/>
              </w:rPr>
              <w:t xml:space="preserve"> over their allotted minutes</w:t>
            </w:r>
            <w:r w:rsidR="00DC75BF">
              <w:rPr>
                <w:rFonts w:ascii="Georgia Pro" w:eastAsia="Times New Roman" w:hAnsi="Georgia Pro" w:cs="Calibri"/>
                <w:color w:val="000000"/>
                <w:sz w:val="20"/>
                <w:szCs w:val="20"/>
              </w:rPr>
              <w:t xml:space="preserve"> (High overage, long calls and low leftover mins)</w:t>
            </w:r>
          </w:p>
        </w:tc>
      </w:tr>
      <w:tr w:rsidR="00CA34B6" w:rsidRPr="00610B63" w14:paraId="4015B2E5" w14:textId="77777777" w:rsidTr="00DC75BF">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6AE98B3B" w14:textId="77777777" w:rsidR="00CA34B6" w:rsidRPr="00610B63" w:rsidRDefault="00CA34B6" w:rsidP="00EC0420">
            <w:pPr>
              <w:spacing w:after="0" w:line="240" w:lineRule="auto"/>
              <w:jc w:val="right"/>
              <w:rPr>
                <w:rFonts w:ascii="Georgia Pro" w:eastAsia="Times New Roman" w:hAnsi="Georgia Pro" w:cs="Calibri"/>
                <w:color w:val="000000"/>
                <w:sz w:val="20"/>
                <w:szCs w:val="20"/>
              </w:rPr>
            </w:pPr>
            <w:r w:rsidRPr="00610B63">
              <w:rPr>
                <w:rFonts w:ascii="Georgia Pro" w:eastAsia="Times New Roman" w:hAnsi="Georgia Pro" w:cs="Calibri"/>
                <w:color w:val="000000"/>
                <w:sz w:val="20"/>
                <w:szCs w:val="20"/>
              </w:rPr>
              <w:t>2</w:t>
            </w:r>
          </w:p>
        </w:tc>
        <w:tc>
          <w:tcPr>
            <w:tcW w:w="9044" w:type="dxa"/>
            <w:tcBorders>
              <w:top w:val="nil"/>
              <w:left w:val="nil"/>
              <w:bottom w:val="single" w:sz="4" w:space="0" w:color="auto"/>
              <w:right w:val="single" w:sz="4" w:space="0" w:color="auto"/>
            </w:tcBorders>
            <w:shd w:val="clear" w:color="auto" w:fill="auto"/>
            <w:noWrap/>
            <w:vAlign w:val="bottom"/>
            <w:hideMark/>
          </w:tcPr>
          <w:p w14:paraId="1C8F49FA" w14:textId="49C03175" w:rsidR="00CA34B6" w:rsidRPr="00610B63" w:rsidRDefault="00CA34B6" w:rsidP="00EC0420">
            <w:pPr>
              <w:spacing w:after="0" w:line="240" w:lineRule="auto"/>
              <w:rPr>
                <w:rFonts w:ascii="Georgia Pro" w:eastAsia="Times New Roman" w:hAnsi="Georgia Pro" w:cs="Calibri"/>
                <w:color w:val="000000"/>
                <w:sz w:val="20"/>
                <w:szCs w:val="20"/>
              </w:rPr>
            </w:pPr>
            <w:r>
              <w:rPr>
                <w:rFonts w:ascii="Georgia Pro" w:eastAsia="Times New Roman" w:hAnsi="Georgia Pro" w:cs="Calibri"/>
                <w:color w:val="000000"/>
                <w:sz w:val="20"/>
                <w:szCs w:val="20"/>
              </w:rPr>
              <w:t xml:space="preserve">High End </w:t>
            </w:r>
            <w:r w:rsidR="00DC75BF" w:rsidRPr="00610B63">
              <w:rPr>
                <w:rFonts w:ascii="Georgia Pro" w:eastAsia="Times New Roman" w:hAnsi="Georgia Pro" w:cs="Calibri"/>
                <w:color w:val="000000"/>
                <w:sz w:val="20"/>
                <w:szCs w:val="20"/>
              </w:rPr>
              <w:t>Customers</w:t>
            </w:r>
            <w:r w:rsidR="00DC75BF">
              <w:rPr>
                <w:rFonts w:ascii="Georgia Pro" w:eastAsia="Times New Roman" w:hAnsi="Georgia Pro" w:cs="Calibri"/>
                <w:color w:val="000000"/>
                <w:sz w:val="20"/>
                <w:szCs w:val="20"/>
              </w:rPr>
              <w:t xml:space="preserve"> (</w:t>
            </w:r>
            <w:r w:rsidR="00DB6229">
              <w:rPr>
                <w:rFonts w:ascii="Georgia Pro" w:eastAsia="Times New Roman" w:hAnsi="Georgia Pro" w:cs="Calibri"/>
                <w:color w:val="000000"/>
                <w:sz w:val="20"/>
                <w:szCs w:val="20"/>
              </w:rPr>
              <w:t>High income and expensive handsets</w:t>
            </w:r>
            <w:r>
              <w:rPr>
                <w:rFonts w:ascii="Georgia Pro" w:eastAsia="Times New Roman" w:hAnsi="Georgia Pro" w:cs="Calibri"/>
                <w:color w:val="000000"/>
                <w:sz w:val="20"/>
                <w:szCs w:val="20"/>
              </w:rPr>
              <w:t>)</w:t>
            </w:r>
            <w:r w:rsidRPr="00610B63">
              <w:rPr>
                <w:rFonts w:ascii="Georgia Pro" w:eastAsia="Times New Roman" w:hAnsi="Georgia Pro" w:cs="Calibri"/>
                <w:color w:val="000000"/>
                <w:sz w:val="20"/>
                <w:szCs w:val="20"/>
              </w:rPr>
              <w:t xml:space="preserve"> </w:t>
            </w:r>
          </w:p>
        </w:tc>
      </w:tr>
      <w:tr w:rsidR="00CA34B6" w:rsidRPr="00610B63" w14:paraId="318011D2" w14:textId="77777777" w:rsidTr="00DC75BF">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1B7CC213" w14:textId="77777777" w:rsidR="00CA34B6" w:rsidRPr="00610B63" w:rsidRDefault="00CA34B6" w:rsidP="00EC0420">
            <w:pPr>
              <w:spacing w:after="0" w:line="240" w:lineRule="auto"/>
              <w:jc w:val="right"/>
              <w:rPr>
                <w:rFonts w:ascii="Georgia Pro" w:eastAsia="Times New Roman" w:hAnsi="Georgia Pro" w:cs="Calibri"/>
                <w:color w:val="000000"/>
                <w:sz w:val="20"/>
                <w:szCs w:val="20"/>
              </w:rPr>
            </w:pPr>
            <w:r w:rsidRPr="00610B63">
              <w:rPr>
                <w:rFonts w:ascii="Georgia Pro" w:eastAsia="Times New Roman" w:hAnsi="Georgia Pro" w:cs="Calibri"/>
                <w:color w:val="000000"/>
                <w:sz w:val="20"/>
                <w:szCs w:val="20"/>
              </w:rPr>
              <w:t>3</w:t>
            </w:r>
          </w:p>
        </w:tc>
        <w:tc>
          <w:tcPr>
            <w:tcW w:w="9044" w:type="dxa"/>
            <w:tcBorders>
              <w:top w:val="nil"/>
              <w:left w:val="nil"/>
              <w:bottom w:val="single" w:sz="4" w:space="0" w:color="auto"/>
              <w:right w:val="single" w:sz="4" w:space="0" w:color="auto"/>
            </w:tcBorders>
            <w:shd w:val="clear" w:color="auto" w:fill="auto"/>
            <w:noWrap/>
            <w:vAlign w:val="bottom"/>
            <w:hideMark/>
          </w:tcPr>
          <w:p w14:paraId="1C2E264D" w14:textId="2F4BEBAC" w:rsidR="00CA34B6" w:rsidRPr="00610B63" w:rsidRDefault="00426F26" w:rsidP="00EC0420">
            <w:pPr>
              <w:spacing w:after="0" w:line="240" w:lineRule="auto"/>
              <w:rPr>
                <w:rFonts w:ascii="Georgia Pro" w:eastAsia="Times New Roman" w:hAnsi="Georgia Pro" w:cs="Calibri"/>
                <w:color w:val="000000"/>
                <w:sz w:val="20"/>
                <w:szCs w:val="20"/>
              </w:rPr>
            </w:pPr>
            <w:r w:rsidRPr="00610B63">
              <w:rPr>
                <w:rFonts w:ascii="Georgia Pro" w:eastAsia="Times New Roman" w:hAnsi="Georgia Pro" w:cs="Calibri"/>
                <w:color w:val="000000"/>
                <w:sz w:val="20"/>
                <w:szCs w:val="20"/>
              </w:rPr>
              <w:t>C</w:t>
            </w:r>
            <w:r>
              <w:rPr>
                <w:rFonts w:ascii="Georgia Pro" w:eastAsia="Times New Roman" w:hAnsi="Georgia Pro" w:cs="Calibri"/>
                <w:color w:val="000000"/>
                <w:sz w:val="20"/>
                <w:szCs w:val="20"/>
              </w:rPr>
              <w:t>ustomers</w:t>
            </w:r>
            <w:r w:rsidRPr="00610B63">
              <w:rPr>
                <w:rFonts w:ascii="Georgia Pro" w:eastAsia="Times New Roman" w:hAnsi="Georgia Pro" w:cs="Calibri"/>
                <w:color w:val="000000"/>
                <w:sz w:val="20"/>
                <w:szCs w:val="20"/>
              </w:rPr>
              <w:t xml:space="preserve"> </w:t>
            </w:r>
            <w:r w:rsidR="00CA34B6" w:rsidRPr="00610B63">
              <w:rPr>
                <w:rFonts w:ascii="Georgia Pro" w:eastAsia="Times New Roman" w:hAnsi="Georgia Pro" w:cs="Calibri"/>
                <w:color w:val="000000"/>
                <w:sz w:val="20"/>
                <w:szCs w:val="20"/>
              </w:rPr>
              <w:t>who don’t use</w:t>
            </w:r>
            <w:r w:rsidR="00550AC7">
              <w:rPr>
                <w:rFonts w:ascii="Georgia Pro" w:eastAsia="Times New Roman" w:hAnsi="Georgia Pro" w:cs="Calibri"/>
                <w:color w:val="000000"/>
                <w:sz w:val="20"/>
                <w:szCs w:val="20"/>
              </w:rPr>
              <w:t xml:space="preserve"> all</w:t>
            </w:r>
            <w:r w:rsidR="00CA34B6" w:rsidRPr="00610B63">
              <w:rPr>
                <w:rFonts w:ascii="Georgia Pro" w:eastAsia="Times New Roman" w:hAnsi="Georgia Pro" w:cs="Calibri"/>
                <w:color w:val="000000"/>
                <w:sz w:val="20"/>
                <w:szCs w:val="20"/>
              </w:rPr>
              <w:t xml:space="preserve"> their allotted minutes</w:t>
            </w:r>
            <w:r w:rsidR="00DC75BF">
              <w:rPr>
                <w:rFonts w:ascii="Georgia Pro" w:eastAsia="Times New Roman" w:hAnsi="Georgia Pro" w:cs="Calibri"/>
                <w:color w:val="000000"/>
                <w:sz w:val="20"/>
                <w:szCs w:val="20"/>
              </w:rPr>
              <w:t xml:space="preserve"> (Low overage, high leftover</w:t>
            </w:r>
            <w:r>
              <w:rPr>
                <w:rFonts w:ascii="Georgia Pro" w:eastAsia="Times New Roman" w:hAnsi="Georgia Pro" w:cs="Calibri"/>
                <w:color w:val="000000"/>
                <w:sz w:val="20"/>
                <w:szCs w:val="20"/>
              </w:rPr>
              <w:t xml:space="preserve"> mins</w:t>
            </w:r>
            <w:r w:rsidR="00DC75BF">
              <w:rPr>
                <w:rFonts w:ascii="Georgia Pro" w:eastAsia="Times New Roman" w:hAnsi="Georgia Pro" w:cs="Calibri"/>
                <w:color w:val="000000"/>
                <w:sz w:val="20"/>
                <w:szCs w:val="20"/>
              </w:rPr>
              <w:t>, short calls)</w:t>
            </w:r>
          </w:p>
        </w:tc>
      </w:tr>
      <w:tr w:rsidR="00CA34B6" w:rsidRPr="00610B63" w14:paraId="42BEEE15" w14:textId="77777777" w:rsidTr="00DC75BF">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19386176" w14:textId="77777777" w:rsidR="00CA34B6" w:rsidRPr="00610B63" w:rsidRDefault="00CA34B6" w:rsidP="00EC0420">
            <w:pPr>
              <w:spacing w:after="0" w:line="240" w:lineRule="auto"/>
              <w:jc w:val="right"/>
              <w:rPr>
                <w:rFonts w:ascii="Georgia Pro" w:eastAsia="Times New Roman" w:hAnsi="Georgia Pro" w:cs="Calibri"/>
                <w:color w:val="000000"/>
                <w:sz w:val="20"/>
                <w:szCs w:val="20"/>
              </w:rPr>
            </w:pPr>
            <w:r w:rsidRPr="00610B63">
              <w:rPr>
                <w:rFonts w:ascii="Georgia Pro" w:eastAsia="Times New Roman" w:hAnsi="Georgia Pro" w:cs="Calibri"/>
                <w:color w:val="000000"/>
                <w:sz w:val="20"/>
                <w:szCs w:val="20"/>
              </w:rPr>
              <w:t>4</w:t>
            </w:r>
          </w:p>
        </w:tc>
        <w:tc>
          <w:tcPr>
            <w:tcW w:w="9044" w:type="dxa"/>
            <w:tcBorders>
              <w:top w:val="nil"/>
              <w:left w:val="nil"/>
              <w:bottom w:val="single" w:sz="4" w:space="0" w:color="auto"/>
              <w:right w:val="single" w:sz="4" w:space="0" w:color="auto"/>
            </w:tcBorders>
            <w:shd w:val="clear" w:color="auto" w:fill="auto"/>
            <w:noWrap/>
            <w:vAlign w:val="bottom"/>
            <w:hideMark/>
          </w:tcPr>
          <w:p w14:paraId="22FF99E0" w14:textId="0E9CDF42" w:rsidR="00CA34B6" w:rsidRPr="00610B63" w:rsidRDefault="00426F26" w:rsidP="00EC0420">
            <w:pPr>
              <w:spacing w:after="0" w:line="240" w:lineRule="auto"/>
              <w:rPr>
                <w:rFonts w:ascii="Georgia Pro" w:eastAsia="Times New Roman" w:hAnsi="Georgia Pro" w:cs="Calibri"/>
                <w:color w:val="000000"/>
                <w:sz w:val="20"/>
                <w:szCs w:val="20"/>
              </w:rPr>
            </w:pPr>
            <w:r w:rsidRPr="00610B63">
              <w:rPr>
                <w:rFonts w:ascii="Georgia Pro" w:eastAsia="Times New Roman" w:hAnsi="Georgia Pro" w:cs="Calibri"/>
                <w:color w:val="000000"/>
                <w:sz w:val="20"/>
                <w:szCs w:val="20"/>
              </w:rPr>
              <w:t>C</w:t>
            </w:r>
            <w:r>
              <w:rPr>
                <w:rFonts w:ascii="Georgia Pro" w:eastAsia="Times New Roman" w:hAnsi="Georgia Pro" w:cs="Calibri"/>
                <w:color w:val="000000"/>
                <w:sz w:val="20"/>
                <w:szCs w:val="20"/>
              </w:rPr>
              <w:t>ustomers</w:t>
            </w:r>
            <w:r w:rsidRPr="00610B63">
              <w:rPr>
                <w:rFonts w:ascii="Georgia Pro" w:eastAsia="Times New Roman" w:hAnsi="Georgia Pro" w:cs="Calibri"/>
                <w:color w:val="000000"/>
                <w:sz w:val="20"/>
                <w:szCs w:val="20"/>
              </w:rPr>
              <w:t xml:space="preserve"> </w:t>
            </w:r>
            <w:r w:rsidR="00CA34B6" w:rsidRPr="00610B63">
              <w:rPr>
                <w:rFonts w:ascii="Georgia Pro" w:eastAsia="Times New Roman" w:hAnsi="Georgia Pro" w:cs="Calibri"/>
                <w:color w:val="000000"/>
                <w:sz w:val="20"/>
                <w:szCs w:val="20"/>
              </w:rPr>
              <w:t>who u</w:t>
            </w:r>
            <w:r w:rsidR="00DB6229">
              <w:rPr>
                <w:rFonts w:ascii="Georgia Pro" w:eastAsia="Times New Roman" w:hAnsi="Georgia Pro" w:cs="Calibri"/>
                <w:color w:val="000000"/>
                <w:sz w:val="20"/>
                <w:szCs w:val="20"/>
              </w:rPr>
              <w:t>tilize</w:t>
            </w:r>
            <w:r w:rsidR="00D15F93">
              <w:rPr>
                <w:rFonts w:ascii="Georgia Pro" w:eastAsia="Times New Roman" w:hAnsi="Georgia Pro" w:cs="Calibri"/>
                <w:color w:val="000000"/>
                <w:sz w:val="20"/>
                <w:szCs w:val="20"/>
              </w:rPr>
              <w:t>d</w:t>
            </w:r>
            <w:r w:rsidR="00CA34B6" w:rsidRPr="00610B63">
              <w:rPr>
                <w:rFonts w:ascii="Georgia Pro" w:eastAsia="Times New Roman" w:hAnsi="Georgia Pro" w:cs="Calibri"/>
                <w:color w:val="000000"/>
                <w:sz w:val="20"/>
                <w:szCs w:val="20"/>
              </w:rPr>
              <w:t xml:space="preserve"> most of their allotted minutes</w:t>
            </w:r>
            <w:r w:rsidR="00DC75BF">
              <w:rPr>
                <w:rFonts w:ascii="Georgia Pro" w:eastAsia="Times New Roman" w:hAnsi="Georgia Pro" w:cs="Calibri"/>
                <w:color w:val="000000"/>
                <w:sz w:val="20"/>
                <w:szCs w:val="20"/>
              </w:rPr>
              <w:t xml:space="preserve"> (Low overage, low leftover mins)</w:t>
            </w:r>
          </w:p>
        </w:tc>
      </w:tr>
    </w:tbl>
    <w:p w14:paraId="18C71101" w14:textId="77777777" w:rsidR="00491E79" w:rsidRDefault="00491E79" w:rsidP="000E3DD4">
      <w:pPr>
        <w:ind w:left="-288" w:right="-288"/>
        <w:jc w:val="both"/>
        <w:rPr>
          <w:rFonts w:ascii="Georgia Pro" w:hAnsi="Georgia Pro"/>
          <w:sz w:val="20"/>
          <w:szCs w:val="20"/>
        </w:rPr>
      </w:pPr>
    </w:p>
    <w:p w14:paraId="2EA10449" w14:textId="1963CC31" w:rsidR="00491E79" w:rsidRDefault="00491E79" w:rsidP="000E3DD4">
      <w:pPr>
        <w:ind w:left="-288" w:right="-288"/>
        <w:jc w:val="both"/>
        <w:rPr>
          <w:rFonts w:ascii="Georgia Pro" w:hAnsi="Georgia Pro"/>
          <w:sz w:val="20"/>
          <w:szCs w:val="20"/>
        </w:rPr>
      </w:pPr>
      <w:r>
        <w:rPr>
          <w:rFonts w:ascii="Georgia Pro" w:hAnsi="Georgia Pro"/>
          <w:sz w:val="20"/>
          <w:szCs w:val="20"/>
        </w:rPr>
        <w:t>Different groups also have low similarity.</w:t>
      </w:r>
      <w:r>
        <w:rPr>
          <w:rFonts w:ascii="Georgia Pro" w:hAnsi="Georgia Pro"/>
          <w:sz w:val="20"/>
          <w:szCs w:val="20"/>
        </w:rPr>
        <w:t xml:space="preserve"> The below discriminant </w:t>
      </w:r>
      <w:r w:rsidR="00015424">
        <w:rPr>
          <w:rFonts w:ascii="Georgia Pro" w:hAnsi="Georgia Pro"/>
          <w:sz w:val="20"/>
          <w:szCs w:val="20"/>
        </w:rPr>
        <w:t xml:space="preserve">plot </w:t>
      </w:r>
      <w:r w:rsidR="00800033">
        <w:rPr>
          <w:rFonts w:ascii="Georgia Pro" w:hAnsi="Georgia Pro"/>
          <w:sz w:val="20"/>
          <w:szCs w:val="20"/>
        </w:rPr>
        <w:t>gives</w:t>
      </w:r>
      <w:r w:rsidR="00015424">
        <w:rPr>
          <w:rFonts w:ascii="Georgia Pro" w:hAnsi="Georgia Pro"/>
          <w:sz w:val="20"/>
          <w:szCs w:val="20"/>
        </w:rPr>
        <w:t xml:space="preserve"> an idea about this.</w:t>
      </w:r>
    </w:p>
    <w:p w14:paraId="7F9E4E0C" w14:textId="3E85D09E" w:rsidR="00CA34B6" w:rsidRDefault="00491E79" w:rsidP="000E3DD4">
      <w:pPr>
        <w:ind w:left="-288" w:right="-288"/>
        <w:jc w:val="both"/>
        <w:rPr>
          <w:rFonts w:ascii="Georgia Pro" w:hAnsi="Georgia Pro"/>
          <w:sz w:val="20"/>
          <w:szCs w:val="20"/>
        </w:rPr>
      </w:pPr>
      <w:r>
        <w:rPr>
          <w:rFonts w:ascii="Georgia Pro" w:hAnsi="Georgia Pro"/>
          <w:noProof/>
          <w:sz w:val="20"/>
          <w:szCs w:val="20"/>
        </w:rPr>
        <w:drawing>
          <wp:inline distT="0" distB="0" distL="0" distR="0" wp14:anchorId="7F3989D2" wp14:editId="5D693B8B">
            <wp:extent cx="4829175" cy="283249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6660" cy="2848617"/>
                    </a:xfrm>
                    <a:prstGeom prst="rect">
                      <a:avLst/>
                    </a:prstGeom>
                    <a:noFill/>
                    <a:ln>
                      <a:noFill/>
                    </a:ln>
                  </pic:spPr>
                </pic:pic>
              </a:graphicData>
            </a:graphic>
          </wp:inline>
        </w:drawing>
      </w:r>
    </w:p>
    <w:p w14:paraId="4992EF69" w14:textId="52ABF415" w:rsidR="00CA34B6" w:rsidRDefault="00015424" w:rsidP="000E3DD4">
      <w:pPr>
        <w:ind w:left="-288" w:right="-288"/>
        <w:jc w:val="both"/>
        <w:rPr>
          <w:rFonts w:ascii="Georgia Pro" w:hAnsi="Georgia Pro"/>
          <w:sz w:val="20"/>
          <w:szCs w:val="20"/>
        </w:rPr>
      </w:pPr>
      <w:r>
        <w:rPr>
          <w:rFonts w:ascii="Georgia Pro" w:hAnsi="Georgia Pro"/>
          <w:sz w:val="20"/>
          <w:szCs w:val="20"/>
        </w:rPr>
        <w:t xml:space="preserve">The 4 clusters were also found to be </w:t>
      </w:r>
      <w:r w:rsidR="00560980">
        <w:rPr>
          <w:rFonts w:ascii="Georgia Pro" w:hAnsi="Georgia Pro"/>
          <w:sz w:val="20"/>
          <w:szCs w:val="20"/>
        </w:rPr>
        <w:t xml:space="preserve">almost </w:t>
      </w:r>
      <w:r>
        <w:rPr>
          <w:rFonts w:ascii="Georgia Pro" w:hAnsi="Georgia Pro"/>
          <w:sz w:val="20"/>
          <w:szCs w:val="20"/>
        </w:rPr>
        <w:t>balanced.</w:t>
      </w:r>
    </w:p>
    <w:tbl>
      <w:tblPr>
        <w:tblW w:w="7267" w:type="dxa"/>
        <w:tblInd w:w="-113" w:type="dxa"/>
        <w:tblLook w:val="04A0" w:firstRow="1" w:lastRow="0" w:firstColumn="1" w:lastColumn="0" w:noHBand="0" w:noVBand="1"/>
      </w:tblPr>
      <w:tblGrid>
        <w:gridCol w:w="3055"/>
        <w:gridCol w:w="1053"/>
        <w:gridCol w:w="1053"/>
        <w:gridCol w:w="1053"/>
        <w:gridCol w:w="1053"/>
      </w:tblGrid>
      <w:tr w:rsidR="00015424" w:rsidRPr="00610B63" w14:paraId="2D9E55C2" w14:textId="77777777" w:rsidTr="00EC0420">
        <w:trPr>
          <w:trHeight w:val="300"/>
        </w:trPr>
        <w:tc>
          <w:tcPr>
            <w:tcW w:w="3055"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79F3776A" w14:textId="77777777" w:rsidR="00015424" w:rsidRPr="00610B63" w:rsidRDefault="00015424" w:rsidP="00EC0420">
            <w:pPr>
              <w:spacing w:after="0" w:line="240" w:lineRule="auto"/>
              <w:rPr>
                <w:rFonts w:ascii="Calibri" w:eastAsia="Times New Roman" w:hAnsi="Calibri" w:cs="Calibri"/>
                <w:b/>
                <w:color w:val="000000"/>
              </w:rPr>
            </w:pPr>
            <w:r w:rsidRPr="00CD43B7">
              <w:rPr>
                <w:rFonts w:ascii="Calibri" w:eastAsia="Times New Roman" w:hAnsi="Calibri" w:cs="Calibri"/>
                <w:b/>
                <w:color w:val="000000"/>
              </w:rPr>
              <w:t>Cluster Info</w:t>
            </w:r>
          </w:p>
        </w:tc>
        <w:tc>
          <w:tcPr>
            <w:tcW w:w="1053"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0C3911F3" w14:textId="77777777" w:rsidR="00015424" w:rsidRPr="00610B63" w:rsidRDefault="00015424" w:rsidP="00EC0420">
            <w:pPr>
              <w:spacing w:after="0" w:line="240" w:lineRule="auto"/>
              <w:jc w:val="center"/>
              <w:rPr>
                <w:rFonts w:ascii="Calibri" w:eastAsia="Times New Roman" w:hAnsi="Calibri" w:cs="Calibri"/>
                <w:b/>
                <w:color w:val="000000"/>
              </w:rPr>
            </w:pPr>
            <w:r w:rsidRPr="00CD43B7">
              <w:rPr>
                <w:rFonts w:ascii="Calibri" w:eastAsia="Times New Roman" w:hAnsi="Calibri" w:cs="Calibri"/>
                <w:b/>
                <w:color w:val="000000"/>
              </w:rPr>
              <w:t>1</w:t>
            </w:r>
          </w:p>
        </w:tc>
        <w:tc>
          <w:tcPr>
            <w:tcW w:w="1053"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0472553F" w14:textId="77777777" w:rsidR="00015424" w:rsidRPr="00610B63" w:rsidRDefault="00015424" w:rsidP="00EC0420">
            <w:pPr>
              <w:spacing w:after="0" w:line="240" w:lineRule="auto"/>
              <w:jc w:val="center"/>
              <w:rPr>
                <w:rFonts w:ascii="Calibri" w:eastAsia="Times New Roman" w:hAnsi="Calibri" w:cs="Calibri"/>
                <w:b/>
                <w:color w:val="000000"/>
              </w:rPr>
            </w:pPr>
            <w:r w:rsidRPr="00CD43B7">
              <w:rPr>
                <w:rFonts w:ascii="Calibri" w:eastAsia="Times New Roman" w:hAnsi="Calibri" w:cs="Calibri"/>
                <w:b/>
                <w:color w:val="000000"/>
              </w:rPr>
              <w:t>2</w:t>
            </w:r>
          </w:p>
        </w:tc>
        <w:tc>
          <w:tcPr>
            <w:tcW w:w="1053"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13D0DAE" w14:textId="77777777" w:rsidR="00015424" w:rsidRPr="00610B63" w:rsidRDefault="00015424" w:rsidP="00EC0420">
            <w:pPr>
              <w:spacing w:after="0" w:line="240" w:lineRule="auto"/>
              <w:jc w:val="center"/>
              <w:rPr>
                <w:rFonts w:ascii="Calibri" w:eastAsia="Times New Roman" w:hAnsi="Calibri" w:cs="Calibri"/>
                <w:b/>
                <w:color w:val="000000"/>
              </w:rPr>
            </w:pPr>
            <w:r w:rsidRPr="00CD43B7">
              <w:rPr>
                <w:rFonts w:ascii="Calibri" w:eastAsia="Times New Roman" w:hAnsi="Calibri" w:cs="Calibri"/>
                <w:b/>
                <w:color w:val="000000"/>
              </w:rPr>
              <w:t>3</w:t>
            </w:r>
          </w:p>
        </w:tc>
        <w:tc>
          <w:tcPr>
            <w:tcW w:w="1053"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0E42A41B" w14:textId="77777777" w:rsidR="00015424" w:rsidRPr="00610B63" w:rsidRDefault="00015424" w:rsidP="00EC0420">
            <w:pPr>
              <w:spacing w:after="0" w:line="240" w:lineRule="auto"/>
              <w:jc w:val="center"/>
              <w:rPr>
                <w:rFonts w:ascii="Calibri" w:eastAsia="Times New Roman" w:hAnsi="Calibri" w:cs="Calibri"/>
                <w:b/>
                <w:color w:val="000000"/>
              </w:rPr>
            </w:pPr>
            <w:r w:rsidRPr="00CD43B7">
              <w:rPr>
                <w:rFonts w:ascii="Calibri" w:eastAsia="Times New Roman" w:hAnsi="Calibri" w:cs="Calibri"/>
                <w:b/>
                <w:color w:val="000000"/>
              </w:rPr>
              <w:t>4</w:t>
            </w:r>
          </w:p>
        </w:tc>
      </w:tr>
      <w:tr w:rsidR="00015424" w:rsidRPr="00610B63" w14:paraId="128E3F7A" w14:textId="77777777" w:rsidTr="00EC0420">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2E4CC4ED" w14:textId="77777777" w:rsidR="00015424" w:rsidRPr="00610B63" w:rsidRDefault="00015424" w:rsidP="00EC0420">
            <w:pPr>
              <w:spacing w:after="0" w:line="240" w:lineRule="auto"/>
              <w:rPr>
                <w:rFonts w:ascii="Calibri" w:eastAsia="Times New Roman" w:hAnsi="Calibri" w:cs="Calibri"/>
                <w:color w:val="000000"/>
              </w:rPr>
            </w:pPr>
            <w:r w:rsidRPr="00610B63">
              <w:rPr>
                <w:rFonts w:ascii="Calibri" w:eastAsia="Times New Roman" w:hAnsi="Calibri" w:cs="Calibri"/>
                <w:color w:val="000000"/>
              </w:rPr>
              <w:t>Cluster Sizes</w:t>
            </w:r>
          </w:p>
        </w:tc>
        <w:tc>
          <w:tcPr>
            <w:tcW w:w="1053" w:type="dxa"/>
            <w:tcBorders>
              <w:top w:val="nil"/>
              <w:left w:val="nil"/>
              <w:bottom w:val="single" w:sz="4" w:space="0" w:color="auto"/>
              <w:right w:val="single" w:sz="4" w:space="0" w:color="auto"/>
            </w:tcBorders>
            <w:shd w:val="clear" w:color="auto" w:fill="auto"/>
            <w:noWrap/>
            <w:vAlign w:val="bottom"/>
            <w:hideMark/>
          </w:tcPr>
          <w:p w14:paraId="522B7C95" w14:textId="77777777" w:rsidR="00015424" w:rsidRPr="00610B63" w:rsidRDefault="00015424" w:rsidP="00EC0420">
            <w:pPr>
              <w:spacing w:after="0" w:line="240" w:lineRule="auto"/>
              <w:jc w:val="right"/>
              <w:rPr>
                <w:rFonts w:ascii="Calibri" w:eastAsia="Times New Roman" w:hAnsi="Calibri" w:cs="Calibri"/>
                <w:color w:val="000000"/>
              </w:rPr>
            </w:pPr>
            <w:r w:rsidRPr="00610B63">
              <w:rPr>
                <w:rFonts w:ascii="Calibri" w:eastAsia="Times New Roman" w:hAnsi="Calibri" w:cs="Calibri"/>
                <w:color w:val="000000"/>
              </w:rPr>
              <w:t>129</w:t>
            </w:r>
          </w:p>
        </w:tc>
        <w:tc>
          <w:tcPr>
            <w:tcW w:w="1053" w:type="dxa"/>
            <w:tcBorders>
              <w:top w:val="nil"/>
              <w:left w:val="nil"/>
              <w:bottom w:val="single" w:sz="4" w:space="0" w:color="auto"/>
              <w:right w:val="single" w:sz="4" w:space="0" w:color="auto"/>
            </w:tcBorders>
            <w:shd w:val="clear" w:color="auto" w:fill="auto"/>
            <w:noWrap/>
            <w:vAlign w:val="bottom"/>
            <w:hideMark/>
          </w:tcPr>
          <w:p w14:paraId="69573AB7" w14:textId="77777777" w:rsidR="00015424" w:rsidRPr="00610B63" w:rsidRDefault="00015424" w:rsidP="00EC0420">
            <w:pPr>
              <w:spacing w:after="0" w:line="240" w:lineRule="auto"/>
              <w:jc w:val="right"/>
              <w:rPr>
                <w:rFonts w:ascii="Calibri" w:eastAsia="Times New Roman" w:hAnsi="Calibri" w:cs="Calibri"/>
                <w:color w:val="000000"/>
              </w:rPr>
            </w:pPr>
            <w:r w:rsidRPr="00610B63">
              <w:rPr>
                <w:rFonts w:ascii="Calibri" w:eastAsia="Times New Roman" w:hAnsi="Calibri" w:cs="Calibri"/>
                <w:color w:val="000000"/>
              </w:rPr>
              <w:t>142</w:t>
            </w:r>
          </w:p>
        </w:tc>
        <w:tc>
          <w:tcPr>
            <w:tcW w:w="1053" w:type="dxa"/>
            <w:tcBorders>
              <w:top w:val="nil"/>
              <w:left w:val="nil"/>
              <w:bottom w:val="single" w:sz="4" w:space="0" w:color="auto"/>
              <w:right w:val="single" w:sz="4" w:space="0" w:color="auto"/>
            </w:tcBorders>
            <w:shd w:val="clear" w:color="auto" w:fill="auto"/>
            <w:noWrap/>
            <w:vAlign w:val="bottom"/>
            <w:hideMark/>
          </w:tcPr>
          <w:p w14:paraId="52746F79" w14:textId="77777777" w:rsidR="00015424" w:rsidRPr="00610B63" w:rsidRDefault="00015424" w:rsidP="00EC0420">
            <w:pPr>
              <w:spacing w:after="0" w:line="240" w:lineRule="auto"/>
              <w:jc w:val="right"/>
              <w:rPr>
                <w:rFonts w:ascii="Calibri" w:eastAsia="Times New Roman" w:hAnsi="Calibri" w:cs="Calibri"/>
                <w:color w:val="000000"/>
              </w:rPr>
            </w:pPr>
            <w:r w:rsidRPr="00610B63">
              <w:rPr>
                <w:rFonts w:ascii="Calibri" w:eastAsia="Times New Roman" w:hAnsi="Calibri" w:cs="Calibri"/>
                <w:color w:val="000000"/>
              </w:rPr>
              <w:t>114</w:t>
            </w:r>
          </w:p>
        </w:tc>
        <w:tc>
          <w:tcPr>
            <w:tcW w:w="1053" w:type="dxa"/>
            <w:tcBorders>
              <w:top w:val="nil"/>
              <w:left w:val="nil"/>
              <w:bottom w:val="single" w:sz="4" w:space="0" w:color="auto"/>
              <w:right w:val="single" w:sz="4" w:space="0" w:color="auto"/>
            </w:tcBorders>
            <w:shd w:val="clear" w:color="auto" w:fill="auto"/>
            <w:noWrap/>
            <w:vAlign w:val="bottom"/>
            <w:hideMark/>
          </w:tcPr>
          <w:p w14:paraId="57E54B80" w14:textId="77777777" w:rsidR="00015424" w:rsidRPr="00610B63" w:rsidRDefault="00015424" w:rsidP="00EC0420">
            <w:pPr>
              <w:spacing w:after="0" w:line="240" w:lineRule="auto"/>
              <w:jc w:val="right"/>
              <w:rPr>
                <w:rFonts w:ascii="Calibri" w:eastAsia="Times New Roman" w:hAnsi="Calibri" w:cs="Calibri"/>
                <w:color w:val="000000"/>
              </w:rPr>
            </w:pPr>
            <w:r w:rsidRPr="00610B63">
              <w:rPr>
                <w:rFonts w:ascii="Calibri" w:eastAsia="Times New Roman" w:hAnsi="Calibri" w:cs="Calibri"/>
                <w:color w:val="000000"/>
              </w:rPr>
              <w:t>118</w:t>
            </w:r>
          </w:p>
        </w:tc>
      </w:tr>
      <w:tr w:rsidR="00015424" w:rsidRPr="00610B63" w14:paraId="7E5EDF85" w14:textId="77777777" w:rsidTr="00EC0420">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7625D3DB" w14:textId="77777777" w:rsidR="00015424" w:rsidRPr="00610B63" w:rsidRDefault="00015424" w:rsidP="00EC0420">
            <w:pPr>
              <w:spacing w:after="0" w:line="240" w:lineRule="auto"/>
              <w:rPr>
                <w:rFonts w:ascii="Calibri" w:eastAsia="Times New Roman" w:hAnsi="Calibri" w:cs="Calibri"/>
                <w:color w:val="000000"/>
              </w:rPr>
            </w:pPr>
            <w:r w:rsidRPr="00610B63">
              <w:rPr>
                <w:rFonts w:ascii="Calibri" w:eastAsia="Times New Roman" w:hAnsi="Calibri" w:cs="Calibri"/>
                <w:color w:val="000000"/>
              </w:rPr>
              <w:t>Within cluster sum of squares</w:t>
            </w:r>
          </w:p>
        </w:tc>
        <w:tc>
          <w:tcPr>
            <w:tcW w:w="1053" w:type="dxa"/>
            <w:tcBorders>
              <w:top w:val="nil"/>
              <w:left w:val="nil"/>
              <w:bottom w:val="single" w:sz="4" w:space="0" w:color="auto"/>
              <w:right w:val="single" w:sz="4" w:space="0" w:color="auto"/>
            </w:tcBorders>
            <w:shd w:val="clear" w:color="auto" w:fill="auto"/>
            <w:noWrap/>
            <w:vAlign w:val="bottom"/>
            <w:hideMark/>
          </w:tcPr>
          <w:p w14:paraId="243D5CAA" w14:textId="77777777" w:rsidR="00015424" w:rsidRPr="00610B63" w:rsidRDefault="00015424" w:rsidP="00EC0420">
            <w:pPr>
              <w:spacing w:after="0" w:line="240" w:lineRule="auto"/>
              <w:jc w:val="right"/>
              <w:rPr>
                <w:rFonts w:ascii="Calibri" w:eastAsia="Times New Roman" w:hAnsi="Calibri" w:cs="Calibri"/>
                <w:color w:val="000000"/>
              </w:rPr>
            </w:pPr>
            <w:r w:rsidRPr="00610B63">
              <w:rPr>
                <w:rFonts w:ascii="Calibri" w:eastAsia="Times New Roman" w:hAnsi="Calibri" w:cs="Calibri"/>
                <w:color w:val="000000"/>
              </w:rPr>
              <w:t>44.65677</w:t>
            </w:r>
          </w:p>
        </w:tc>
        <w:tc>
          <w:tcPr>
            <w:tcW w:w="1053" w:type="dxa"/>
            <w:tcBorders>
              <w:top w:val="nil"/>
              <w:left w:val="nil"/>
              <w:bottom w:val="single" w:sz="4" w:space="0" w:color="auto"/>
              <w:right w:val="single" w:sz="4" w:space="0" w:color="auto"/>
            </w:tcBorders>
            <w:shd w:val="clear" w:color="auto" w:fill="auto"/>
            <w:noWrap/>
            <w:vAlign w:val="bottom"/>
            <w:hideMark/>
          </w:tcPr>
          <w:p w14:paraId="6118B302" w14:textId="77777777" w:rsidR="00015424" w:rsidRPr="00610B63" w:rsidRDefault="00015424" w:rsidP="00EC0420">
            <w:pPr>
              <w:spacing w:after="0" w:line="240" w:lineRule="auto"/>
              <w:jc w:val="right"/>
              <w:rPr>
                <w:rFonts w:ascii="Calibri" w:eastAsia="Times New Roman" w:hAnsi="Calibri" w:cs="Calibri"/>
                <w:color w:val="000000"/>
              </w:rPr>
            </w:pPr>
            <w:r w:rsidRPr="00610B63">
              <w:rPr>
                <w:rFonts w:ascii="Calibri" w:eastAsia="Times New Roman" w:hAnsi="Calibri" w:cs="Calibri"/>
                <w:color w:val="000000"/>
              </w:rPr>
              <w:t>66.57778</w:t>
            </w:r>
          </w:p>
        </w:tc>
        <w:tc>
          <w:tcPr>
            <w:tcW w:w="1053" w:type="dxa"/>
            <w:tcBorders>
              <w:top w:val="nil"/>
              <w:left w:val="nil"/>
              <w:bottom w:val="single" w:sz="4" w:space="0" w:color="auto"/>
              <w:right w:val="single" w:sz="4" w:space="0" w:color="auto"/>
            </w:tcBorders>
            <w:shd w:val="clear" w:color="auto" w:fill="auto"/>
            <w:noWrap/>
            <w:vAlign w:val="bottom"/>
            <w:hideMark/>
          </w:tcPr>
          <w:p w14:paraId="0B9837FC" w14:textId="77777777" w:rsidR="00015424" w:rsidRPr="00610B63" w:rsidRDefault="00015424" w:rsidP="00EC0420">
            <w:pPr>
              <w:spacing w:after="0" w:line="240" w:lineRule="auto"/>
              <w:jc w:val="right"/>
              <w:rPr>
                <w:rFonts w:ascii="Calibri" w:eastAsia="Times New Roman" w:hAnsi="Calibri" w:cs="Calibri"/>
                <w:color w:val="000000"/>
              </w:rPr>
            </w:pPr>
            <w:r w:rsidRPr="00610B63">
              <w:rPr>
                <w:rFonts w:ascii="Calibri" w:eastAsia="Times New Roman" w:hAnsi="Calibri" w:cs="Calibri"/>
                <w:color w:val="000000"/>
              </w:rPr>
              <w:t>42.46026</w:t>
            </w:r>
          </w:p>
        </w:tc>
        <w:tc>
          <w:tcPr>
            <w:tcW w:w="1053" w:type="dxa"/>
            <w:tcBorders>
              <w:top w:val="nil"/>
              <w:left w:val="nil"/>
              <w:bottom w:val="single" w:sz="4" w:space="0" w:color="auto"/>
              <w:right w:val="single" w:sz="4" w:space="0" w:color="auto"/>
            </w:tcBorders>
            <w:shd w:val="clear" w:color="auto" w:fill="auto"/>
            <w:noWrap/>
            <w:vAlign w:val="bottom"/>
            <w:hideMark/>
          </w:tcPr>
          <w:p w14:paraId="69A8735E" w14:textId="77777777" w:rsidR="00015424" w:rsidRPr="00610B63" w:rsidRDefault="00015424" w:rsidP="00EC0420">
            <w:pPr>
              <w:spacing w:after="0" w:line="240" w:lineRule="auto"/>
              <w:jc w:val="right"/>
              <w:rPr>
                <w:rFonts w:ascii="Calibri" w:eastAsia="Times New Roman" w:hAnsi="Calibri" w:cs="Calibri"/>
                <w:color w:val="000000"/>
              </w:rPr>
            </w:pPr>
            <w:r w:rsidRPr="00610B63">
              <w:rPr>
                <w:rFonts w:ascii="Calibri" w:eastAsia="Times New Roman" w:hAnsi="Calibri" w:cs="Calibri"/>
                <w:color w:val="000000"/>
              </w:rPr>
              <w:t>29.63526</w:t>
            </w:r>
          </w:p>
        </w:tc>
      </w:tr>
    </w:tbl>
    <w:p w14:paraId="4BF465D5" w14:textId="77777777" w:rsidR="00015424" w:rsidRDefault="00015424" w:rsidP="000E3DD4">
      <w:pPr>
        <w:ind w:left="-288" w:right="-288"/>
        <w:jc w:val="both"/>
        <w:rPr>
          <w:rFonts w:ascii="Georgia Pro" w:hAnsi="Georgia Pro"/>
          <w:sz w:val="20"/>
          <w:szCs w:val="20"/>
        </w:rPr>
      </w:pPr>
    </w:p>
    <w:p w14:paraId="2FA7FB34" w14:textId="44F0380C" w:rsidR="003C55FF" w:rsidRDefault="00953C51" w:rsidP="00CD08CF">
      <w:pPr>
        <w:ind w:left="-288" w:right="-288"/>
        <w:jc w:val="both"/>
        <w:rPr>
          <w:rFonts w:ascii="Georgia Pro" w:hAnsi="Georgia Pro"/>
          <w:b/>
          <w:u w:val="single"/>
        </w:rPr>
      </w:pPr>
      <w:r>
        <w:rPr>
          <w:rFonts w:ascii="Georgia Pro" w:hAnsi="Georgia Pro"/>
          <w:b/>
          <w:u w:val="single"/>
        </w:rPr>
        <w:lastRenderedPageBreak/>
        <w:t>Hierarchical Clustering</w:t>
      </w:r>
    </w:p>
    <w:p w14:paraId="4EA30983" w14:textId="5FB0C8AB" w:rsidR="002D0E2A" w:rsidRPr="00120387" w:rsidRDefault="002D0E2A" w:rsidP="00CD08CF">
      <w:pPr>
        <w:ind w:left="-288" w:right="-288"/>
        <w:jc w:val="both"/>
        <w:rPr>
          <w:rFonts w:ascii="Georgia Pro" w:hAnsi="Georgia Pro"/>
          <w:b/>
          <w:sz w:val="20"/>
          <w:szCs w:val="20"/>
          <w:u w:val="single"/>
        </w:rPr>
      </w:pPr>
      <w:r w:rsidRPr="00120387">
        <w:rPr>
          <w:rFonts w:ascii="Georgia Pro" w:hAnsi="Georgia Pro"/>
          <w:sz w:val="20"/>
          <w:szCs w:val="20"/>
        </w:rPr>
        <w:t>Hierarchical clustering was done using single link and total(complete) link methods.</w:t>
      </w:r>
    </w:p>
    <w:tbl>
      <w:tblPr>
        <w:tblStyle w:val="TableGrid"/>
        <w:tblW w:w="10183" w:type="dxa"/>
        <w:tblInd w:w="-288" w:type="dxa"/>
        <w:tblLook w:val="04A0" w:firstRow="1" w:lastRow="0" w:firstColumn="1" w:lastColumn="0" w:noHBand="0" w:noVBand="1"/>
      </w:tblPr>
      <w:tblGrid>
        <w:gridCol w:w="5226"/>
        <w:gridCol w:w="4957"/>
      </w:tblGrid>
      <w:tr w:rsidR="006372BF" w14:paraId="0261518A" w14:textId="77777777" w:rsidTr="002D0E2A">
        <w:tc>
          <w:tcPr>
            <w:tcW w:w="5226" w:type="dxa"/>
          </w:tcPr>
          <w:p w14:paraId="0070DC27" w14:textId="5118FC50" w:rsidR="006372BF" w:rsidRPr="00120387" w:rsidRDefault="006372BF" w:rsidP="00CD08CF">
            <w:pPr>
              <w:ind w:right="-288"/>
              <w:jc w:val="both"/>
              <w:rPr>
                <w:rFonts w:ascii="Georgia Pro" w:hAnsi="Georgia Pro"/>
                <w:b/>
                <w:i/>
                <w:sz w:val="20"/>
                <w:szCs w:val="20"/>
              </w:rPr>
            </w:pPr>
            <w:r w:rsidRPr="002D0E2A">
              <w:rPr>
                <w:rFonts w:ascii="Georgia Pro" w:hAnsi="Georgia Pro"/>
                <w:i/>
                <w:noProof/>
              </w:rPr>
              <w:drawing>
                <wp:anchor distT="0" distB="0" distL="114300" distR="114300" simplePos="0" relativeHeight="251659264" behindDoc="0" locked="0" layoutInCell="1" allowOverlap="1" wp14:anchorId="58D40389" wp14:editId="58987AB5">
                  <wp:simplePos x="0" y="0"/>
                  <wp:positionH relativeFrom="column">
                    <wp:posOffset>-4445</wp:posOffset>
                  </wp:positionH>
                  <wp:positionV relativeFrom="paragraph">
                    <wp:posOffset>166370</wp:posOffset>
                  </wp:positionV>
                  <wp:extent cx="3181350" cy="72485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350" cy="7248525"/>
                          </a:xfrm>
                          <a:prstGeom prst="rect">
                            <a:avLst/>
                          </a:prstGeom>
                          <a:noFill/>
                          <a:ln>
                            <a:noFill/>
                          </a:ln>
                        </pic:spPr>
                      </pic:pic>
                    </a:graphicData>
                  </a:graphic>
                </wp:anchor>
              </w:drawing>
            </w:r>
            <w:r w:rsidR="002D0E2A">
              <w:rPr>
                <w:rFonts w:ascii="Georgia Pro" w:hAnsi="Georgia Pro"/>
                <w:b/>
                <w:i/>
              </w:rPr>
              <w:t xml:space="preserve"> </w:t>
            </w:r>
            <w:r w:rsidR="002D0E2A" w:rsidRPr="00120387">
              <w:rPr>
                <w:rFonts w:ascii="Georgia Pro" w:hAnsi="Georgia Pro"/>
                <w:b/>
                <w:i/>
                <w:sz w:val="20"/>
                <w:szCs w:val="20"/>
              </w:rPr>
              <w:t>Complete/ Total Link Dendrogram</w:t>
            </w:r>
          </w:p>
        </w:tc>
        <w:tc>
          <w:tcPr>
            <w:tcW w:w="4957" w:type="dxa"/>
          </w:tcPr>
          <w:p w14:paraId="17D14127" w14:textId="51BD4651" w:rsidR="00120387" w:rsidRPr="00120387" w:rsidRDefault="002D0E2A" w:rsidP="00CD08CF">
            <w:pPr>
              <w:ind w:right="-288"/>
              <w:jc w:val="both"/>
              <w:rPr>
                <w:rFonts w:ascii="Georgia Pro" w:hAnsi="Georgia Pro"/>
                <w:b/>
                <w:i/>
                <w:sz w:val="20"/>
                <w:szCs w:val="20"/>
              </w:rPr>
            </w:pPr>
            <w:r>
              <w:rPr>
                <w:rFonts w:ascii="Georgia Pro" w:hAnsi="Georgia Pro"/>
                <w:b/>
                <w:i/>
              </w:rPr>
              <w:t xml:space="preserve"> </w:t>
            </w:r>
            <w:r w:rsidRPr="00120387">
              <w:rPr>
                <w:rFonts w:ascii="Georgia Pro" w:hAnsi="Georgia Pro"/>
                <w:b/>
                <w:i/>
                <w:sz w:val="20"/>
                <w:szCs w:val="20"/>
              </w:rPr>
              <w:t>Simple</w:t>
            </w:r>
            <w:r w:rsidRPr="00120387">
              <w:rPr>
                <w:rFonts w:ascii="Georgia Pro" w:hAnsi="Georgia Pro"/>
                <w:b/>
                <w:i/>
                <w:sz w:val="20"/>
                <w:szCs w:val="20"/>
              </w:rPr>
              <w:t xml:space="preserve"> Link Dendrogram</w:t>
            </w:r>
          </w:p>
          <w:p w14:paraId="04BA83DC" w14:textId="1C0F3F69" w:rsidR="006372BF" w:rsidRDefault="002D0E2A" w:rsidP="00CD08CF">
            <w:pPr>
              <w:ind w:right="-288"/>
              <w:jc w:val="both"/>
              <w:rPr>
                <w:rFonts w:ascii="Georgia Pro" w:hAnsi="Georgia Pro"/>
                <w:b/>
                <w:u w:val="single"/>
              </w:rPr>
            </w:pPr>
            <w:r>
              <w:object w:dxaOrig="4275" w:dyaOrig="11100" w14:anchorId="08D553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37pt;height:567.75pt" o:ole="">
                  <v:imagedata r:id="rId11" o:title=""/>
                </v:shape>
                <o:OLEObject Type="Embed" ProgID="PBrush" ShapeID="_x0000_i1045" DrawAspect="Content" ObjectID="_1615316942" r:id="rId12"/>
              </w:object>
            </w:r>
          </w:p>
        </w:tc>
      </w:tr>
    </w:tbl>
    <w:p w14:paraId="50C3ECCB" w14:textId="77777777" w:rsidR="006372BF" w:rsidRPr="00CD08CF" w:rsidRDefault="006372BF" w:rsidP="00CD08CF">
      <w:pPr>
        <w:ind w:left="-288" w:right="-288"/>
        <w:jc w:val="both"/>
        <w:rPr>
          <w:rFonts w:ascii="Georgia Pro" w:hAnsi="Georgia Pro"/>
          <w:b/>
          <w:u w:val="single"/>
        </w:rPr>
      </w:pPr>
    </w:p>
    <w:p w14:paraId="56B5AE23" w14:textId="4AA2735F" w:rsidR="00CA647B" w:rsidRPr="00120387" w:rsidRDefault="002D0E2A" w:rsidP="002D0E2A">
      <w:pPr>
        <w:ind w:left="-288" w:right="-288"/>
        <w:jc w:val="both"/>
        <w:rPr>
          <w:rFonts w:ascii="Georgia Pro" w:hAnsi="Georgia Pro"/>
          <w:sz w:val="20"/>
          <w:szCs w:val="20"/>
        </w:rPr>
      </w:pPr>
      <w:r w:rsidRPr="00120387">
        <w:rPr>
          <w:rFonts w:ascii="Georgia Pro" w:hAnsi="Georgia Pro"/>
          <w:sz w:val="20"/>
          <w:szCs w:val="20"/>
        </w:rPr>
        <w:lastRenderedPageBreak/>
        <w:t>Complete/ Total</w:t>
      </w:r>
      <w:r w:rsidR="00CA647B" w:rsidRPr="00120387">
        <w:rPr>
          <w:rFonts w:ascii="Georgia Pro" w:hAnsi="Georgia Pro"/>
          <w:sz w:val="20"/>
          <w:szCs w:val="20"/>
        </w:rPr>
        <w:t xml:space="preserve"> link clustering was found </w:t>
      </w:r>
      <w:r w:rsidR="00CA647B" w:rsidRPr="00120387">
        <w:rPr>
          <w:rFonts w:ascii="Georgia Pro" w:hAnsi="Georgia Pro"/>
          <w:sz w:val="20"/>
          <w:szCs w:val="20"/>
        </w:rPr>
        <w:t xml:space="preserve">to be very </w:t>
      </w:r>
      <w:r w:rsidRPr="00120387">
        <w:rPr>
          <w:rFonts w:ascii="Georgia Pro" w:hAnsi="Georgia Pro"/>
          <w:sz w:val="20"/>
          <w:szCs w:val="20"/>
        </w:rPr>
        <w:t xml:space="preserve">much </w:t>
      </w:r>
      <w:r w:rsidR="00CA647B" w:rsidRPr="00120387">
        <w:rPr>
          <w:rFonts w:ascii="Georgia Pro" w:hAnsi="Georgia Pro"/>
          <w:sz w:val="20"/>
          <w:szCs w:val="20"/>
        </w:rPr>
        <w:t>balanced</w:t>
      </w:r>
      <w:r w:rsidRPr="00120387">
        <w:rPr>
          <w:rFonts w:ascii="Georgia Pro" w:hAnsi="Georgia Pro"/>
          <w:sz w:val="20"/>
          <w:szCs w:val="20"/>
        </w:rPr>
        <w:t xml:space="preserve"> than the simple link method</w:t>
      </w:r>
      <w:r w:rsidR="00F93678" w:rsidRPr="00120387">
        <w:rPr>
          <w:rFonts w:ascii="Georgia Pro" w:hAnsi="Georgia Pro"/>
          <w:sz w:val="20"/>
          <w:szCs w:val="20"/>
        </w:rPr>
        <w:t>.</w:t>
      </w:r>
    </w:p>
    <w:p w14:paraId="2A247AC5" w14:textId="5712A472" w:rsidR="00F93678" w:rsidRPr="00120387" w:rsidRDefault="00F93678" w:rsidP="00D06478">
      <w:pPr>
        <w:ind w:left="-288" w:right="-288"/>
        <w:jc w:val="both"/>
        <w:rPr>
          <w:rFonts w:ascii="Georgia Pro" w:hAnsi="Georgia Pro"/>
          <w:sz w:val="20"/>
          <w:szCs w:val="20"/>
        </w:rPr>
      </w:pPr>
      <w:r w:rsidRPr="00120387">
        <w:rPr>
          <w:rFonts w:ascii="Georgia Pro" w:hAnsi="Georgia Pro"/>
          <w:sz w:val="20"/>
          <w:szCs w:val="20"/>
        </w:rPr>
        <w:t xml:space="preserve">The </w:t>
      </w:r>
      <w:r w:rsidR="00120387" w:rsidRPr="00120387">
        <w:rPr>
          <w:rFonts w:ascii="Georgia Pro" w:hAnsi="Georgia Pro"/>
          <w:sz w:val="20"/>
          <w:szCs w:val="20"/>
        </w:rPr>
        <w:t>total link</w:t>
      </w:r>
      <w:r w:rsidRPr="00120387">
        <w:rPr>
          <w:rFonts w:ascii="Georgia Pro" w:hAnsi="Georgia Pro"/>
          <w:sz w:val="20"/>
          <w:szCs w:val="20"/>
        </w:rPr>
        <w:t xml:space="preserve"> cluster w</w:t>
      </w:r>
      <w:r w:rsidR="00120387" w:rsidRPr="00120387">
        <w:rPr>
          <w:rFonts w:ascii="Georgia Pro" w:hAnsi="Georgia Pro"/>
          <w:sz w:val="20"/>
          <w:szCs w:val="20"/>
        </w:rPr>
        <w:t>as</w:t>
      </w:r>
      <w:r w:rsidRPr="00120387">
        <w:rPr>
          <w:rFonts w:ascii="Georgia Pro" w:hAnsi="Georgia Pro"/>
          <w:sz w:val="20"/>
          <w:szCs w:val="20"/>
        </w:rPr>
        <w:t xml:space="preserve"> found to be very </w:t>
      </w:r>
      <w:r w:rsidR="006372BF" w:rsidRPr="00120387">
        <w:rPr>
          <w:rFonts w:ascii="Georgia Pro" w:hAnsi="Georgia Pro"/>
          <w:sz w:val="20"/>
          <w:szCs w:val="20"/>
        </w:rPr>
        <w:t>much balanced</w:t>
      </w:r>
      <w:r w:rsidRPr="00120387">
        <w:rPr>
          <w:rFonts w:ascii="Georgia Pro" w:hAnsi="Georgia Pro"/>
          <w:sz w:val="20"/>
          <w:szCs w:val="20"/>
        </w:rPr>
        <w:t xml:space="preserve"> than the single link method.</w:t>
      </w:r>
      <w:r w:rsidR="00120387" w:rsidRPr="00120387">
        <w:rPr>
          <w:rFonts w:ascii="Georgia Pro" w:hAnsi="Georgia Pro"/>
          <w:sz w:val="20"/>
          <w:szCs w:val="20"/>
        </w:rPr>
        <w:t xml:space="preserve"> A comparison of cluster sizes with both the methods can be found below.</w:t>
      </w:r>
    </w:p>
    <w:tbl>
      <w:tblPr>
        <w:tblStyle w:val="TableGrid"/>
        <w:tblW w:w="0" w:type="auto"/>
        <w:tblInd w:w="-288" w:type="dxa"/>
        <w:tblLook w:val="04A0" w:firstRow="1" w:lastRow="0" w:firstColumn="1" w:lastColumn="0" w:noHBand="0" w:noVBand="1"/>
      </w:tblPr>
      <w:tblGrid>
        <w:gridCol w:w="4675"/>
        <w:gridCol w:w="4675"/>
      </w:tblGrid>
      <w:tr w:rsidR="00120387" w14:paraId="5490663A" w14:textId="77777777" w:rsidTr="00120387">
        <w:trPr>
          <w:trHeight w:val="323"/>
        </w:trPr>
        <w:tc>
          <w:tcPr>
            <w:tcW w:w="4675" w:type="dxa"/>
          </w:tcPr>
          <w:p w14:paraId="41F6F546" w14:textId="495696A6" w:rsidR="00120387" w:rsidRPr="00120387" w:rsidRDefault="00120387" w:rsidP="00D06478">
            <w:pPr>
              <w:ind w:right="-288"/>
              <w:jc w:val="both"/>
              <w:rPr>
                <w:rFonts w:ascii="Georgia Pro" w:hAnsi="Georgia Pro"/>
                <w:sz w:val="20"/>
                <w:szCs w:val="20"/>
              </w:rPr>
            </w:pPr>
            <w:r w:rsidRPr="00120387">
              <w:rPr>
                <w:rFonts w:ascii="Georgia Pro" w:hAnsi="Georgia Pro"/>
                <w:b/>
                <w:i/>
                <w:sz w:val="20"/>
                <w:szCs w:val="20"/>
              </w:rPr>
              <w:t>Complete/ Total Link Dendrogram</w:t>
            </w:r>
          </w:p>
        </w:tc>
        <w:tc>
          <w:tcPr>
            <w:tcW w:w="4675" w:type="dxa"/>
          </w:tcPr>
          <w:p w14:paraId="3A2C67A1" w14:textId="7CE823D3" w:rsidR="00120387" w:rsidRPr="00120387" w:rsidRDefault="00120387" w:rsidP="00D06478">
            <w:pPr>
              <w:ind w:right="-288"/>
              <w:jc w:val="both"/>
              <w:rPr>
                <w:rFonts w:ascii="Georgia Pro" w:hAnsi="Georgia Pro"/>
                <w:sz w:val="20"/>
                <w:szCs w:val="20"/>
              </w:rPr>
            </w:pPr>
            <w:r w:rsidRPr="00120387">
              <w:rPr>
                <w:rFonts w:ascii="Georgia Pro" w:hAnsi="Georgia Pro"/>
                <w:b/>
                <w:i/>
                <w:sz w:val="20"/>
                <w:szCs w:val="20"/>
              </w:rPr>
              <w:t>Simple Link Dendrogram</w:t>
            </w:r>
          </w:p>
        </w:tc>
      </w:tr>
      <w:tr w:rsidR="00120387" w14:paraId="67F898AC" w14:textId="77777777" w:rsidTr="00120387">
        <w:tc>
          <w:tcPr>
            <w:tcW w:w="4675" w:type="dxa"/>
          </w:tcPr>
          <w:p w14:paraId="42AE97A3" w14:textId="1A845FE4" w:rsidR="00120387" w:rsidRDefault="00120387" w:rsidP="00D06478">
            <w:pPr>
              <w:ind w:right="-288"/>
              <w:jc w:val="both"/>
              <w:rPr>
                <w:rFonts w:ascii="Georgia Pro" w:hAnsi="Georgia Pro"/>
              </w:rPr>
            </w:pPr>
            <w:r>
              <w:object w:dxaOrig="2865" w:dyaOrig="540" w14:anchorId="454DF22D">
                <v:shape id="_x0000_i1051" type="#_x0000_t75" style="width:143.25pt;height:27pt" o:ole="">
                  <v:imagedata r:id="rId13" o:title=""/>
                </v:shape>
                <o:OLEObject Type="Embed" ProgID="PBrush" ShapeID="_x0000_i1051" DrawAspect="Content" ObjectID="_1615316943" r:id="rId14"/>
              </w:object>
            </w:r>
          </w:p>
        </w:tc>
        <w:tc>
          <w:tcPr>
            <w:tcW w:w="4675" w:type="dxa"/>
          </w:tcPr>
          <w:p w14:paraId="3EFC1684" w14:textId="03733E4B" w:rsidR="00120387" w:rsidRDefault="00120387" w:rsidP="00D06478">
            <w:pPr>
              <w:ind w:right="-288"/>
              <w:jc w:val="both"/>
              <w:rPr>
                <w:rFonts w:ascii="Georgia Pro" w:hAnsi="Georgia Pro"/>
              </w:rPr>
            </w:pPr>
            <w:r>
              <w:rPr>
                <w:noProof/>
              </w:rPr>
              <w:drawing>
                <wp:inline distT="0" distB="0" distL="0" distR="0" wp14:anchorId="77297F8F" wp14:editId="0E0F999F">
                  <wp:extent cx="1857375" cy="371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375" cy="371475"/>
                          </a:xfrm>
                          <a:prstGeom prst="rect">
                            <a:avLst/>
                          </a:prstGeom>
                        </pic:spPr>
                      </pic:pic>
                    </a:graphicData>
                  </a:graphic>
                </wp:inline>
              </w:drawing>
            </w:r>
          </w:p>
        </w:tc>
      </w:tr>
    </w:tbl>
    <w:p w14:paraId="22453451" w14:textId="6DE0DCE6" w:rsidR="00120387" w:rsidRPr="000B30A3" w:rsidRDefault="00120387" w:rsidP="00D06478">
      <w:pPr>
        <w:ind w:left="-288" w:right="-288"/>
        <w:jc w:val="both"/>
        <w:rPr>
          <w:rFonts w:ascii="Georgia Pro" w:hAnsi="Georgia Pro"/>
          <w:sz w:val="20"/>
          <w:szCs w:val="20"/>
        </w:rPr>
      </w:pPr>
    </w:p>
    <w:p w14:paraId="70505A92" w14:textId="77777777" w:rsidR="00120387" w:rsidRPr="000B30A3" w:rsidRDefault="00120387" w:rsidP="00120387">
      <w:pPr>
        <w:ind w:left="-288" w:right="-288"/>
        <w:jc w:val="both"/>
        <w:rPr>
          <w:rFonts w:ascii="Georgia Pro" w:hAnsi="Georgia Pro"/>
          <w:sz w:val="20"/>
          <w:szCs w:val="20"/>
        </w:rPr>
      </w:pPr>
      <w:r w:rsidRPr="000B30A3">
        <w:rPr>
          <w:rFonts w:ascii="Georgia Pro" w:hAnsi="Georgia Pro"/>
          <w:sz w:val="20"/>
          <w:szCs w:val="20"/>
        </w:rPr>
        <w:t xml:space="preserve">Based on the above findings, complete link method was used to create the hierarchical clustering dendrogram. </w:t>
      </w:r>
    </w:p>
    <w:p w14:paraId="55AF96C3" w14:textId="77777777" w:rsidR="00120387" w:rsidRPr="000B30A3" w:rsidRDefault="00120387" w:rsidP="00120387">
      <w:pPr>
        <w:ind w:left="-288" w:right="-288"/>
        <w:jc w:val="both"/>
        <w:rPr>
          <w:rFonts w:ascii="Georgia Pro" w:hAnsi="Georgia Pro"/>
          <w:sz w:val="20"/>
          <w:szCs w:val="20"/>
        </w:rPr>
      </w:pPr>
      <w:r w:rsidRPr="000B30A3">
        <w:rPr>
          <w:rFonts w:ascii="Georgia Pro" w:hAnsi="Georgia Pro"/>
          <w:sz w:val="20"/>
          <w:szCs w:val="20"/>
        </w:rPr>
        <w:t>Dendrogram was scanned from top to bottom and divided it once big spaces were gone. The line divided the tree at 5 points, making 5 clusters. K was found to be 5</w:t>
      </w:r>
    </w:p>
    <w:p w14:paraId="436D72EA" w14:textId="27F6D50F" w:rsidR="00120387" w:rsidRPr="000B30A3" w:rsidRDefault="00120387" w:rsidP="00D06478">
      <w:pPr>
        <w:ind w:left="-288" w:right="-288"/>
        <w:jc w:val="both"/>
        <w:rPr>
          <w:rFonts w:ascii="Georgia Pro" w:hAnsi="Georgia Pro"/>
          <w:sz w:val="20"/>
          <w:szCs w:val="20"/>
        </w:rPr>
      </w:pPr>
      <w:r w:rsidRPr="000B30A3">
        <w:rPr>
          <w:rFonts w:ascii="Georgia Pro" w:hAnsi="Georgia Pro"/>
          <w:sz w:val="20"/>
          <w:szCs w:val="20"/>
        </w:rPr>
        <w:t>Cluster centers were also analyzed for each of the features when k=5. Given below is the cluster centers when k=4</w:t>
      </w:r>
    </w:p>
    <w:p w14:paraId="12681091" w14:textId="521F8D4C" w:rsidR="00F93678" w:rsidRDefault="00F93678" w:rsidP="00D06478">
      <w:pPr>
        <w:ind w:left="-288" w:right="-288"/>
        <w:jc w:val="both"/>
        <w:rPr>
          <w:rFonts w:ascii="Georgia Pro" w:hAnsi="Georgia Pro"/>
        </w:rPr>
      </w:pPr>
      <w:r>
        <w:rPr>
          <w:noProof/>
        </w:rPr>
        <w:drawing>
          <wp:inline distT="0" distB="0" distL="0" distR="0" wp14:anchorId="1F7C7EFE" wp14:editId="06209CB6">
            <wp:extent cx="417195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3076575"/>
                    </a:xfrm>
                    <a:prstGeom prst="rect">
                      <a:avLst/>
                    </a:prstGeom>
                  </pic:spPr>
                </pic:pic>
              </a:graphicData>
            </a:graphic>
          </wp:inline>
        </w:drawing>
      </w:r>
    </w:p>
    <w:p w14:paraId="213963BA" w14:textId="3320DA13" w:rsidR="000B30A3" w:rsidRDefault="00F93678" w:rsidP="000B30A3">
      <w:pPr>
        <w:ind w:left="-288" w:right="-288"/>
        <w:jc w:val="both"/>
        <w:rPr>
          <w:rFonts w:ascii="Georgia Pro" w:hAnsi="Georgia Pro"/>
          <w:sz w:val="20"/>
          <w:szCs w:val="20"/>
        </w:rPr>
      </w:pPr>
      <w:r>
        <w:rPr>
          <w:rFonts w:ascii="Georgia Pro" w:hAnsi="Georgia Pro"/>
        </w:rPr>
        <w:t xml:space="preserve"> </w:t>
      </w:r>
      <w:r w:rsidR="000B30A3">
        <w:rPr>
          <w:rFonts w:ascii="Georgia Pro" w:hAnsi="Georgia Pro"/>
          <w:sz w:val="20"/>
          <w:szCs w:val="20"/>
        </w:rPr>
        <w:t xml:space="preserve">Grouping in each of the </w:t>
      </w:r>
      <w:r w:rsidR="000B30A3">
        <w:rPr>
          <w:rFonts w:ascii="Georgia Pro" w:hAnsi="Georgia Pro"/>
          <w:sz w:val="20"/>
          <w:szCs w:val="20"/>
        </w:rPr>
        <w:t>5</w:t>
      </w:r>
      <w:r w:rsidR="000B30A3">
        <w:rPr>
          <w:rFonts w:ascii="Georgia Pro" w:hAnsi="Georgia Pro"/>
          <w:sz w:val="20"/>
          <w:szCs w:val="20"/>
        </w:rPr>
        <w:t xml:space="preserve"> clusters was found to be very similar and can be explained as below. </w:t>
      </w:r>
    </w:p>
    <w:tbl>
      <w:tblPr>
        <w:tblW w:w="10008" w:type="dxa"/>
        <w:tblInd w:w="-113" w:type="dxa"/>
        <w:tblLook w:val="04A0" w:firstRow="1" w:lastRow="0" w:firstColumn="1" w:lastColumn="0" w:noHBand="0" w:noVBand="1"/>
      </w:tblPr>
      <w:tblGrid>
        <w:gridCol w:w="964"/>
        <w:gridCol w:w="9044"/>
      </w:tblGrid>
      <w:tr w:rsidR="000B30A3" w:rsidRPr="00610B63" w14:paraId="6A52EA84" w14:textId="77777777" w:rsidTr="00EC0420">
        <w:trPr>
          <w:trHeight w:val="300"/>
        </w:trPr>
        <w:tc>
          <w:tcPr>
            <w:tcW w:w="964"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31B3937D" w14:textId="77777777" w:rsidR="000B30A3" w:rsidRPr="00610B63" w:rsidRDefault="000B30A3" w:rsidP="00EC0420">
            <w:pPr>
              <w:spacing w:after="0" w:line="240" w:lineRule="auto"/>
              <w:rPr>
                <w:rFonts w:ascii="Georgia Pro" w:eastAsia="Times New Roman" w:hAnsi="Georgia Pro" w:cs="Calibri"/>
                <w:b/>
                <w:color w:val="000000"/>
                <w:sz w:val="20"/>
                <w:szCs w:val="20"/>
              </w:rPr>
            </w:pPr>
            <w:r w:rsidRPr="00610B63">
              <w:rPr>
                <w:rFonts w:ascii="Georgia Pro" w:eastAsia="Times New Roman" w:hAnsi="Georgia Pro" w:cs="Calibri"/>
                <w:b/>
                <w:color w:val="000000"/>
                <w:sz w:val="20"/>
                <w:szCs w:val="20"/>
              </w:rPr>
              <w:t>Cluster</w:t>
            </w:r>
          </w:p>
        </w:tc>
        <w:tc>
          <w:tcPr>
            <w:tcW w:w="9044"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512DEFBC" w14:textId="77777777" w:rsidR="000B30A3" w:rsidRPr="00610B63" w:rsidRDefault="000B30A3" w:rsidP="00EC0420">
            <w:pPr>
              <w:spacing w:after="0" w:line="240" w:lineRule="auto"/>
              <w:rPr>
                <w:rFonts w:ascii="Georgia Pro" w:eastAsia="Times New Roman" w:hAnsi="Georgia Pro" w:cs="Calibri"/>
                <w:b/>
                <w:color w:val="000000"/>
                <w:sz w:val="20"/>
                <w:szCs w:val="20"/>
              </w:rPr>
            </w:pPr>
            <w:r w:rsidRPr="00610B63">
              <w:rPr>
                <w:rFonts w:ascii="Georgia Pro" w:eastAsia="Times New Roman" w:hAnsi="Georgia Pro" w:cs="Calibri"/>
                <w:b/>
                <w:color w:val="000000"/>
                <w:sz w:val="20"/>
                <w:szCs w:val="20"/>
              </w:rPr>
              <w:t>Cluster Description</w:t>
            </w:r>
          </w:p>
        </w:tc>
      </w:tr>
      <w:tr w:rsidR="000B30A3" w:rsidRPr="00610B63" w14:paraId="3C708053" w14:textId="77777777" w:rsidTr="00EC0420">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09FBC763" w14:textId="77777777" w:rsidR="000B30A3" w:rsidRPr="00610B63" w:rsidRDefault="000B30A3" w:rsidP="00EC0420">
            <w:pPr>
              <w:spacing w:after="0" w:line="240" w:lineRule="auto"/>
              <w:jc w:val="right"/>
              <w:rPr>
                <w:rFonts w:ascii="Georgia Pro" w:eastAsia="Times New Roman" w:hAnsi="Georgia Pro" w:cs="Calibri"/>
                <w:color w:val="000000"/>
                <w:sz w:val="20"/>
                <w:szCs w:val="20"/>
              </w:rPr>
            </w:pPr>
            <w:r w:rsidRPr="00610B63">
              <w:rPr>
                <w:rFonts w:ascii="Georgia Pro" w:eastAsia="Times New Roman" w:hAnsi="Georgia Pro" w:cs="Calibri"/>
                <w:color w:val="000000"/>
                <w:sz w:val="20"/>
                <w:szCs w:val="20"/>
              </w:rPr>
              <w:t>1</w:t>
            </w:r>
          </w:p>
        </w:tc>
        <w:tc>
          <w:tcPr>
            <w:tcW w:w="9044" w:type="dxa"/>
            <w:tcBorders>
              <w:top w:val="nil"/>
              <w:left w:val="nil"/>
              <w:bottom w:val="single" w:sz="4" w:space="0" w:color="auto"/>
              <w:right w:val="single" w:sz="4" w:space="0" w:color="auto"/>
            </w:tcBorders>
            <w:shd w:val="clear" w:color="auto" w:fill="auto"/>
            <w:noWrap/>
            <w:vAlign w:val="bottom"/>
            <w:hideMark/>
          </w:tcPr>
          <w:p w14:paraId="1B1CD6FE" w14:textId="7ED0A997" w:rsidR="000B30A3" w:rsidRPr="00610B63" w:rsidRDefault="000B30A3" w:rsidP="00EC0420">
            <w:pPr>
              <w:spacing w:after="0" w:line="240" w:lineRule="auto"/>
              <w:rPr>
                <w:rFonts w:ascii="Georgia Pro" w:eastAsia="Times New Roman" w:hAnsi="Georgia Pro" w:cs="Calibri"/>
                <w:color w:val="000000"/>
                <w:sz w:val="20"/>
                <w:szCs w:val="20"/>
              </w:rPr>
            </w:pPr>
            <w:r>
              <w:rPr>
                <w:rFonts w:ascii="Georgia Pro" w:eastAsia="Times New Roman" w:hAnsi="Georgia Pro" w:cs="Calibri"/>
                <w:color w:val="000000"/>
                <w:sz w:val="20"/>
                <w:szCs w:val="20"/>
              </w:rPr>
              <w:t xml:space="preserve">Low </w:t>
            </w:r>
            <w:r w:rsidR="00426F26">
              <w:rPr>
                <w:rFonts w:ascii="Georgia Pro" w:eastAsia="Times New Roman" w:hAnsi="Georgia Pro" w:cs="Calibri"/>
                <w:color w:val="000000"/>
                <w:sz w:val="20"/>
                <w:szCs w:val="20"/>
              </w:rPr>
              <w:t>end</w:t>
            </w:r>
            <w:r>
              <w:rPr>
                <w:rFonts w:ascii="Georgia Pro" w:eastAsia="Times New Roman" w:hAnsi="Georgia Pro" w:cs="Calibri"/>
                <w:color w:val="000000"/>
                <w:sz w:val="20"/>
                <w:szCs w:val="20"/>
              </w:rPr>
              <w:t xml:space="preserve"> customers</w:t>
            </w:r>
            <w:r w:rsidR="00426F26">
              <w:rPr>
                <w:rFonts w:ascii="Georgia Pro" w:eastAsia="Times New Roman" w:hAnsi="Georgia Pro" w:cs="Calibri"/>
                <w:color w:val="000000"/>
                <w:sz w:val="20"/>
                <w:szCs w:val="20"/>
              </w:rPr>
              <w:t xml:space="preserve"> (Low income and Low handset price)</w:t>
            </w:r>
          </w:p>
        </w:tc>
      </w:tr>
      <w:tr w:rsidR="000B30A3" w:rsidRPr="00610B63" w14:paraId="1C53D080" w14:textId="77777777" w:rsidTr="00EC0420">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2F7D6E1" w14:textId="77777777" w:rsidR="000B30A3" w:rsidRPr="00610B63" w:rsidRDefault="000B30A3" w:rsidP="00EC0420">
            <w:pPr>
              <w:spacing w:after="0" w:line="240" w:lineRule="auto"/>
              <w:jc w:val="right"/>
              <w:rPr>
                <w:rFonts w:ascii="Georgia Pro" w:eastAsia="Times New Roman" w:hAnsi="Georgia Pro" w:cs="Calibri"/>
                <w:color w:val="000000"/>
                <w:sz w:val="20"/>
                <w:szCs w:val="20"/>
              </w:rPr>
            </w:pPr>
            <w:r w:rsidRPr="00610B63">
              <w:rPr>
                <w:rFonts w:ascii="Georgia Pro" w:eastAsia="Times New Roman" w:hAnsi="Georgia Pro" w:cs="Calibri"/>
                <w:color w:val="000000"/>
                <w:sz w:val="20"/>
                <w:szCs w:val="20"/>
              </w:rPr>
              <w:t>2</w:t>
            </w:r>
          </w:p>
        </w:tc>
        <w:tc>
          <w:tcPr>
            <w:tcW w:w="9044" w:type="dxa"/>
            <w:tcBorders>
              <w:top w:val="nil"/>
              <w:left w:val="nil"/>
              <w:bottom w:val="single" w:sz="4" w:space="0" w:color="auto"/>
              <w:right w:val="single" w:sz="4" w:space="0" w:color="auto"/>
            </w:tcBorders>
            <w:shd w:val="clear" w:color="auto" w:fill="auto"/>
            <w:noWrap/>
            <w:vAlign w:val="bottom"/>
            <w:hideMark/>
          </w:tcPr>
          <w:p w14:paraId="38FB50B4" w14:textId="4F46810A" w:rsidR="000B30A3" w:rsidRPr="00610B63" w:rsidRDefault="003219C0" w:rsidP="00EC0420">
            <w:pPr>
              <w:spacing w:after="0" w:line="240" w:lineRule="auto"/>
              <w:rPr>
                <w:rFonts w:ascii="Georgia Pro" w:eastAsia="Times New Roman" w:hAnsi="Georgia Pro" w:cs="Calibri"/>
                <w:color w:val="000000"/>
                <w:sz w:val="20"/>
                <w:szCs w:val="20"/>
              </w:rPr>
            </w:pPr>
            <w:r>
              <w:rPr>
                <w:rFonts w:ascii="Georgia Pro" w:eastAsia="Times New Roman" w:hAnsi="Georgia Pro" w:cs="Calibri"/>
                <w:color w:val="000000"/>
                <w:sz w:val="20"/>
                <w:szCs w:val="20"/>
              </w:rPr>
              <w:t>Customers who are the highest callers with some leftover minutes</w:t>
            </w:r>
          </w:p>
        </w:tc>
      </w:tr>
      <w:tr w:rsidR="000B30A3" w:rsidRPr="00610B63" w14:paraId="42717110" w14:textId="77777777" w:rsidTr="00EC0420">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56728070" w14:textId="77777777" w:rsidR="000B30A3" w:rsidRPr="00610B63" w:rsidRDefault="000B30A3" w:rsidP="00EC0420">
            <w:pPr>
              <w:spacing w:after="0" w:line="240" w:lineRule="auto"/>
              <w:jc w:val="right"/>
              <w:rPr>
                <w:rFonts w:ascii="Georgia Pro" w:eastAsia="Times New Roman" w:hAnsi="Georgia Pro" w:cs="Calibri"/>
                <w:color w:val="000000"/>
                <w:sz w:val="20"/>
                <w:szCs w:val="20"/>
              </w:rPr>
            </w:pPr>
            <w:r w:rsidRPr="00610B63">
              <w:rPr>
                <w:rFonts w:ascii="Georgia Pro" w:eastAsia="Times New Roman" w:hAnsi="Georgia Pro" w:cs="Calibri"/>
                <w:color w:val="000000"/>
                <w:sz w:val="20"/>
                <w:szCs w:val="20"/>
              </w:rPr>
              <w:t>3</w:t>
            </w:r>
          </w:p>
        </w:tc>
        <w:tc>
          <w:tcPr>
            <w:tcW w:w="9044" w:type="dxa"/>
            <w:tcBorders>
              <w:top w:val="nil"/>
              <w:left w:val="nil"/>
              <w:bottom w:val="single" w:sz="4" w:space="0" w:color="auto"/>
              <w:right w:val="single" w:sz="4" w:space="0" w:color="auto"/>
            </w:tcBorders>
            <w:shd w:val="clear" w:color="auto" w:fill="auto"/>
            <w:noWrap/>
            <w:vAlign w:val="bottom"/>
            <w:hideMark/>
          </w:tcPr>
          <w:p w14:paraId="01B61C89" w14:textId="52D41304" w:rsidR="000B30A3" w:rsidRPr="00610B63" w:rsidRDefault="000B30A3" w:rsidP="00EC0420">
            <w:pPr>
              <w:spacing w:after="0" w:line="240" w:lineRule="auto"/>
              <w:rPr>
                <w:rFonts w:ascii="Georgia Pro" w:eastAsia="Times New Roman" w:hAnsi="Georgia Pro" w:cs="Calibri"/>
                <w:color w:val="000000"/>
                <w:sz w:val="20"/>
                <w:szCs w:val="20"/>
              </w:rPr>
            </w:pPr>
            <w:r w:rsidRPr="00610B63">
              <w:rPr>
                <w:rFonts w:ascii="Georgia Pro" w:eastAsia="Times New Roman" w:hAnsi="Georgia Pro" w:cs="Calibri"/>
                <w:color w:val="000000"/>
                <w:sz w:val="20"/>
                <w:szCs w:val="20"/>
              </w:rPr>
              <w:t>C</w:t>
            </w:r>
            <w:r w:rsidR="00426F26">
              <w:rPr>
                <w:rFonts w:ascii="Georgia Pro" w:eastAsia="Times New Roman" w:hAnsi="Georgia Pro" w:cs="Calibri"/>
                <w:color w:val="000000"/>
                <w:sz w:val="20"/>
                <w:szCs w:val="20"/>
              </w:rPr>
              <w:t>ustomers</w:t>
            </w:r>
            <w:r w:rsidRPr="00610B63">
              <w:rPr>
                <w:rFonts w:ascii="Georgia Pro" w:eastAsia="Times New Roman" w:hAnsi="Georgia Pro" w:cs="Calibri"/>
                <w:color w:val="000000"/>
                <w:sz w:val="20"/>
                <w:szCs w:val="20"/>
              </w:rPr>
              <w:t xml:space="preserve"> who </w:t>
            </w:r>
            <w:r w:rsidR="00F66416">
              <w:rPr>
                <w:rFonts w:ascii="Georgia Pro" w:eastAsia="Times New Roman" w:hAnsi="Georgia Pro" w:cs="Calibri"/>
                <w:color w:val="000000"/>
                <w:sz w:val="20"/>
                <w:szCs w:val="20"/>
              </w:rPr>
              <w:t>are the lowest callers with</w:t>
            </w:r>
            <w:r w:rsidR="00426F26">
              <w:rPr>
                <w:rFonts w:ascii="Georgia Pro" w:eastAsia="Times New Roman" w:hAnsi="Georgia Pro" w:cs="Calibri"/>
                <w:color w:val="000000"/>
                <w:sz w:val="20"/>
                <w:szCs w:val="20"/>
              </w:rPr>
              <w:t xml:space="preserve"> high leftover</w:t>
            </w:r>
            <w:r w:rsidRPr="00610B63">
              <w:rPr>
                <w:rFonts w:ascii="Georgia Pro" w:eastAsia="Times New Roman" w:hAnsi="Georgia Pro" w:cs="Calibri"/>
                <w:color w:val="000000"/>
                <w:sz w:val="20"/>
                <w:szCs w:val="20"/>
              </w:rPr>
              <w:t xml:space="preserve"> minutes</w:t>
            </w:r>
          </w:p>
        </w:tc>
      </w:tr>
      <w:tr w:rsidR="00F66416" w:rsidRPr="00610B63" w14:paraId="7B79FAB0" w14:textId="77777777" w:rsidTr="000B30A3">
        <w:trPr>
          <w:trHeight w:val="300"/>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150B3C9F" w14:textId="77777777" w:rsidR="00F66416" w:rsidRPr="00610B63" w:rsidRDefault="00F66416" w:rsidP="00F66416">
            <w:pPr>
              <w:spacing w:after="0" w:line="240" w:lineRule="auto"/>
              <w:jc w:val="right"/>
              <w:rPr>
                <w:rFonts w:ascii="Georgia Pro" w:eastAsia="Times New Roman" w:hAnsi="Georgia Pro" w:cs="Calibri"/>
                <w:color w:val="000000"/>
                <w:sz w:val="20"/>
                <w:szCs w:val="20"/>
              </w:rPr>
            </w:pPr>
            <w:r w:rsidRPr="00610B63">
              <w:rPr>
                <w:rFonts w:ascii="Georgia Pro" w:eastAsia="Times New Roman" w:hAnsi="Georgia Pro" w:cs="Calibri"/>
                <w:color w:val="000000"/>
                <w:sz w:val="20"/>
                <w:szCs w:val="20"/>
              </w:rPr>
              <w:t>4</w:t>
            </w:r>
          </w:p>
        </w:tc>
        <w:tc>
          <w:tcPr>
            <w:tcW w:w="9044" w:type="dxa"/>
            <w:tcBorders>
              <w:top w:val="nil"/>
              <w:left w:val="nil"/>
              <w:bottom w:val="single" w:sz="4" w:space="0" w:color="auto"/>
              <w:right w:val="single" w:sz="4" w:space="0" w:color="auto"/>
            </w:tcBorders>
            <w:shd w:val="clear" w:color="auto" w:fill="auto"/>
            <w:noWrap/>
            <w:vAlign w:val="bottom"/>
            <w:hideMark/>
          </w:tcPr>
          <w:p w14:paraId="6B216704" w14:textId="6A50E34B" w:rsidR="00F66416" w:rsidRPr="00610B63" w:rsidRDefault="00F66416" w:rsidP="00F66416">
            <w:pPr>
              <w:spacing w:after="0" w:line="240" w:lineRule="auto"/>
              <w:rPr>
                <w:rFonts w:ascii="Georgia Pro" w:eastAsia="Times New Roman" w:hAnsi="Georgia Pro" w:cs="Calibri"/>
                <w:color w:val="000000"/>
                <w:sz w:val="20"/>
                <w:szCs w:val="20"/>
              </w:rPr>
            </w:pPr>
            <w:r>
              <w:rPr>
                <w:rFonts w:ascii="Georgia Pro" w:eastAsia="Times New Roman" w:hAnsi="Georgia Pro" w:cs="Calibri"/>
                <w:color w:val="000000"/>
                <w:sz w:val="20"/>
                <w:szCs w:val="20"/>
              </w:rPr>
              <w:t>High</w:t>
            </w:r>
            <w:r>
              <w:rPr>
                <w:rFonts w:ascii="Georgia Pro" w:eastAsia="Times New Roman" w:hAnsi="Georgia Pro" w:cs="Calibri"/>
                <w:color w:val="000000"/>
                <w:sz w:val="20"/>
                <w:szCs w:val="20"/>
              </w:rPr>
              <w:t xml:space="preserve"> end customers (</w:t>
            </w:r>
            <w:r>
              <w:rPr>
                <w:rFonts w:ascii="Georgia Pro" w:eastAsia="Times New Roman" w:hAnsi="Georgia Pro" w:cs="Calibri"/>
                <w:color w:val="000000"/>
                <w:sz w:val="20"/>
                <w:szCs w:val="20"/>
              </w:rPr>
              <w:t>High</w:t>
            </w:r>
            <w:r>
              <w:rPr>
                <w:rFonts w:ascii="Georgia Pro" w:eastAsia="Times New Roman" w:hAnsi="Georgia Pro" w:cs="Calibri"/>
                <w:color w:val="000000"/>
                <w:sz w:val="20"/>
                <w:szCs w:val="20"/>
              </w:rPr>
              <w:t xml:space="preserve"> income and </w:t>
            </w:r>
            <w:r>
              <w:rPr>
                <w:rFonts w:ascii="Georgia Pro" w:eastAsia="Times New Roman" w:hAnsi="Georgia Pro" w:cs="Calibri"/>
                <w:color w:val="000000"/>
                <w:sz w:val="20"/>
                <w:szCs w:val="20"/>
              </w:rPr>
              <w:t>High</w:t>
            </w:r>
            <w:r>
              <w:rPr>
                <w:rFonts w:ascii="Georgia Pro" w:eastAsia="Times New Roman" w:hAnsi="Georgia Pro" w:cs="Calibri"/>
                <w:color w:val="000000"/>
                <w:sz w:val="20"/>
                <w:szCs w:val="20"/>
              </w:rPr>
              <w:t xml:space="preserve"> handset price)</w:t>
            </w:r>
          </w:p>
        </w:tc>
      </w:tr>
      <w:tr w:rsidR="00F66416" w:rsidRPr="00610B63" w14:paraId="213916F3" w14:textId="77777777" w:rsidTr="000B30A3">
        <w:trPr>
          <w:trHeight w:val="300"/>
        </w:trPr>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E76F5D" w14:textId="4B1B7B01" w:rsidR="00F66416" w:rsidRPr="00610B63" w:rsidRDefault="00F66416" w:rsidP="00F66416">
            <w:pPr>
              <w:spacing w:after="0" w:line="240" w:lineRule="auto"/>
              <w:jc w:val="right"/>
              <w:rPr>
                <w:rFonts w:ascii="Georgia Pro" w:eastAsia="Times New Roman" w:hAnsi="Georgia Pro" w:cs="Calibri"/>
                <w:color w:val="000000"/>
                <w:sz w:val="20"/>
                <w:szCs w:val="20"/>
              </w:rPr>
            </w:pPr>
            <w:r>
              <w:rPr>
                <w:rFonts w:ascii="Georgia Pro" w:eastAsia="Times New Roman" w:hAnsi="Georgia Pro" w:cs="Calibri"/>
                <w:color w:val="000000"/>
                <w:sz w:val="20"/>
                <w:szCs w:val="20"/>
              </w:rPr>
              <w:t>5</w:t>
            </w:r>
          </w:p>
        </w:tc>
        <w:tc>
          <w:tcPr>
            <w:tcW w:w="9044" w:type="dxa"/>
            <w:tcBorders>
              <w:top w:val="single" w:sz="4" w:space="0" w:color="auto"/>
              <w:left w:val="nil"/>
              <w:bottom w:val="single" w:sz="4" w:space="0" w:color="auto"/>
              <w:right w:val="single" w:sz="4" w:space="0" w:color="auto"/>
            </w:tcBorders>
            <w:shd w:val="clear" w:color="auto" w:fill="auto"/>
            <w:noWrap/>
            <w:vAlign w:val="bottom"/>
          </w:tcPr>
          <w:p w14:paraId="7AA82FA7" w14:textId="549E10C8" w:rsidR="00F66416" w:rsidRPr="00610B63" w:rsidRDefault="00F66416" w:rsidP="00F66416">
            <w:pPr>
              <w:spacing w:after="0" w:line="240" w:lineRule="auto"/>
              <w:rPr>
                <w:rFonts w:ascii="Georgia Pro" w:eastAsia="Times New Roman" w:hAnsi="Georgia Pro" w:cs="Calibri"/>
                <w:color w:val="000000"/>
                <w:sz w:val="20"/>
                <w:szCs w:val="20"/>
              </w:rPr>
            </w:pPr>
            <w:r w:rsidRPr="00610B63">
              <w:rPr>
                <w:rFonts w:ascii="Georgia Pro" w:eastAsia="Times New Roman" w:hAnsi="Georgia Pro" w:cs="Calibri"/>
                <w:color w:val="000000"/>
                <w:sz w:val="20"/>
                <w:szCs w:val="20"/>
              </w:rPr>
              <w:t>C</w:t>
            </w:r>
            <w:r>
              <w:rPr>
                <w:rFonts w:ascii="Georgia Pro" w:eastAsia="Times New Roman" w:hAnsi="Georgia Pro" w:cs="Calibri"/>
                <w:color w:val="000000"/>
                <w:sz w:val="20"/>
                <w:szCs w:val="20"/>
              </w:rPr>
              <w:t>ustomers</w:t>
            </w:r>
            <w:r w:rsidRPr="00610B63">
              <w:rPr>
                <w:rFonts w:ascii="Georgia Pro" w:eastAsia="Times New Roman" w:hAnsi="Georgia Pro" w:cs="Calibri"/>
                <w:color w:val="000000"/>
                <w:sz w:val="20"/>
                <w:szCs w:val="20"/>
              </w:rPr>
              <w:t xml:space="preserve"> who </w:t>
            </w:r>
            <w:r>
              <w:rPr>
                <w:rFonts w:ascii="Georgia Pro" w:eastAsia="Times New Roman" w:hAnsi="Georgia Pro" w:cs="Calibri"/>
                <w:color w:val="000000"/>
                <w:sz w:val="20"/>
                <w:szCs w:val="20"/>
              </w:rPr>
              <w:t xml:space="preserve">are the </w:t>
            </w:r>
            <w:r w:rsidR="003219C0">
              <w:rPr>
                <w:rFonts w:ascii="Georgia Pro" w:eastAsia="Times New Roman" w:hAnsi="Georgia Pro" w:cs="Calibri"/>
                <w:color w:val="000000"/>
                <w:sz w:val="20"/>
                <w:szCs w:val="20"/>
              </w:rPr>
              <w:t>highest</w:t>
            </w:r>
            <w:r>
              <w:rPr>
                <w:rFonts w:ascii="Georgia Pro" w:eastAsia="Times New Roman" w:hAnsi="Georgia Pro" w:cs="Calibri"/>
                <w:color w:val="000000"/>
                <w:sz w:val="20"/>
                <w:szCs w:val="20"/>
              </w:rPr>
              <w:t xml:space="preserve"> callers with no leftover minutes</w:t>
            </w:r>
          </w:p>
        </w:tc>
      </w:tr>
    </w:tbl>
    <w:p w14:paraId="1193240E" w14:textId="77777777" w:rsidR="000B30A3" w:rsidRDefault="000B30A3" w:rsidP="000B30A3">
      <w:pPr>
        <w:ind w:left="-288" w:right="-288"/>
        <w:jc w:val="both"/>
        <w:rPr>
          <w:rFonts w:ascii="Georgia Pro" w:hAnsi="Georgia Pro"/>
          <w:sz w:val="20"/>
          <w:szCs w:val="20"/>
        </w:rPr>
      </w:pPr>
    </w:p>
    <w:p w14:paraId="0E2EACFD" w14:textId="77777777" w:rsidR="000B30A3" w:rsidRDefault="000B30A3" w:rsidP="000B30A3">
      <w:pPr>
        <w:ind w:left="-288" w:right="-288"/>
        <w:jc w:val="both"/>
        <w:rPr>
          <w:rFonts w:ascii="Georgia Pro" w:hAnsi="Georgia Pro"/>
          <w:sz w:val="20"/>
          <w:szCs w:val="20"/>
        </w:rPr>
      </w:pPr>
    </w:p>
    <w:p w14:paraId="6A56E92E" w14:textId="77777777" w:rsidR="000B30A3" w:rsidRDefault="000B30A3" w:rsidP="000B30A3">
      <w:pPr>
        <w:ind w:left="-288" w:right="-288"/>
        <w:jc w:val="both"/>
        <w:rPr>
          <w:rFonts w:ascii="Georgia Pro" w:hAnsi="Georgia Pro"/>
          <w:sz w:val="20"/>
          <w:szCs w:val="20"/>
        </w:rPr>
      </w:pPr>
    </w:p>
    <w:p w14:paraId="611CAEDD" w14:textId="77777777" w:rsidR="000B30A3" w:rsidRDefault="000B30A3" w:rsidP="000B30A3">
      <w:pPr>
        <w:ind w:left="-288" w:right="-288"/>
        <w:jc w:val="both"/>
        <w:rPr>
          <w:rFonts w:ascii="Georgia Pro" w:hAnsi="Georgia Pro"/>
          <w:sz w:val="20"/>
          <w:szCs w:val="20"/>
        </w:rPr>
      </w:pPr>
    </w:p>
    <w:p w14:paraId="34705AC5" w14:textId="0A1F23EF" w:rsidR="00F93678" w:rsidRDefault="000B30A3" w:rsidP="000B30A3">
      <w:pPr>
        <w:ind w:left="-288" w:right="-288"/>
        <w:jc w:val="both"/>
        <w:rPr>
          <w:rFonts w:ascii="Georgia Pro" w:hAnsi="Georgia Pro"/>
        </w:rPr>
      </w:pPr>
      <w:r>
        <w:rPr>
          <w:rFonts w:ascii="Georgia Pro" w:hAnsi="Georgia Pro"/>
          <w:sz w:val="20"/>
          <w:szCs w:val="20"/>
        </w:rPr>
        <w:lastRenderedPageBreak/>
        <w:t xml:space="preserve">Different </w:t>
      </w:r>
      <w:r>
        <w:rPr>
          <w:rFonts w:ascii="Georgia Pro" w:hAnsi="Georgia Pro"/>
          <w:sz w:val="20"/>
          <w:szCs w:val="20"/>
        </w:rPr>
        <w:t>plots generated with those 5 clusters are given below</w:t>
      </w:r>
      <w:r>
        <w:rPr>
          <w:rFonts w:ascii="Georgia Pro" w:hAnsi="Georgia Pro"/>
          <w:sz w:val="20"/>
          <w:szCs w:val="20"/>
        </w:rPr>
        <w:t>.</w:t>
      </w:r>
      <w:r>
        <w:rPr>
          <w:rFonts w:ascii="Georgia Pro" w:hAnsi="Georgia Pro"/>
          <w:sz w:val="20"/>
          <w:szCs w:val="20"/>
        </w:rPr>
        <w:t xml:space="preserve"> </w:t>
      </w:r>
    </w:p>
    <w:p w14:paraId="0CEC4295" w14:textId="3E684679" w:rsidR="001678F0" w:rsidRDefault="001678F0" w:rsidP="000E3DD4">
      <w:pPr>
        <w:ind w:left="-288" w:right="-288"/>
        <w:jc w:val="both"/>
        <w:rPr>
          <w:rFonts w:ascii="Georgia Pro" w:hAnsi="Georgia Pro"/>
        </w:rPr>
      </w:pPr>
      <w:r>
        <w:rPr>
          <w:rFonts w:ascii="Georgia Pro" w:hAnsi="Georgia Pro"/>
          <w:noProof/>
        </w:rPr>
        <w:drawing>
          <wp:inline distT="0" distB="0" distL="0" distR="0" wp14:anchorId="2001CAF4" wp14:editId="2479706A">
            <wp:extent cx="59436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336DD541" w14:textId="3195A874" w:rsidR="00F66416" w:rsidRDefault="00F66416" w:rsidP="000E3DD4">
      <w:pPr>
        <w:ind w:left="-288" w:right="-288"/>
        <w:jc w:val="both"/>
        <w:rPr>
          <w:rFonts w:ascii="Georgia Pro" w:hAnsi="Georgia Pro"/>
          <w:sz w:val="20"/>
          <w:szCs w:val="20"/>
        </w:rPr>
      </w:pPr>
      <w:r>
        <w:rPr>
          <w:rFonts w:ascii="Georgia Pro" w:hAnsi="Georgia Pro"/>
          <w:sz w:val="20"/>
          <w:szCs w:val="20"/>
        </w:rPr>
        <w:t xml:space="preserve">The best plot that describe </w:t>
      </w:r>
      <w:r>
        <w:rPr>
          <w:rFonts w:ascii="Georgia Pro" w:hAnsi="Georgia Pro"/>
          <w:sz w:val="20"/>
          <w:szCs w:val="20"/>
        </w:rPr>
        <w:t>our</w:t>
      </w:r>
      <w:r>
        <w:rPr>
          <w:rFonts w:ascii="Georgia Pro" w:hAnsi="Georgia Pro"/>
          <w:sz w:val="20"/>
          <w:szCs w:val="20"/>
        </w:rPr>
        <w:t xml:space="preserve"> cluster is  </w:t>
      </w:r>
    </w:p>
    <w:p w14:paraId="11B848E5" w14:textId="1A50B169" w:rsidR="00D06478" w:rsidRDefault="00F66416" w:rsidP="000E3DD4">
      <w:pPr>
        <w:ind w:left="-288" w:right="-288"/>
        <w:jc w:val="both"/>
        <w:rPr>
          <w:rFonts w:ascii="Georgia Pro" w:hAnsi="Georgia Pro"/>
          <w:sz w:val="20"/>
          <w:szCs w:val="20"/>
        </w:rPr>
      </w:pPr>
      <w:r>
        <w:rPr>
          <w:rFonts w:ascii="Georgia Pro" w:hAnsi="Georgia Pro"/>
          <w:noProof/>
          <w:sz w:val="20"/>
          <w:szCs w:val="20"/>
        </w:rPr>
        <w:drawing>
          <wp:inline distT="0" distB="0" distL="0" distR="0" wp14:anchorId="47940264" wp14:editId="1B5B308E">
            <wp:extent cx="781050" cy="40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1050" cy="400050"/>
                    </a:xfrm>
                    <a:prstGeom prst="rect">
                      <a:avLst/>
                    </a:prstGeom>
                    <a:noFill/>
                    <a:ln>
                      <a:noFill/>
                    </a:ln>
                  </pic:spPr>
                </pic:pic>
              </a:graphicData>
            </a:graphic>
          </wp:inline>
        </w:drawing>
      </w:r>
    </w:p>
    <w:p w14:paraId="7F4C5590" w14:textId="77777777" w:rsidR="00691999" w:rsidRDefault="00691999" w:rsidP="00F66416">
      <w:pPr>
        <w:ind w:right="-288"/>
        <w:jc w:val="both"/>
        <w:rPr>
          <w:rFonts w:ascii="Georgia Pro" w:hAnsi="Georgia Pro"/>
        </w:rPr>
      </w:pPr>
    </w:p>
    <w:p w14:paraId="17AB22B0" w14:textId="66941100" w:rsidR="00E55210" w:rsidRPr="00CD08CF" w:rsidRDefault="003219C0" w:rsidP="00E55210">
      <w:pPr>
        <w:ind w:left="-288" w:right="-288"/>
        <w:jc w:val="both"/>
        <w:rPr>
          <w:rFonts w:ascii="Georgia Pro" w:hAnsi="Georgia Pro"/>
          <w:b/>
          <w:u w:val="single"/>
        </w:rPr>
      </w:pPr>
      <w:r>
        <w:rPr>
          <w:rFonts w:ascii="Georgia Pro" w:hAnsi="Georgia Pro"/>
          <w:b/>
          <w:u w:val="single"/>
        </w:rPr>
        <w:t>Cluster</w:t>
      </w:r>
      <w:r w:rsidR="00E55210">
        <w:rPr>
          <w:rFonts w:ascii="Georgia Pro" w:hAnsi="Georgia Pro"/>
          <w:b/>
          <w:u w:val="single"/>
        </w:rPr>
        <w:t xml:space="preserve"> Evaluation</w:t>
      </w:r>
      <w:r w:rsidR="00357D2B">
        <w:rPr>
          <w:rFonts w:ascii="Georgia Pro" w:hAnsi="Georgia Pro"/>
          <w:b/>
          <w:u w:val="single"/>
        </w:rPr>
        <w:t xml:space="preserve"> Summary</w:t>
      </w:r>
    </w:p>
    <w:p w14:paraId="4F42FE23" w14:textId="77777777" w:rsidR="00727F1E" w:rsidRDefault="003219C0" w:rsidP="000E3DD4">
      <w:pPr>
        <w:ind w:left="-288" w:right="-288"/>
        <w:jc w:val="both"/>
        <w:rPr>
          <w:rFonts w:ascii="Georgia Pro" w:hAnsi="Georgia Pro"/>
        </w:rPr>
      </w:pPr>
      <w:r>
        <w:rPr>
          <w:rFonts w:ascii="Georgia Pro" w:hAnsi="Georgia Pro"/>
        </w:rPr>
        <w:t xml:space="preserve">K-means clustering with 4 clusters gave a better result because the different groups had very low similarity. </w:t>
      </w:r>
      <w:r w:rsidR="00727F1E">
        <w:rPr>
          <w:rFonts w:ascii="Georgia Pro" w:hAnsi="Georgia Pro"/>
        </w:rPr>
        <w:t>K-means clustering a</w:t>
      </w:r>
      <w:r>
        <w:rPr>
          <w:rFonts w:ascii="Georgia Pro" w:hAnsi="Georgia Pro"/>
        </w:rPr>
        <w:t xml:space="preserve">lso gave a better-balanced cluster. </w:t>
      </w:r>
    </w:p>
    <w:p w14:paraId="417427F3" w14:textId="1AF46791" w:rsidR="007633ED" w:rsidRDefault="00727F1E" w:rsidP="000E3DD4">
      <w:pPr>
        <w:ind w:left="-288" w:right="-288"/>
        <w:jc w:val="both"/>
        <w:rPr>
          <w:rFonts w:ascii="Georgia Pro" w:hAnsi="Georgia Pro"/>
        </w:rPr>
      </w:pPr>
      <w:r>
        <w:rPr>
          <w:rFonts w:ascii="Georgia Pro" w:hAnsi="Georgia Pro"/>
        </w:rPr>
        <w:t>Two</w:t>
      </w:r>
      <w:r w:rsidR="003219C0">
        <w:rPr>
          <w:rFonts w:ascii="Georgia Pro" w:hAnsi="Georgia Pro"/>
        </w:rPr>
        <w:t xml:space="preserve"> clusters</w:t>
      </w:r>
      <w:r>
        <w:rPr>
          <w:rFonts w:ascii="Georgia Pro" w:hAnsi="Georgia Pro"/>
        </w:rPr>
        <w:t xml:space="preserve"> (2</w:t>
      </w:r>
      <w:bookmarkStart w:id="0" w:name="_GoBack"/>
      <w:bookmarkEnd w:id="0"/>
      <w:r>
        <w:rPr>
          <w:rFonts w:ascii="Georgia Pro" w:hAnsi="Georgia Pro"/>
        </w:rPr>
        <w:t xml:space="preserve"> and 5)</w:t>
      </w:r>
      <w:r w:rsidR="003219C0">
        <w:rPr>
          <w:rFonts w:ascii="Georgia Pro" w:hAnsi="Georgia Pro"/>
        </w:rPr>
        <w:t xml:space="preserve"> in the hierarchical clustering were very similar in nature</w:t>
      </w:r>
      <w:r>
        <w:rPr>
          <w:rFonts w:ascii="Georgia Pro" w:hAnsi="Georgia Pro"/>
        </w:rPr>
        <w:t xml:space="preserve"> which wasn’t ideal</w:t>
      </w:r>
      <w:r w:rsidR="003219C0">
        <w:rPr>
          <w:rFonts w:ascii="Georgia Pro" w:hAnsi="Georgia Pro"/>
        </w:rPr>
        <w:t>.</w:t>
      </w:r>
    </w:p>
    <w:p w14:paraId="03A1E5A3" w14:textId="358F8C72" w:rsidR="006435F7" w:rsidRPr="000E345C" w:rsidRDefault="007633ED" w:rsidP="000E3DD4">
      <w:pPr>
        <w:ind w:left="-288" w:right="-288"/>
        <w:jc w:val="both"/>
        <w:rPr>
          <w:rFonts w:ascii="Georgia Pro" w:hAnsi="Georgia Pro"/>
        </w:rPr>
      </w:pPr>
      <w:r>
        <w:rPr>
          <w:rFonts w:ascii="Georgia Pro" w:hAnsi="Georgia Pro"/>
        </w:rPr>
        <w:t>Thank you for your time.</w:t>
      </w:r>
      <w:r w:rsidR="00357D2B">
        <w:rPr>
          <w:rFonts w:ascii="Georgia Pro" w:hAnsi="Georgia Pro"/>
        </w:rPr>
        <w:t xml:space="preserve"> </w:t>
      </w:r>
    </w:p>
    <w:sectPr w:rsidR="006435F7" w:rsidRPr="000E345C" w:rsidSect="0052321F">
      <w:headerReference w:type="default" r:id="rId19"/>
      <w:footerReference w:type="default" r:id="rId20"/>
      <w:pgSz w:w="12240" w:h="15840"/>
      <w:pgMar w:top="1440" w:right="1440" w:bottom="1440" w:left="144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5C3A3" w14:textId="77777777" w:rsidR="009B7A55" w:rsidRDefault="009B7A55" w:rsidP="000E219F">
      <w:pPr>
        <w:spacing w:after="0" w:line="240" w:lineRule="auto"/>
      </w:pPr>
      <w:r>
        <w:separator/>
      </w:r>
    </w:p>
  </w:endnote>
  <w:endnote w:type="continuationSeparator" w:id="0">
    <w:p w14:paraId="10DFC773" w14:textId="77777777" w:rsidR="009B7A55" w:rsidRDefault="009B7A55" w:rsidP="000E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Pro">
    <w:altName w:val="Georgia Pro"/>
    <w:charset w:val="00"/>
    <w:family w:val="roman"/>
    <w:pitch w:val="variable"/>
    <w:sig w:usb0="80000287" w:usb1="0000004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8B870" w14:textId="05598C42" w:rsidR="0052321F" w:rsidRDefault="0052321F" w:rsidP="0088219A">
    <w:pPr>
      <w:pStyle w:val="Footer"/>
      <w:ind w:left="-1728"/>
    </w:pPr>
    <w:r>
      <w:rPr>
        <w:noProof/>
      </w:rPr>
      <w:drawing>
        <wp:inline distT="0" distB="0" distL="0" distR="0" wp14:anchorId="3E98D249" wp14:editId="027B701E">
          <wp:extent cx="11669525" cy="24701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81471" cy="25361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97C31" w14:textId="77777777" w:rsidR="009B7A55" w:rsidRDefault="009B7A55" w:rsidP="000E219F">
      <w:pPr>
        <w:spacing w:after="0" w:line="240" w:lineRule="auto"/>
      </w:pPr>
      <w:r>
        <w:separator/>
      </w:r>
    </w:p>
  </w:footnote>
  <w:footnote w:type="continuationSeparator" w:id="0">
    <w:p w14:paraId="57431602" w14:textId="77777777" w:rsidR="009B7A55" w:rsidRDefault="009B7A55" w:rsidP="000E2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4B635" w14:textId="15B17BE0" w:rsidR="000E219F" w:rsidRDefault="000E219F" w:rsidP="000E219F">
    <w:pPr>
      <w:pStyle w:val="Header"/>
      <w:ind w:left="-1440"/>
    </w:pPr>
    <w:r>
      <w:rPr>
        <w:noProof/>
      </w:rPr>
      <w:ptab w:relativeTo="margin" w:alignment="left" w:leader="none"/>
    </w:r>
    <w:r>
      <w:rPr>
        <w:noProof/>
      </w:rPr>
      <w:drawing>
        <wp:inline distT="0" distB="0" distL="0" distR="0" wp14:anchorId="49F524AA" wp14:editId="7E5264DA">
          <wp:extent cx="7969792" cy="641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4629" cy="656069"/>
                  </a:xfrm>
                  <a:prstGeom prst="rect">
                    <a:avLst/>
                  </a:prstGeom>
                  <a:noFill/>
                  <a:ln>
                    <a:noFill/>
                  </a:ln>
                </pic:spPr>
              </pic:pic>
            </a:graphicData>
          </a:graphic>
        </wp:inline>
      </w:drawing>
    </w:r>
  </w:p>
  <w:p w14:paraId="48F9C820" w14:textId="77777777" w:rsidR="000E219F" w:rsidRDefault="000E21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D8B"/>
    <w:rsid w:val="00015424"/>
    <w:rsid w:val="00027797"/>
    <w:rsid w:val="00046250"/>
    <w:rsid w:val="000516DA"/>
    <w:rsid w:val="000B30A3"/>
    <w:rsid w:val="000E219F"/>
    <w:rsid w:val="000E345C"/>
    <w:rsid w:val="000E3DD4"/>
    <w:rsid w:val="00120387"/>
    <w:rsid w:val="00134450"/>
    <w:rsid w:val="001678F0"/>
    <w:rsid w:val="0017633B"/>
    <w:rsid w:val="001B532F"/>
    <w:rsid w:val="00292CB4"/>
    <w:rsid w:val="002D0E2A"/>
    <w:rsid w:val="002D79CA"/>
    <w:rsid w:val="002E2CB1"/>
    <w:rsid w:val="00310CA1"/>
    <w:rsid w:val="003219C0"/>
    <w:rsid w:val="00355768"/>
    <w:rsid w:val="00357D2B"/>
    <w:rsid w:val="003673F7"/>
    <w:rsid w:val="003934D7"/>
    <w:rsid w:val="003A500D"/>
    <w:rsid w:val="003C55FF"/>
    <w:rsid w:val="00426993"/>
    <w:rsid w:val="00426F26"/>
    <w:rsid w:val="00427C7F"/>
    <w:rsid w:val="00461C83"/>
    <w:rsid w:val="0049141C"/>
    <w:rsid w:val="00491E79"/>
    <w:rsid w:val="004A6EC3"/>
    <w:rsid w:val="0051465D"/>
    <w:rsid w:val="00521C2F"/>
    <w:rsid w:val="0052321F"/>
    <w:rsid w:val="00545CC8"/>
    <w:rsid w:val="00550AC7"/>
    <w:rsid w:val="00560980"/>
    <w:rsid w:val="00583C5C"/>
    <w:rsid w:val="00610B63"/>
    <w:rsid w:val="0062690F"/>
    <w:rsid w:val="006372BF"/>
    <w:rsid w:val="006435F7"/>
    <w:rsid w:val="00650D8B"/>
    <w:rsid w:val="00691999"/>
    <w:rsid w:val="006979E5"/>
    <w:rsid w:val="006B378B"/>
    <w:rsid w:val="00727F1E"/>
    <w:rsid w:val="00730FD1"/>
    <w:rsid w:val="007633ED"/>
    <w:rsid w:val="007719DE"/>
    <w:rsid w:val="0077565F"/>
    <w:rsid w:val="00800033"/>
    <w:rsid w:val="0081298C"/>
    <w:rsid w:val="0088219A"/>
    <w:rsid w:val="008B1B90"/>
    <w:rsid w:val="008B71AD"/>
    <w:rsid w:val="00907D63"/>
    <w:rsid w:val="00934843"/>
    <w:rsid w:val="009460BE"/>
    <w:rsid w:val="00953C51"/>
    <w:rsid w:val="009B7A55"/>
    <w:rsid w:val="00A1430B"/>
    <w:rsid w:val="00A43323"/>
    <w:rsid w:val="00A5346A"/>
    <w:rsid w:val="00AA62D7"/>
    <w:rsid w:val="00BC739E"/>
    <w:rsid w:val="00CA34B6"/>
    <w:rsid w:val="00CA3B0D"/>
    <w:rsid w:val="00CA5C06"/>
    <w:rsid w:val="00CA647B"/>
    <w:rsid w:val="00CB16F0"/>
    <w:rsid w:val="00CB4A5D"/>
    <w:rsid w:val="00CD08CF"/>
    <w:rsid w:val="00CD43B7"/>
    <w:rsid w:val="00D06478"/>
    <w:rsid w:val="00D15F93"/>
    <w:rsid w:val="00D46006"/>
    <w:rsid w:val="00DB6229"/>
    <w:rsid w:val="00DC75BF"/>
    <w:rsid w:val="00DD09C4"/>
    <w:rsid w:val="00E00CB3"/>
    <w:rsid w:val="00E55210"/>
    <w:rsid w:val="00E6338D"/>
    <w:rsid w:val="00E90940"/>
    <w:rsid w:val="00EE32F9"/>
    <w:rsid w:val="00EF150D"/>
    <w:rsid w:val="00F22D88"/>
    <w:rsid w:val="00F456E0"/>
    <w:rsid w:val="00F66416"/>
    <w:rsid w:val="00F93678"/>
    <w:rsid w:val="00FB07B7"/>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46FAB"/>
  <w15:chartTrackingRefBased/>
  <w15:docId w15:val="{BEB78147-EE04-4E39-82A2-F0A644D9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19F"/>
  </w:style>
  <w:style w:type="paragraph" w:styleId="Footer">
    <w:name w:val="footer"/>
    <w:basedOn w:val="Normal"/>
    <w:link w:val="FooterChar"/>
    <w:uiPriority w:val="99"/>
    <w:unhideWhenUsed/>
    <w:rsid w:val="000E2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19F"/>
  </w:style>
  <w:style w:type="paragraph" w:styleId="BalloonText">
    <w:name w:val="Balloon Text"/>
    <w:basedOn w:val="Normal"/>
    <w:link w:val="BalloonTextChar"/>
    <w:uiPriority w:val="99"/>
    <w:semiHidden/>
    <w:unhideWhenUsed/>
    <w:rsid w:val="00F22D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D88"/>
    <w:rPr>
      <w:rFonts w:ascii="Segoe UI" w:hAnsi="Segoe UI" w:cs="Segoe UI"/>
      <w:sz w:val="18"/>
      <w:szCs w:val="18"/>
    </w:rPr>
  </w:style>
  <w:style w:type="table" w:styleId="TableGrid">
    <w:name w:val="Table Grid"/>
    <w:basedOn w:val="TableNormal"/>
    <w:uiPriority w:val="39"/>
    <w:rsid w:val="00637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3398">
      <w:bodyDiv w:val="1"/>
      <w:marLeft w:val="0"/>
      <w:marRight w:val="0"/>
      <w:marTop w:val="0"/>
      <w:marBottom w:val="0"/>
      <w:divBdr>
        <w:top w:val="none" w:sz="0" w:space="0" w:color="auto"/>
        <w:left w:val="none" w:sz="0" w:space="0" w:color="auto"/>
        <w:bottom w:val="none" w:sz="0" w:space="0" w:color="auto"/>
        <w:right w:val="none" w:sz="0" w:space="0" w:color="auto"/>
      </w:divBdr>
    </w:div>
    <w:div w:id="158740462">
      <w:bodyDiv w:val="1"/>
      <w:marLeft w:val="0"/>
      <w:marRight w:val="0"/>
      <w:marTop w:val="0"/>
      <w:marBottom w:val="0"/>
      <w:divBdr>
        <w:top w:val="none" w:sz="0" w:space="0" w:color="auto"/>
        <w:left w:val="none" w:sz="0" w:space="0" w:color="auto"/>
        <w:bottom w:val="none" w:sz="0" w:space="0" w:color="auto"/>
        <w:right w:val="none" w:sz="0" w:space="0" w:color="auto"/>
      </w:divBdr>
    </w:div>
    <w:div w:id="184515137">
      <w:bodyDiv w:val="1"/>
      <w:marLeft w:val="0"/>
      <w:marRight w:val="0"/>
      <w:marTop w:val="0"/>
      <w:marBottom w:val="0"/>
      <w:divBdr>
        <w:top w:val="none" w:sz="0" w:space="0" w:color="auto"/>
        <w:left w:val="none" w:sz="0" w:space="0" w:color="auto"/>
        <w:bottom w:val="none" w:sz="0" w:space="0" w:color="auto"/>
        <w:right w:val="none" w:sz="0" w:space="0" w:color="auto"/>
      </w:divBdr>
    </w:div>
    <w:div w:id="821967366">
      <w:bodyDiv w:val="1"/>
      <w:marLeft w:val="0"/>
      <w:marRight w:val="0"/>
      <w:marTop w:val="0"/>
      <w:marBottom w:val="0"/>
      <w:divBdr>
        <w:top w:val="none" w:sz="0" w:space="0" w:color="auto"/>
        <w:left w:val="none" w:sz="0" w:space="0" w:color="auto"/>
        <w:bottom w:val="none" w:sz="0" w:space="0" w:color="auto"/>
        <w:right w:val="none" w:sz="0" w:space="0" w:color="auto"/>
      </w:divBdr>
    </w:div>
    <w:div w:id="134547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AC36A-7250-4E6A-B534-EC1685021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2435</TotalTime>
  <Pages>5</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Jacob</dc:creator>
  <cp:keywords/>
  <dc:description/>
  <cp:lastModifiedBy>Jerry Jacob</cp:lastModifiedBy>
  <cp:revision>25</cp:revision>
  <dcterms:created xsi:type="dcterms:W3CDTF">2019-01-30T00:52:00Z</dcterms:created>
  <dcterms:modified xsi:type="dcterms:W3CDTF">2019-03-29T03:23:00Z</dcterms:modified>
</cp:coreProperties>
</file>