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00" w:after="100"/>
      </w:pPr>
      <w:r>
        <w:rPr>
          <w:rFonts w:ascii="Times New Roman" w:hAnsi="Times New Roman" w:cs="Times New Roman"/>
          <w:sz w:val="36"/>
          <w:sz-cs w:val="36"/>
          <w:b/>
          <w:color w:val="000000"/>
        </w:rPr>
        <w:t xml:space="preserve">CS2420 Program 1    Linked List Review</w:t>
      </w:r>
    </w:p>
    <w:p>
      <w:pPr>
        <w:spacing w:before="100" w:after="100"/>
      </w:pPr>
      <w:r>
        <w:rPr>
          <w:rFonts w:ascii="Times New Roman" w:hAnsi="Times New Roman" w:cs="Times New Roman"/>
          <w:sz w:val="27"/>
          <w:sz-cs w:val="27"/>
          <w:color w:val="000000"/>
        </w:rPr>
        <w:t xml:space="preserve">This assignment focuses on Parking Lot puzzles such as the following:</w:t>
      </w:r>
    </w:p>
    <w:p>
      <w:pPr>
        <w:spacing w:after="100"/>
      </w:pPr>
      <w:r>
        <w:rPr>
          <w:rFonts w:ascii="Times New Roman" w:hAnsi="Times New Roman" w:cs="Times New Roman"/>
          <w:sz w:val="27"/>
          <w:sz-cs w:val="27"/>
          <w:color w:val="000000"/>
        </w:rPr>
        <w:t xml:space="preserve"/>
      </w:r>
    </w:p>
    <w:p>
      <w:pPr>
        <w:spacing w:before="100" w:after="100"/>
      </w:pPr>
      <w:r>
        <w:rPr>
          <w:rFonts w:ascii="Times New Roman" w:hAnsi="Times New Roman" w:cs="Times New Roman"/>
          <w:sz w:val="27"/>
          <w:sz-cs w:val="27"/>
          <w:color w:val="000000"/>
        </w:rPr>
        <w:t xml:space="preserve">In Parking Lot puzzles such as this one, the red car is stuck in a parking lot and is trying to escape.  Cars can be moved up and down or left and right (depending on their orientation).  They are allowed to move more than one square in a single move, but cannot move over or through other cars.  The goal is to clear a path so that the red car can escape past the yellow arrow.  You are encouraged to try it out yourself by downloading the game from the app store (Unblock My Car – Park Move Out).   </w:t>
      </w:r>
    </w:p>
    <w:p>
      <w:pPr>
        <w:spacing w:before="100" w:after="100"/>
      </w:pPr>
      <w:r>
        <w:rPr>
          <w:rFonts w:ascii="Times New Roman" w:hAnsi="Times New Roman" w:cs="Times New Roman"/>
          <w:sz w:val="27"/>
          <w:sz-cs w:val="27"/>
          <w:b/>
          <w:color w:val="000000"/>
        </w:rPr>
        <w:t xml:space="preserve">The code we are providing</w:t>
      </w:r>
    </w:p>
    <w:p>
      <w:pPr>
        <w:spacing w:before="100" w:after="100"/>
      </w:pPr>
      <w:r>
        <w:rPr>
          <w:rFonts w:ascii="Times New Roman" w:hAnsi="Times New Roman" w:cs="Times New Roman"/>
          <w:sz w:val="27"/>
          <w:sz-cs w:val="27"/>
          <w:color w:val="000000"/>
        </w:rPr>
        <w:t xml:space="preserve">We are providing code for handling input/output and representing states.  Feel free to change the code as you see fit.</w:t>
      </w:r>
    </w:p>
    <w:p>
      <w:pPr>
        <w:spacing w:before="100" w:after="100"/>
      </w:pPr>
      <w:r>
        <w:rPr>
          <w:rFonts w:ascii="Times New Roman" w:hAnsi="Times New Roman" w:cs="Times New Roman"/>
          <w:sz w:val="27"/>
          <w:sz-cs w:val="27"/>
          <w:color w:val="000000"/>
        </w:rPr>
        <w:t xml:space="preserve">The class </w:t>
      </w:r>
      <w:r>
        <w:rPr>
          <w:rFonts w:ascii="Courier New" w:hAnsi="Courier New" w:cs="Courier New"/>
          <w:sz w:val="20"/>
          <w:sz-cs w:val="20"/>
          <w:color w:val="000000"/>
        </w:rPr>
        <w:t xml:space="preserve">Puzzle</w:t>
      </w:r>
      <w:r>
        <w:rPr>
          <w:rFonts w:ascii="Times New Roman" w:hAnsi="Times New Roman" w:cs="Times New Roman"/>
          <w:sz w:val="27"/>
          <w:sz-cs w:val="27"/>
          <w:color w:val="000000"/>
        </w:rPr>
        <w:t xml:space="preserve"> represents an instance of a Parking Lot puzzle.  This class includes methods for accessing information about the puzzle that is being represented, as well as for reading in a list of puzzles from a data file. </w:t>
      </w:r>
    </w:p>
    <w:p>
      <w:pPr>
        <w:spacing w:before="100" w:after="100"/>
      </w:pPr>
      <w:r>
        <w:rPr>
          <w:rFonts w:ascii="Times New Roman" w:hAnsi="Times New Roman" w:cs="Times New Roman"/>
          <w:sz w:val="27"/>
          <w:sz-cs w:val="27"/>
          <w:color w:val="000000"/>
        </w:rPr>
        <w:t xml:space="preserve">Note that every car is constrained to only move horizontally or vertically.  Therefore, each car has one dimension along which it is fixed, and another dimension along which it can be moved. The fixed dimension is stored in Puzzle as part of the puzzle, while the variable dimension is stored as part of the current state (class </w:t>
      </w:r>
      <w:r>
        <w:rPr>
          <w:rFonts w:ascii="Courier New" w:hAnsi="Courier New" w:cs="Courier New"/>
          <w:sz w:val="20"/>
          <w:sz-cs w:val="20"/>
          <w:color w:val="000000"/>
        </w:rPr>
        <w:t xml:space="preserve">Node</w:t>
      </w:r>
      <w:r>
        <w:rPr>
          <w:rFonts w:ascii="Times New Roman" w:hAnsi="Times New Roman" w:cs="Times New Roman"/>
          <w:sz w:val="27"/>
          <w:sz-cs w:val="27"/>
          <w:color w:val="000000"/>
        </w:rPr>
        <w:t xml:space="preserve">).</w:t>
      </w:r>
    </w:p>
    <w:p>
      <w:pPr>
        <w:spacing w:before="100" w:after="100"/>
      </w:pPr>
      <w:r>
        <w:rPr>
          <w:rFonts w:ascii="Times New Roman" w:hAnsi="Times New Roman" w:cs="Times New Roman"/>
          <w:sz w:val="27"/>
          <w:sz-cs w:val="27"/>
          <w:color w:val="000000"/>
        </w:rPr>
        <w:t xml:space="preserve">The car we are trying to move to the exit is always assigned index 0.</w:t>
      </w:r>
    </w:p>
    <w:p>
      <w:pPr>
        <w:spacing w:before="100" w:after="100"/>
      </w:pPr>
      <w:r>
        <w:rPr>
          <w:rFonts w:ascii="Times New Roman" w:hAnsi="Times New Roman" w:cs="Times New Roman"/>
          <w:sz w:val="27"/>
          <w:sz-cs w:val="27"/>
          <w:color w:val="000000"/>
        </w:rPr>
        <w:t xml:space="preserve">The class </w:t>
      </w:r>
      <w:r>
        <w:rPr>
          <w:rFonts w:ascii="Courier New" w:hAnsi="Courier New" w:cs="Courier New"/>
          <w:sz w:val="20"/>
          <w:sz-cs w:val="20"/>
          <w:color w:val="000000"/>
        </w:rPr>
        <w:t xml:space="preserve">Node</w:t>
      </w:r>
      <w:r>
        <w:rPr>
          <w:rFonts w:ascii="Times New Roman" w:hAnsi="Times New Roman" w:cs="Times New Roman"/>
          <w:sz w:val="27"/>
          <w:sz-cs w:val="27"/>
          <w:color w:val="000000"/>
        </w:rPr>
        <w:t xml:space="preserve"> represents a state or configuration of the puzzle. Methods are provided for constructing a state, for accessing information about a state, for printing a state, and for expanding a state (i.e., obtaining a list of all states immediately reachable from it).  Also provided is the </w:t>
      </w:r>
      <w:r>
        <w:rPr>
          <w:rFonts w:ascii="Courier New" w:hAnsi="Courier New" w:cs="Courier New"/>
          <w:sz w:val="20"/>
          <w:sz-cs w:val="20"/>
          <w:color w:val="000000"/>
        </w:rPr>
        <w:t xml:space="preserve">equals</w:t>
      </w:r>
      <w:r>
        <w:rPr>
          <w:rFonts w:ascii="Times New Roman" w:hAnsi="Times New Roman" w:cs="Times New Roman"/>
          <w:sz w:val="27"/>
          <w:sz-cs w:val="27"/>
          <w:color w:val="000000"/>
        </w:rPr>
        <w:t xml:space="preserve"> method  for seeing if two Nodes are identical.  It overrides the same method provided by the </w:t>
      </w:r>
      <w:r>
        <w:rPr>
          <w:rFonts w:ascii="Courier New" w:hAnsi="Courier New" w:cs="Courier New"/>
          <w:sz w:val="20"/>
          <w:sz-cs w:val="20"/>
          <w:color w:val="000000"/>
        </w:rPr>
        <w:t xml:space="preserve">Object</w:t>
      </w:r>
      <w:r>
        <w:rPr>
          <w:rFonts w:ascii="Times New Roman" w:hAnsi="Times New Roman" w:cs="Times New Roman"/>
          <w:sz w:val="27"/>
          <w:sz-cs w:val="27"/>
          <w:color w:val="000000"/>
        </w:rPr>
        <w:t xml:space="preserve"> class.  The function of this method can be adjusted to count two states as “equal” if they have the same car position (regardless of the way the state was achieved).</w:t>
      </w:r>
    </w:p>
    <w:p>
      <w:pPr>
        <w:spacing w:before="100" w:after="100"/>
      </w:pPr>
      <w:r>
        <w:rPr>
          <w:rFonts w:ascii="Times New Roman" w:hAnsi="Times New Roman" w:cs="Times New Roman"/>
          <w:sz w:val="27"/>
          <w:sz-cs w:val="27"/>
          <w:color w:val="000000"/>
        </w:rPr>
        <w:t xml:space="preserve">Finally, the class TheMain consists of a simple </w:t>
      </w:r>
      <w:r>
        <w:rPr>
          <w:rFonts w:ascii="Courier New" w:hAnsi="Courier New" w:cs="Courier New"/>
          <w:sz w:val="20"/>
          <w:sz-cs w:val="20"/>
          <w:color w:val="000000"/>
        </w:rPr>
        <w:t xml:space="preserve">main</w:t>
      </w:r>
      <w:r>
        <w:rPr>
          <w:rFonts w:ascii="Times New Roman" w:hAnsi="Times New Roman" w:cs="Times New Roman"/>
          <w:sz w:val="27"/>
          <w:sz-cs w:val="27"/>
          <w:color w:val="000000"/>
        </w:rPr>
        <w:t xml:space="preserve"> for running the tests.  </w:t>
      </w:r>
    </w:p>
    <w:p>
      <w:pPr>
        <w:spacing w:before="100" w:after="100"/>
      </w:pPr>
      <w:r>
        <w:rPr>
          <w:rFonts w:ascii="Times New Roman" w:hAnsi="Times New Roman" w:cs="Times New Roman"/>
          <w:sz w:val="27"/>
          <w:sz-cs w:val="27"/>
          <w:color w:val="000000"/>
        </w:rPr>
        <w:t xml:space="preserve">Locations on the grid of a ParkingLot puzzle are identified by their (</w:t>
      </w:r>
      <w:r>
        <w:rPr>
          <w:rFonts w:ascii="Times New Roman" w:hAnsi="Times New Roman" w:cs="Times New Roman"/>
          <w:sz w:val="27"/>
          <w:sz-cs w:val="27"/>
          <w:i/>
          <w:color w:val="000000"/>
        </w:rPr>
        <w:t xml:space="preserve">x</w:t>
      </w:r>
      <w:r>
        <w:rPr>
          <w:rFonts w:ascii="Times New Roman" w:hAnsi="Times New Roman" w:cs="Times New Roman"/>
          <w:sz w:val="27"/>
          <w:sz-cs w:val="27"/>
          <w:color w:val="000000"/>
        </w:rPr>
        <w:t xml:space="preserve">, </w:t>
      </w:r>
      <w:r>
        <w:rPr>
          <w:rFonts w:ascii="Times New Roman" w:hAnsi="Times New Roman" w:cs="Times New Roman"/>
          <w:sz w:val="27"/>
          <w:sz-cs w:val="27"/>
          <w:i/>
          <w:color w:val="000000"/>
        </w:rPr>
        <w:t xml:space="preserve">y</w:t>
      </w:r>
      <w:r>
        <w:rPr>
          <w:rFonts w:ascii="Times New Roman" w:hAnsi="Times New Roman" w:cs="Times New Roman"/>
          <w:sz w:val="27"/>
          <w:sz-cs w:val="27"/>
          <w:color w:val="000000"/>
        </w:rPr>
        <w:t xml:space="preserve">) coordinates, where the upper left corner is square (0,0).  For instance, in the puzzle above, the red car occupies squares (1,2) and (2,2).  The goal is to move the red car so that it occupies squares (5,2) and (6,2).</w:t>
      </w:r>
    </w:p>
    <w:p>
      <w:pPr>
        <w:spacing w:before="100" w:after="100"/>
      </w:pPr>
      <w:r>
        <w:rPr>
          <w:rFonts w:ascii="Times New Roman" w:hAnsi="Times New Roman" w:cs="Times New Roman"/>
          <w:sz w:val="27"/>
          <w:sz-cs w:val="27"/>
          <w:color w:val="000000"/>
        </w:rPr>
        <w:t xml:space="preserve">Puzzles can be read from a file into memory using the static method  </w:t>
      </w:r>
      <w:r>
        <w:rPr>
          <w:rFonts w:ascii="Courier New" w:hAnsi="Courier New" w:cs="Courier New"/>
          <w:sz w:val="20"/>
          <w:sz-cs w:val="20"/>
          <w:color w:val="000000"/>
        </w:rPr>
        <w:t xml:space="preserve">Puzzle.readPuzzlesFromFile</w:t>
      </w:r>
      <w:r>
        <w:rPr>
          <w:rFonts w:ascii="Times New Roman" w:hAnsi="Times New Roman" w:cs="Times New Roman"/>
          <w:sz w:val="27"/>
          <w:sz-cs w:val="27"/>
          <w:color w:val="000000"/>
        </w:rPr>
        <w:t xml:space="preserve">.  Such puzzles should be encoded as in the following example representing the puzzle above:</w:t>
      </w:r>
    </w:p>
    <w:p>
      <w:pPr>
        <w:spacing w:after="100"/>
      </w:pPr>
      <w:r>
        <w:rPr>
          <w:rFonts w:ascii="Courier New" w:hAnsi="Courier New" w:cs="Courier New"/>
          <w:sz w:val="20"/>
          <w:sz-cs w:val="20"/>
          <w:color w:val="000000"/>
        </w:rPr>
        <w:t xml:space="preserve">example</w:t>
      </w:r>
      <w:r>
        <w:rPr>
          <w:rFonts w:ascii="Times New Roman" w:hAnsi="Times New Roman" w:cs="Times New Roman"/>
          <w:sz w:val="27"/>
          <w:sz-cs w:val="27"/>
          <w:color w:val="000000"/>
        </w:rPr>
        <w:t xml:space="preserve"/>
        <w:br/>
        <w:t xml:space="preserve"/>
      </w:r>
      <w:r>
        <w:rPr>
          <w:rFonts w:ascii="Courier New" w:hAnsi="Courier New" w:cs="Courier New"/>
          <w:sz w:val="20"/>
          <w:sz-cs w:val="20"/>
          <w:color w:val="000000"/>
        </w:rPr>
        <w:t xml:space="preserve">6</w:t>
      </w:r>
      <w:r>
        <w:rPr>
          <w:rFonts w:ascii="Times New Roman" w:hAnsi="Times New Roman" w:cs="Times New Roman"/>
          <w:sz w:val="27"/>
          <w:sz-cs w:val="27"/>
          <w:color w:val="000000"/>
        </w:rPr>
        <w:t xml:space="preserve"/>
        <w:br/>
        <w:t xml:space="preserve"/>
      </w:r>
      <w:r>
        <w:rPr>
          <w:rFonts w:ascii="Courier New" w:hAnsi="Courier New" w:cs="Courier New"/>
          <w:sz w:val="20"/>
          <w:sz-cs w:val="20"/>
          <w:color w:val="000000"/>
        </w:rPr>
        <w:t xml:space="preserve">1 2 h 2</w:t>
      </w:r>
      <w:r>
        <w:rPr>
          <w:rFonts w:ascii="Times New Roman" w:hAnsi="Times New Roman" w:cs="Times New Roman"/>
          <w:sz w:val="27"/>
          <w:sz-cs w:val="27"/>
          <w:color w:val="000000"/>
        </w:rPr>
        <w:t xml:space="preserve"/>
        <w:br/>
        <w:t xml:space="preserve"/>
      </w:r>
      <w:r>
        <w:rPr>
          <w:rFonts w:ascii="Courier New" w:hAnsi="Courier New" w:cs="Courier New"/>
          <w:sz w:val="20"/>
          <w:sz-cs w:val="20"/>
          <w:color w:val="000000"/>
        </w:rPr>
        <w:t xml:space="preserve">2 0 v 2</w:t>
      </w:r>
      <w:r>
        <w:rPr>
          <w:rFonts w:ascii="Times New Roman" w:hAnsi="Times New Roman" w:cs="Times New Roman"/>
          <w:sz w:val="27"/>
          <w:sz-cs w:val="27"/>
          <w:color w:val="000000"/>
        </w:rPr>
        <w:t xml:space="preserve"/>
        <w:br/>
        <w:t xml:space="preserve"/>
      </w:r>
      <w:r>
        <w:rPr>
          <w:rFonts w:ascii="Courier New" w:hAnsi="Courier New" w:cs="Courier New"/>
          <w:sz w:val="20"/>
          <w:sz-cs w:val="20"/>
          <w:color w:val="000000"/>
        </w:rPr>
        <w:t xml:space="preserve">4 0 h 2</w:t>
      </w:r>
      <w:r>
        <w:rPr>
          <w:rFonts w:ascii="Times New Roman" w:hAnsi="Times New Roman" w:cs="Times New Roman"/>
          <w:sz w:val="27"/>
          <w:sz-cs w:val="27"/>
          <w:color w:val="000000"/>
        </w:rPr>
        <w:t xml:space="preserve"/>
        <w:br/>
        <w:t xml:space="preserve"/>
      </w:r>
      <w:r>
        <w:rPr>
          <w:rFonts w:ascii="Courier New" w:hAnsi="Courier New" w:cs="Courier New"/>
          <w:sz w:val="20"/>
          <w:sz-cs w:val="20"/>
          <w:color w:val="000000"/>
        </w:rPr>
        <w:t xml:space="preserve">3 1 v 3</w:t>
      </w:r>
      <w:r>
        <w:rPr>
          <w:rFonts w:ascii="Times New Roman" w:hAnsi="Times New Roman" w:cs="Times New Roman"/>
          <w:sz w:val="27"/>
          <w:sz-cs w:val="27"/>
          <w:color w:val="000000"/>
        </w:rPr>
        <w:t xml:space="preserve"/>
        <w:br/>
        <w:t xml:space="preserve"/>
      </w:r>
      <w:r>
        <w:rPr>
          <w:rFonts w:ascii="Courier New" w:hAnsi="Courier New" w:cs="Courier New"/>
          <w:sz w:val="20"/>
          <w:sz-cs w:val="20"/>
          <w:color w:val="000000"/>
        </w:rPr>
        <w:t xml:space="preserve">4 1 v 2</w:t>
      </w:r>
      <w:r>
        <w:rPr>
          <w:rFonts w:ascii="Times New Roman" w:hAnsi="Times New Roman" w:cs="Times New Roman"/>
          <w:sz w:val="27"/>
          <w:sz-cs w:val="27"/>
          <w:color w:val="000000"/>
        </w:rPr>
        <w:t xml:space="preserve"/>
        <w:br/>
        <w:t xml:space="preserve"/>
      </w:r>
      <w:r>
        <w:rPr>
          <w:rFonts w:ascii="Courier New" w:hAnsi="Courier New" w:cs="Courier New"/>
          <w:sz w:val="20"/>
          <w:sz-cs w:val="20"/>
          <w:color w:val="000000"/>
        </w:rPr>
        <w:t xml:space="preserve">4 3 h 2</w:t>
      </w:r>
      <w:r>
        <w:rPr>
          <w:rFonts w:ascii="Times New Roman" w:hAnsi="Times New Roman" w:cs="Times New Roman"/>
          <w:sz w:val="27"/>
          <w:sz-cs w:val="27"/>
          <w:color w:val="000000"/>
        </w:rPr>
        <w:t xml:space="preserve"/>
        <w:br/>
        <w:t xml:space="preserve"/>
      </w:r>
      <w:r>
        <w:rPr>
          <w:rFonts w:ascii="Courier New" w:hAnsi="Courier New" w:cs="Courier New"/>
          <w:sz w:val="20"/>
          <w:sz-cs w:val="20"/>
          <w:color w:val="000000"/>
        </w:rPr>
        <w:t xml:space="preserve">.</w:t>
      </w:r>
    </w:p>
    <w:p>
      <w:pPr>
        <w:spacing w:before="100" w:after="100"/>
      </w:pPr>
      <w:r>
        <w:rPr>
          <w:rFonts w:ascii="Times New Roman" w:hAnsi="Times New Roman" w:cs="Times New Roman"/>
          <w:sz w:val="27"/>
          <w:sz-cs w:val="27"/>
          <w:color w:val="000000"/>
        </w:rPr>
        <w:t xml:space="preserve">The first line assigns a name to the puzzle, in this case "</w:t>
      </w:r>
      <w:r>
        <w:rPr>
          <w:rFonts w:ascii="Courier New" w:hAnsi="Courier New" w:cs="Courier New"/>
          <w:sz w:val="20"/>
          <w:sz-cs w:val="20"/>
          <w:color w:val="000000"/>
        </w:rPr>
        <w:t xml:space="preserve">example</w:t>
      </w:r>
      <w:r>
        <w:rPr>
          <w:rFonts w:ascii="Times New Roman" w:hAnsi="Times New Roman" w:cs="Times New Roman"/>
          <w:sz w:val="27"/>
          <w:sz-cs w:val="27"/>
          <w:color w:val="000000"/>
        </w:rPr>
        <w:t xml:space="preserve">".  The next line, "</w:t>
      </w:r>
      <w:r>
        <w:rPr>
          <w:rFonts w:ascii="Courier New" w:hAnsi="Courier New" w:cs="Courier New"/>
          <w:sz w:val="20"/>
          <w:sz-cs w:val="20"/>
          <w:color w:val="000000"/>
        </w:rPr>
        <w:t xml:space="preserve">6</w:t>
      </w:r>
      <w:r>
        <w:rPr>
          <w:rFonts w:ascii="Times New Roman" w:hAnsi="Times New Roman" w:cs="Times New Roman"/>
          <w:sz w:val="27"/>
          <w:sz-cs w:val="27"/>
          <w:color w:val="000000"/>
        </w:rPr>
        <w:t xml:space="preserve">", gives the size of the grid, i.e., this puzzle is defined on a 6x6 grid.  The next line, "</w:t>
      </w:r>
      <w:r>
        <w:rPr>
          <w:rFonts w:ascii="Courier New" w:hAnsi="Courier New" w:cs="Courier New"/>
          <w:sz w:val="20"/>
          <w:sz-cs w:val="20"/>
          <w:color w:val="000000"/>
        </w:rPr>
        <w:t xml:space="preserve">1 2 h 2</w:t>
      </w:r>
      <w:r>
        <w:rPr>
          <w:rFonts w:ascii="Times New Roman" w:hAnsi="Times New Roman" w:cs="Times New Roman"/>
          <w:sz w:val="27"/>
          <w:sz-cs w:val="27"/>
          <w:color w:val="000000"/>
        </w:rPr>
        <w:t xml:space="preserve">", gives a description of the red car.  Note that the goal car must always be given first.  The first two numbers (1,2) give the (</w:t>
      </w:r>
      <w:r>
        <w:rPr>
          <w:rFonts w:ascii="Times New Roman" w:hAnsi="Times New Roman" w:cs="Times New Roman"/>
          <w:sz w:val="27"/>
          <w:sz-cs w:val="27"/>
          <w:i/>
          <w:color w:val="000000"/>
        </w:rPr>
        <w:t xml:space="preserve">x</w:t>
      </w:r>
      <w:r>
        <w:rPr>
          <w:rFonts w:ascii="Times New Roman" w:hAnsi="Times New Roman" w:cs="Times New Roman"/>
          <w:sz w:val="27"/>
          <w:sz-cs w:val="27"/>
          <w:color w:val="000000"/>
        </w:rPr>
        <w:t xml:space="preserve">, </w:t>
      </w:r>
      <w:r>
        <w:rPr>
          <w:rFonts w:ascii="Times New Roman" w:hAnsi="Times New Roman" w:cs="Times New Roman"/>
          <w:sz w:val="27"/>
          <w:sz-cs w:val="27"/>
          <w:i/>
          <w:color w:val="000000"/>
        </w:rPr>
        <w:t xml:space="preserve">y</w:t>
      </w:r>
      <w:r>
        <w:rPr>
          <w:rFonts w:ascii="Times New Roman" w:hAnsi="Times New Roman" w:cs="Times New Roman"/>
          <w:sz w:val="27"/>
          <w:sz-cs w:val="27"/>
          <w:color w:val="000000"/>
        </w:rPr>
        <w:t xml:space="preserve">) coordinates of the upper left corner of the car.  The "</w:t>
      </w:r>
      <w:r>
        <w:rPr>
          <w:rFonts w:ascii="Courier New" w:hAnsi="Courier New" w:cs="Courier New"/>
          <w:sz w:val="20"/>
          <w:sz-cs w:val="20"/>
          <w:color w:val="000000"/>
        </w:rPr>
        <w:t xml:space="preserve">h</w:t>
      </w:r>
      <w:r>
        <w:rPr>
          <w:rFonts w:ascii="Times New Roman" w:hAnsi="Times New Roman" w:cs="Times New Roman"/>
          <w:sz w:val="27"/>
          <w:sz-cs w:val="27"/>
          <w:color w:val="000000"/>
        </w:rPr>
        <w:t xml:space="preserve">" indicates that the car is horizontally oriented ("</w:t>
      </w:r>
      <w:r>
        <w:rPr>
          <w:rFonts w:ascii="Courier New" w:hAnsi="Courier New" w:cs="Courier New"/>
          <w:sz w:val="20"/>
          <w:sz-cs w:val="20"/>
          <w:color w:val="000000"/>
        </w:rPr>
        <w:t xml:space="preserve">v</w:t>
      </w:r>
      <w:r>
        <w:rPr>
          <w:rFonts w:ascii="Times New Roman" w:hAnsi="Times New Roman" w:cs="Times New Roman"/>
          <w:sz w:val="27"/>
          <w:sz-cs w:val="27"/>
          <w:color w:val="000000"/>
        </w:rPr>
        <w:t xml:space="preserve">" would have indicated vertical orientation).  The last number "</w:t>
      </w:r>
      <w:r>
        <w:rPr>
          <w:rFonts w:ascii="Courier New" w:hAnsi="Courier New" w:cs="Courier New"/>
          <w:sz w:val="20"/>
          <w:sz-cs w:val="20"/>
          <w:color w:val="000000"/>
        </w:rPr>
        <w:t xml:space="preserve">2</w:t>
      </w:r>
      <w:r>
        <w:rPr>
          <w:rFonts w:ascii="Times New Roman" w:hAnsi="Times New Roman" w:cs="Times New Roman"/>
          <w:sz w:val="27"/>
          <w:sz-cs w:val="27"/>
          <w:color w:val="000000"/>
        </w:rPr>
        <w:t xml:space="preserve">" indicates that the car has size (i.e., length) 2.  The next line, "</w:t>
      </w:r>
      <w:r>
        <w:rPr>
          <w:rFonts w:ascii="Courier New" w:hAnsi="Courier New" w:cs="Courier New"/>
          <w:sz w:val="20"/>
          <w:sz-cs w:val="20"/>
          <w:color w:val="000000"/>
        </w:rPr>
        <w:t xml:space="preserve">2 0 v 2</w:t>
      </w:r>
      <w:r>
        <w:rPr>
          <w:rFonts w:ascii="Times New Roman" w:hAnsi="Times New Roman" w:cs="Times New Roman"/>
          <w:sz w:val="27"/>
          <w:sz-cs w:val="27"/>
          <w:color w:val="000000"/>
        </w:rPr>
        <w:t xml:space="preserve">" describes the pink car, and so on.  The last line must consist of a single period, indicating the end of the description of the puzzle.  Multiple puzzles are described consecutively in a single file.</w:t>
      </w:r>
    </w:p>
    <w:p>
      <w:pPr>
        <w:spacing w:before="100" w:after="100"/>
      </w:pPr>
      <w:r>
        <w:rPr>
          <w:rFonts w:ascii="Times New Roman" w:hAnsi="Times New Roman" w:cs="Times New Roman"/>
          <w:sz w:val="27"/>
          <w:sz-cs w:val="27"/>
          <w:color w:val="000000"/>
        </w:rPr>
        <w:t xml:space="preserve">Internally, within the </w:t>
      </w:r>
      <w:r>
        <w:rPr>
          <w:rFonts w:ascii="Courier New" w:hAnsi="Courier New" w:cs="Courier New"/>
          <w:sz w:val="20"/>
          <w:sz-cs w:val="20"/>
          <w:color w:val="000000"/>
        </w:rPr>
        <w:t xml:space="preserve">Puzzle</w:t>
      </w:r>
      <w:r>
        <w:rPr>
          <w:rFonts w:ascii="Times New Roman" w:hAnsi="Times New Roman" w:cs="Times New Roman"/>
          <w:sz w:val="27"/>
          <w:sz-cs w:val="27"/>
          <w:color w:val="000000"/>
        </w:rPr>
        <w:t xml:space="preserve"> class, each car is represented by its orientation (vertical or horizontal), its size and its fixed position.  In addition, the variable position of its upper left corner is stored in the </w:t>
      </w:r>
      <w:r>
        <w:rPr>
          <w:rFonts w:ascii="Courier New" w:hAnsi="Courier New" w:cs="Courier New"/>
          <w:sz w:val="20"/>
          <w:sz-cs w:val="20"/>
          <w:color w:val="000000"/>
        </w:rPr>
        <w:t xml:space="preserve">Node</w:t>
      </w:r>
      <w:r>
        <w:rPr>
          <w:rFonts w:ascii="Times New Roman" w:hAnsi="Times New Roman" w:cs="Times New Roman"/>
          <w:sz w:val="27"/>
          <w:sz-cs w:val="27"/>
          <w:color w:val="000000"/>
        </w:rPr>
        <w:t xml:space="preserve"> class.  For instance, the red car would have a fixed position of 2 (can only move horizontally at y location 2) , and an initial variable position of 1 (x position of 1).  During the course of the search, this variable position might vary between 0 and 5 (inclusive), with 5 indicating that the goal has been attained.  Similarly, the pink car would have a fixed position of 2 and a variable position initially of 0, but varying between 0 and 4.</w:t>
      </w:r>
    </w:p>
    <w:p>
      <w:pPr>
        <w:spacing w:before="100" w:after="100"/>
      </w:pPr>
      <w:r>
        <w:rPr>
          <w:rFonts w:ascii="Times New Roman" w:hAnsi="Times New Roman" w:cs="Times New Roman"/>
          <w:sz w:val="27"/>
          <w:sz-cs w:val="27"/>
          <w:color w:val="000000"/>
        </w:rPr>
        <w:t xml:space="preserve">For this assignment, you can assume that the puzzle is a 6x6 grid, that the goal car always has size 2 and is horizontally oriented, and that all cars have size either 2 or 3.  However, you are free to experiment with puzzles not satisfying these constraints.</w:t>
      </w:r>
    </w:p>
    <w:p>
      <w:pPr>
        <w:spacing w:before="100" w:after="100"/>
      </w:pPr>
      <w:r>
        <w:rPr>
          <w:rFonts w:ascii="Times New Roman" w:hAnsi="Times New Roman" w:cs="Times New Roman"/>
          <w:sz w:val="27"/>
          <w:sz-cs w:val="27"/>
          <w:color w:val="000000"/>
        </w:rPr>
        <w:t xml:space="preserve">Puzzles can be printed in a simple form using the </w:t>
      </w:r>
      <w:r>
        <w:rPr>
          <w:rFonts w:ascii="Courier New" w:hAnsi="Courier New" w:cs="Courier New"/>
          <w:sz w:val="20"/>
          <w:sz-cs w:val="20"/>
          <w:color w:val="000000"/>
        </w:rPr>
        <w:t xml:space="preserve">Node.toString() </w:t>
      </w:r>
      <w:r>
        <w:rPr>
          <w:rFonts w:ascii="Times New Roman" w:hAnsi="Times New Roman" w:cs="Times New Roman"/>
          <w:sz w:val="27"/>
          <w:sz-cs w:val="27"/>
          <w:color w:val="000000"/>
        </w:rPr>
        <w:t xml:space="preserve"> method.  For instance, the puzzle above would be printed as follows:</w:t>
      </w:r>
    </w:p>
    <w:p>
      <w:pPr>
        <w:spacing w:before="100" w:after="100"/>
      </w:pPr>
      <w:r>
        <w:rPr>
          <w:rFonts w:ascii="Times" w:hAnsi="Times" w:cs="Times"/>
          <w:sz w:val="24"/>
          <w:sz-cs w:val="24"/>
        </w:rPr>
        <w:t xml:space="preserve"/>
      </w:r>
    </w:p>
    <w:p>
      <w:pPr>
        <w:spacing w:before="100" w:after="100"/>
      </w:pPr>
      <w:r>
        <w:rPr>
          <w:rFonts w:ascii="Times New Roman" w:hAnsi="Times New Roman" w:cs="Times New Roman"/>
          <w:sz w:val="27"/>
          <w:sz-cs w:val="27"/>
          <w:color w:val="000000"/>
        </w:rPr>
        <w:t xml:space="preserve">We are providing a file called </w:t>
      </w:r>
      <w:r>
        <w:rPr>
          <w:rFonts w:ascii="Courier New" w:hAnsi="Courier New" w:cs="Courier New"/>
          <w:sz w:val="20"/>
          <w:sz-cs w:val="20"/>
          <w:color w:val="000000"/>
        </w:rPr>
        <w:t xml:space="preserve">jamsAll.txt</w:t>
      </w:r>
      <w:r>
        <w:rPr>
          <w:rFonts w:ascii="Times New Roman" w:hAnsi="Times New Roman" w:cs="Times New Roman"/>
          <w:sz w:val="27"/>
          <w:sz-cs w:val="27"/>
          <w:color w:val="000000"/>
        </w:rPr>
        <w:t xml:space="preserve"> of puzzles.  However, you will surely want to test and debug your code on smaller puzzles of your own design.  Some of these puzzle are too difficult for our crude methods, but we will return to this problem when we have more skills.</w:t>
      </w:r>
    </w:p>
    <w:p>
      <w:pPr>
        <w:spacing w:before="100" w:after="100"/>
      </w:pPr>
      <w:r>
        <w:rPr>
          <w:rFonts w:ascii="Times New Roman" w:hAnsi="Times New Roman" w:cs="Times New Roman"/>
          <w:sz w:val="27"/>
          <w:sz-cs w:val="27"/>
          <w:color w:val="000000"/>
        </w:rPr>
        <w:t xml:space="preserve">Note that in general we will </w:t>
      </w:r>
      <w:r>
        <w:rPr>
          <w:rFonts w:ascii="Times New Roman" w:hAnsi="Times New Roman" w:cs="Times New Roman"/>
          <w:sz w:val="27"/>
          <w:sz-cs w:val="27"/>
          <w:i/>
          <w:color w:val="000000"/>
        </w:rPr>
        <w:t xml:space="preserve">not</w:t>
      </w:r>
      <w:r>
        <w:rPr>
          <w:rFonts w:ascii="Times New Roman" w:hAnsi="Times New Roman" w:cs="Times New Roman"/>
          <w:sz w:val="27"/>
          <w:sz-cs w:val="27"/>
          <w:color w:val="000000"/>
        </w:rPr>
        <w:t xml:space="preserve"> provide full-scale "reference solutions" for the programming assignments.  Being able to thoroughly test and then debug computer programs is an important and often challenging task requiring skill that is well worth developing.  A good way to test your program is to run it on a variety of small problem instances where you know what the correct behavior should be.  </w:t>
      </w:r>
    </w:p>
    <w:p>
      <w:pPr>
        <w:spacing w:before="100" w:after="100"/>
      </w:pPr>
      <w:r>
        <w:rPr>
          <w:rFonts w:ascii="Times New Roman" w:hAnsi="Times New Roman" w:cs="Times New Roman"/>
          <w:sz w:val="27"/>
          <w:sz-cs w:val="27"/>
          <w:b/>
          <w:color w:val="000000"/>
        </w:rPr>
        <w:t xml:space="preserve">Solving the problem</w:t>
      </w:r>
    </w:p>
    <w:p>
      <w:pPr>
        <w:spacing w:before="100" w:after="100"/>
      </w:pPr>
      <w:r>
        <w:rPr>
          <w:rFonts w:ascii="Times New Roman" w:hAnsi="Times New Roman" w:cs="Times New Roman"/>
          <w:sz w:val="27"/>
          <w:sz-cs w:val="27"/>
          <w:b/>
          <w:color w:val="000000"/>
        </w:rPr>
        <w:t xml:space="preserve">One way:  </w:t>
      </w:r>
      <w:r>
        <w:rPr>
          <w:rFonts w:ascii="Times New Roman" w:hAnsi="Times New Roman" w:cs="Times New Roman"/>
          <w:sz w:val="27"/>
          <w:sz-cs w:val="27"/>
          <w:color w:val="000000"/>
        </w:rPr>
        <w:t xml:space="preserve">One way to solve the problem would be to identify a “best move” and make it.  A series of “best moves” would hopefully result in a near-optimal solution.  This technique is called a “greedy solution” as you take the move that seems best at the time.  This is actually the way humans use to solve the problem.  The tricky part is identifying a best move.  This method does not guarantee that a solution will be the best possible solution (unless  you are really good at predicting the best move).</w:t>
      </w:r>
    </w:p>
    <w:p>
      <w:pPr>
        <w:spacing w:before="100" w:after="100"/>
      </w:pPr>
      <w:r>
        <w:rPr>
          <w:rFonts w:ascii="Times New Roman" w:hAnsi="Times New Roman" w:cs="Times New Roman"/>
          <w:sz w:val="27"/>
          <w:sz-cs w:val="27"/>
          <w:b/>
          <w:color w:val="000000"/>
        </w:rPr>
        <w:t xml:space="preserve">Brute force:  </w:t>
      </w:r>
      <w:r>
        <w:rPr>
          <w:rFonts w:ascii="Times New Roman" w:hAnsi="Times New Roman" w:cs="Times New Roman"/>
          <w:sz w:val="24"/>
          <w:sz-cs w:val="24"/>
        </w:rPr>
        <w:t xml:space="preserve">We are going to be more methodical.</w:t>
      </w:r>
      <w:r>
        <w:rPr>
          <w:rFonts w:ascii="Times New Roman" w:hAnsi="Times New Roman" w:cs="Times New Roman"/>
          <w:sz w:val="28"/>
          <w:sz-cs w:val="28"/>
          <w:b/>
        </w:rPr>
        <w:t xml:space="preserve">  </w:t>
      </w:r>
      <w:r>
        <w:rPr>
          <w:rFonts w:ascii="Times New Roman" w:hAnsi="Times New Roman" w:cs="Times New Roman"/>
          <w:sz w:val="24"/>
          <w:sz-cs w:val="24"/>
        </w:rPr>
        <w:t xml:space="preserve">Instead of picking a particular move, we say, “I have ten (or whatever) possible moves.  I don’t know which one to try. I want to try ALL of them.  Let me try each of them and then (later) pick the one that was the best.”  We try all choices from each puzzle state we reach.  We use a queue to remember all of the partial puzzles we are considering.  If we consider all “one move” states before all “two move” states (and so on), when we find a solution, it will be the shortest possible solution.</w:t>
      </w:r>
    </w:p>
    <w:p>
      <w:pPr>
        <w:spacing w:before="100" w:after="100"/>
      </w:pPr>
      <w:r>
        <w:rPr>
          <w:rFonts w:ascii="Times New Roman" w:hAnsi="Times New Roman" w:cs="Times New Roman"/>
          <w:sz w:val="24"/>
          <w:sz-cs w:val="24"/>
        </w:rPr>
        <w:t xml:space="preserve">A logical tree helps us consider the possibilities.  This is a LOGICAL tree, not a coded tree.  Starting at “Puzzle 0” you consider each possible moves.    [If there were only four choices at a time, we would say this is a tree with a four way branching factor.] We can keep expanding nodes until a “leaf” is the desired (goal) state. That represents an exhaustive search.  However, we which order we expand the nodes.  Are we going to keep going deeper in the tree [a depth first search]?  This has the advantage of being easy to do (as recursion takes care of the returning to a previous node), but has some disadvantages.</w:t>
      </w:r>
    </w:p>
    <w:p>
      <w:pPr>
        <w:spacing w:before="100" w:after="100"/>
      </w:pPr>
      <w:r>
        <w:rPr>
          <w:rFonts w:ascii="Times New Roman" w:hAnsi="Times New Roman" w:cs="Times New Roman"/>
          <w:sz w:val="24"/>
          <w:sz-cs w:val="24"/>
        </w:rPr>
        <w:t xml:space="preserve">We are going to approach it slightly differently. Instead of doing one move after another – we are going to consider all puzzles reachable with one move, then all puzzles reachable with two moves, etc.  So in the picture below, we consider Puzzle 0, then Puzzle 1a, Puzzle 1b, Puzzle 1c, Puzzle 1d, and then all the puzzles at the next level.   This is like traversing the logical game tree “by level”.  This is a called a breadth-first traversal. We examine all one move states, then all two move states, etc.</w:t>
      </w:r>
    </w:p>
    <w:p>
      <w:pPr>
        <w:spacing w:before="100" w:after="100"/>
      </w:pPr>
      <w:r>
        <w:rPr>
          <w:rFonts w:ascii="Times" w:hAnsi="Times" w:cs="Times"/>
          <w:sz w:val="24"/>
          <w:sz-cs w:val="24"/>
        </w:rPr>
        <w:t xml:space="preserve"/>
      </w:r>
    </w:p>
    <w:p>
      <w:pPr>
        <w:spacing w:before="100" w:after="100"/>
      </w:pPr>
      <w:r>
        <w:rPr>
          <w:rFonts w:ascii="Times New Roman" w:hAnsi="Times New Roman" w:cs="Times New Roman"/>
          <w:sz w:val="24"/>
          <w:sz-cs w:val="24"/>
        </w:rPr>
        <w:t xml:space="preserve">The bad news is recursion can’t help us with this kind of traversal.</w:t>
      </w:r>
      <w:r>
        <w:rPr>
          <w:rFonts w:ascii="Times New Roman" w:hAnsi="Times New Roman" w:cs="Times New Roman"/>
          <w:sz w:val="28"/>
          <w:sz-cs w:val="28"/>
          <w:b/>
        </w:rPr>
        <w:t xml:space="preserve"> </w:t>
      </w:r>
      <w:r>
        <w:rPr>
          <w:rFonts w:ascii="Times New Roman" w:hAnsi="Times New Roman" w:cs="Times New Roman"/>
          <w:sz w:val="24"/>
          <w:sz-cs w:val="24"/>
        </w:rPr>
        <w:t xml:space="preserve">You will use a </w:t>
      </w:r>
      <w:r>
        <w:rPr>
          <w:rFonts w:ascii="Times New Roman" w:hAnsi="Times New Roman" w:cs="Times New Roman"/>
          <w:sz w:val="24"/>
          <w:sz-cs w:val="24"/>
          <w:b/>
        </w:rPr>
        <w:t xml:space="preserve">queue</w:t>
      </w:r>
      <w:r>
        <w:rPr>
          <w:rFonts w:ascii="Times New Roman" w:hAnsi="Times New Roman" w:cs="Times New Roman"/>
          <w:sz w:val="24"/>
          <w:sz-cs w:val="24"/>
        </w:rPr>
        <w:t xml:space="preserve"> to store all the possibilities you want to explore.</w:t>
      </w:r>
      <w:r>
        <w:rPr>
          <w:rFonts w:ascii="Times New Roman" w:hAnsi="Times New Roman" w:cs="Times New Roman"/>
          <w:sz w:val="24"/>
          <w:sz-cs w:val="24"/>
          <w:b/>
        </w:rPr>
        <w:t xml:space="preserve">  In order to refresh reference skills, you must use a linked list representation of a queue.  This needs to be code that you have written. </w:t>
      </w:r>
    </w:p>
    <w:p>
      <w:pPr>
        <w:spacing w:before="100" w:after="100"/>
      </w:pPr>
      <w:r>
        <w:rPr>
          <w:rFonts w:ascii="Times New Roman" w:hAnsi="Times New Roman" w:cs="Times New Roman"/>
          <w:sz w:val="24"/>
          <w:sz-cs w:val="24"/>
        </w:rPr>
        <w:t xml:space="preserve">Because we try lots of possibilities, we need keep all the partial solutions we are working on.  We define a </w:t>
      </w:r>
      <w:r>
        <w:rPr>
          <w:rFonts w:ascii="Times New Roman" w:hAnsi="Times New Roman" w:cs="Times New Roman"/>
          <w:sz w:val="24"/>
          <w:sz-cs w:val="24"/>
          <w:i/>
        </w:rPr>
        <w:t xml:space="preserve">Node </w:t>
      </w:r>
      <w:r>
        <w:rPr>
          <w:rFonts w:ascii="Times New Roman" w:hAnsi="Times New Roman" w:cs="Times New Roman"/>
          <w:sz w:val="24"/>
          <w:sz-cs w:val="24"/>
        </w:rPr>
        <w:t xml:space="preserve">to be the current state of the puzzle and the history of how we got to the puzzle.  First, insert the initial state into a queue. Then, delete the state from the queue, and insert onto the queue all neighboring states (those that can be reached in one move) of the removed state. Repeat this procedure until you reach the goal state.  Because the number of nodes at each level is growing exponentially, it will be more efficient to check if a state is a goal state before putting it on the queue (rather than when the state is removed.</w:t>
      </w:r>
    </w:p>
    <w:p>
      <w:pPr>
        <w:spacing w:before="100" w:after="100"/>
      </w:pPr>
      <w:r>
        <w:rPr>
          <w:rFonts w:ascii="Times New Roman" w:hAnsi="Times New Roman" w:cs="Times New Roman"/>
          <w:sz w:val="27"/>
          <w:sz-cs w:val="27"/>
          <w:b/>
          <w:color w:val="000000"/>
        </w:rPr>
        <w:t xml:space="preserve">Optional: </w:t>
      </w:r>
      <w:r>
        <w:rPr>
          <w:rFonts w:ascii="Times New Roman" w:hAnsi="Times New Roman" w:cs="Times New Roman"/>
          <w:sz w:val="27"/>
          <w:sz-cs w:val="27"/>
          <w:color w:val="000000"/>
        </w:rPr>
        <w:t xml:space="preserve">the brute force technique generates thousands of potential boards.  You can see why.  If the solution takes 10 moves, and each puzzle state has six possible next moves (for example), you would need to try 6</w:t>
      </w:r>
      <w:r>
        <w:rPr>
          <w:rFonts w:ascii="Times New Roman" w:hAnsi="Times New Roman" w:cs="Times New Roman"/>
          <w:sz w:val="27"/>
          <w:sz-cs w:val="27"/>
          <w:vertAlign w:val="superscript"/>
          <w:color w:val="000000"/>
        </w:rPr>
        <w:t xml:space="preserve">10</w:t>
      </w:r>
      <w:r>
        <w:rPr>
          <w:rFonts w:ascii="Times New Roman" w:hAnsi="Times New Roman" w:cs="Times New Roman"/>
          <w:sz w:val="27"/>
          <w:sz-cs w:val="27"/>
          <w:color w:val="000000"/>
        </w:rPr>
        <w:t xml:space="preserve"> moves.   One thing that really helps is to eliminate putting duplicate states on the queue.  If you understand hash tables from CS1, you may want to use a hashtable to eliminate duplicate states.  Java has a built-in hash table.</w:t>
      </w:r>
    </w:p>
    <w:p>
      <w:pPr>
        <w:spacing w:before="100" w:after="100"/>
      </w:pPr>
      <w:r>
        <w:rPr>
          <w:rFonts w:ascii="Times New Roman" w:hAnsi="Times New Roman" w:cs="Times New Roman"/>
          <w:sz w:val="27"/>
          <w:sz-cs w:val="27"/>
          <w:color w:val="000000"/>
        </w:rPr>
        <w:t xml:space="preserve">Feel free to experiment with techniques to improve the search.  </w:t>
      </w:r>
    </w:p>
    <w:p>
      <w:pPr>
        <w:spacing w:before="100" w:after="100"/>
      </w:pPr>
      <w:r>
        <w:rPr>
          <w:rFonts w:ascii="Times New Roman" w:hAnsi="Times New Roman" w:cs="Times New Roman"/>
          <w:sz w:val="27"/>
          <w:sz-cs w:val="27"/>
          <w:color w:val="000000"/>
        </w:rPr>
        <w:t xml:space="preserve">This code creates a “hashcode” which is a number associated with the state.  If two hashCodes are different, we know that the states are different.  This is helpful in efficiently determining if you are reconsidering a state that has already been considered.</w:t>
      </w:r>
    </w:p>
    <w:p>
      <w:pPr>
        <w:spacing w:before="100" w:after="100"/>
      </w:pPr>
      <w:r>
        <w:rPr>
          <w:rFonts w:ascii="Times New Roman" w:hAnsi="Times New Roman" w:cs="Times New Roman"/>
          <w:sz w:val="27"/>
          <w:sz-cs w:val="27"/>
          <w:b/>
          <w:color w:val="000000"/>
        </w:rPr>
        <w:t xml:space="preserve">Output</w:t>
      </w:r>
    </w:p>
    <w:p>
      <w:pPr>
        <w:spacing w:before="100" w:after="100"/>
      </w:pPr>
      <w:r>
        <w:rPr>
          <w:rFonts w:ascii="Times New Roman" w:hAnsi="Times New Roman" w:cs="Times New Roman"/>
          <w:sz w:val="27"/>
          <w:sz-cs w:val="27"/>
          <w:b/>
          <w:color w:val="000000"/>
        </w:rPr>
        <w:t xml:space="preserve">Print out your solution from the initial grid arrangement, to the final arrangement identifying each move.    State the depth of the solution and the total number of nodes that were put on the queue.  Here is the solution for the first puzzle of the set.</w:t>
      </w:r>
    </w:p>
    <w:p>
      <w:pPr>
        <w:spacing w:before="100" w:after="100"/>
      </w:pPr>
      <w:r>
        <w:rPr>
          <w:rFonts w:ascii="Times" w:hAnsi="Times" w:cs="Times"/>
          <w:sz w:val="24"/>
          <w:sz-cs w:val="24"/>
        </w:rPr>
        <w:t xml:space="preserve"/>
      </w:r>
    </w:p>
    <w:p>
      <w:pPr>
        <w:spacing w:before="100" w:after="100"/>
      </w:pPr>
      <w:r>
        <w:rPr>
          <w:rFonts w:ascii="Times New Roman" w:hAnsi="Times New Roman" w:cs="Times New Roman"/>
          <w:sz w:val="27"/>
          <w:sz-cs w:val="27"/>
          <w:color w:val="000000"/>
        </w:rPr>
        <w:t xml:space="preserve">If you attempt to solve more involved problems, I found it helpful to periodically print the depth of the search and the number of nodes I had created, so that I could verify progress was being made.</w:t>
      </w:r>
    </w:p>
    <w:p>
      <w:pPr>
        <w:spacing w:before="100" w:after="100"/>
      </w:pPr>
      <w:r>
        <w:rPr>
          <w:rFonts w:ascii="Times New Roman" w:hAnsi="Times New Roman" w:cs="Times New Roman"/>
          <w:sz w:val="27"/>
          <w:sz-cs w:val="27"/>
          <w:color w:val="000000"/>
        </w:rPr>
        <w:t xml:space="preserve"/>
      </w:r>
    </w:p>
    <w:p>
      <w:pPr>
        <w:spacing w:before="100" w:after="100"/>
      </w:pPr>
      <w:r>
        <w:rPr>
          <w:rFonts w:ascii="Times New Roman" w:hAnsi="Times New Roman" w:cs="Times New Roman"/>
          <w:sz w:val="27"/>
          <w:sz-cs w:val="27"/>
          <w:b/>
          <w:color w:val="000000"/>
        </w:rPr>
        <w:t xml:space="preserve">Acknowledgments</w:t>
      </w:r>
    </w:p>
    <w:p>
      <w:pPr>
        <w:spacing w:before="100" w:after="100"/>
      </w:pPr>
      <w:r>
        <w:rPr>
          <w:rFonts w:ascii="Times New Roman" w:hAnsi="Times New Roman" w:cs="Times New Roman"/>
          <w:sz w:val="27"/>
          <w:sz-cs w:val="27"/>
          <w:color w:val="000000"/>
        </w:rPr>
        <w:t xml:space="preserve">Thanks to Michael Littman and Rob Schapire from whom this assignment was liberally borrowed.</w:t>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coreProperties>
</file>

<file path=docProps/meta.xml><?xml version="1.0" encoding="utf-8"?>
<meta xmlns="http://schemas.apple.com/cocoa/2006/metadata">
  <generator>CocoaOOXMLWriter/1875.1</generator>
</meta>
</file>