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40" w:lineRule="auto"/>
        <w:jc w:val="center"/>
      </w:pPr>
      <w:r>
        <w:rPr>
          <w:rFonts w:ascii="Arial" w:hAnsi="Arial"/>
          <w:b/>
          <w:i w:val="0"/>
          <w:color w:val="243E67"/>
          <w:sz w:val="44"/>
        </w:rPr>
        <w:t>LEDGERDB</w:t>
      </w:r>
    </w:p>
    <w:p>
      <w:pPr>
        <w:spacing w:before="0" w:after="100" w:line="240" w:lineRule="auto"/>
        <w:jc w:val="center"/>
      </w:pPr>
      <w:r>
        <w:rPr>
          <w:rFonts w:ascii="Arial" w:hAnsi="Arial"/>
          <w:b/>
          <w:i w:val="0"/>
          <w:color w:val="000000"/>
          <w:sz w:val="26"/>
        </w:rPr>
        <w:t>Crash-Safe Accounts and Atomic Transfers with Durable Idempotency</w:t>
      </w:r>
    </w:p>
    <w:p>
      <w:pPr>
        <w:spacing w:before="0" w:after="200" w:line="240" w:lineRule="auto"/>
        <w:jc w:val="center"/>
      </w:pPr>
      <w:r>
        <w:rPr>
          <w:rFonts w:ascii="Arial" w:hAnsi="Arial"/>
          <w:b w:val="0"/>
          <w:i/>
          <w:color w:val="000000"/>
          <w:sz w:val="23"/>
        </w:rPr>
        <w:t>Project Abstract and System Design</w:t>
      </w:r>
    </w:p>
    <w:p>
      <w:pPr>
        <w:spacing w:before="0" w:after="100" w:line="240" w:lineRule="auto"/>
        <w:jc w:val="center"/>
      </w:pPr>
      <w:r>
        <w:rPr>
          <w:rFonts w:ascii="Arial" w:hAnsi="Arial"/>
          <w:b w:val="0"/>
          <w:i w:val="0"/>
          <w:color w:val="000000"/>
          <w:sz w:val="20"/>
        </w:rPr>
        <w:t>Aditya Srivastava (24BCE0511)  |  Anshith Bhandary (24BCE0429)  |  Ananta Bose (24BCB0087)</w:t>
      </w:r>
    </w:p>
    <w:p>
      <w:pPr>
        <w:spacing w:before="0" w:after="260" w:line="240" w:lineRule="auto"/>
        <w:jc w:val="center"/>
        <w:pBdr>
          <w:bottom w:val="single" w:sz="10" w:space="10" w:color="243E67"/>
        </w:pBdr>
      </w:pPr>
      <w:r>
        <w:rPr>
          <w:rFonts w:ascii="Arial" w:hAnsi="Arial"/>
          <w:b w:val="0"/>
          <w:i w:val="0"/>
          <w:color w:val="000000"/>
          <w:sz w:val="20"/>
        </w:rPr>
        <w:t>School of Computer Science and Engineering, Vellore Institute of Technology, Vellore</w:t>
      </w:r>
    </w:p>
    <w:p>
      <w:pPr>
        <w:pStyle w:val="Heading1"/>
      </w:pPr>
      <w:r>
        <w:t>Abstract</w:t>
      </w:r>
    </w:p>
    <w:p>
      <w:pPr>
        <w:widowControl/>
        <w:spacing w:before="0" w:after="160" w:line="283" w:lineRule="auto"/>
        <w:jc w:val="both"/>
      </w:pPr>
      <w:r>
        <w:rPr>
          <w:rFonts w:ascii="Arial" w:hAnsi="Arial"/>
          <w:b w:val="0"/>
          <w:i w:val="0"/>
          <w:color w:val="000000"/>
          <w:sz w:val="21"/>
        </w:rPr>
        <w:t>Financial applications need account updates and transfers to remain correct even when a process crashes, a write is interrupted, or a client repeats a request whose earlier outcome is unknown. A balance change that reaches memory before durable storage can disappear after restart, while a blind retry can apply the same transfer twice. General-purpose embedded stores provide persistence, but they do not always expose the ledger-specific guarantees needed to combine balance invariants, atomic movement of funds, idempotent requests, and deterministic recovery in one small component.</w:t>
      </w:r>
    </w:p>
    <w:p>
      <w:pPr>
        <w:widowControl/>
        <w:spacing w:before="0" w:after="160" w:line="283" w:lineRule="auto"/>
        <w:jc w:val="both"/>
      </w:pPr>
      <w:r>
        <w:rPr>
          <w:rFonts w:ascii="Arial" w:hAnsi="Arial"/>
          <w:b w:val="0"/>
          <w:i w:val="0"/>
          <w:color w:val="000000"/>
          <w:sz w:val="21"/>
        </w:rPr>
        <w:t>This work presents LedgerDB, an embedded, single-node ledger implemented in Go for crash-safe account creation and atomic two-account transfers. Every mutation carries an idempotency key and is encoded as one versioned, checksummed write-ahead-log record containing the request fingerprint, state change, and response. The operation is acknowledged only after the log crosses a synchronous durability barrier; in-memory balances and the idempotency result are published afterward. Repeating the same key and request returns the original result, while conflicting reuse is rejected. On restart, LedgerDB loads a valid checkpoint, replays later log records in sequence-number order, truncates an incomplete final record, and reports corruption found before the tail instead of silently guessing. Fuzzy checkpoints capture balances and retained idempotency records while commits continue, using checksums and sync-rename-directory-sync ordering before compacting covered log segments. The system also enforces currency matching, overflow protection, and non-negative balances. Evaluation focuses on functional correctness, concurrent transfer invariants, duplicate-request rendezvous, injected write and sync failures, torn-tail repair, checkpoint publication failures, recovery behavior, and throughput and latency overhead. LedgerDB is intended as a compact foundation for local financial services that need explicit, testable durability semantics without operating a distributed database.</w:t>
      </w:r>
    </w:p>
    <w:sectPr w:rsidR="00FC693F" w:rsidRPr="0006063C" w:rsidSect="00034616">
      <w:pgSz w:w="11906" w:h="16838"/>
      <w:pgMar w:top="992" w:right="1077" w:bottom="992"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83"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243E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LedgerDB - Project Abstract and System Design</dc:title>
  <dc:subject>Crash-safe accounts, atomic transfers, durable idempotency, and recovery</dc:subject>
  <dc:creator>Aditya Srivastava; Anshith Bhandary; Ananta Bose</dc:creator>
  <cp:keywords>LedgerDB, write-ahead log, atomic transfer, idempotency, crash recovery, Go</cp:keywords>
  <dc:description>Prepared from the LedgerDB repository using the supplied Watchkeeper proposal as a visual reference.</dc:description>
  <cp:lastModifiedBy/>
  <cp:revision>1</cp:revision>
  <dcterms:created xsi:type="dcterms:W3CDTF">2013-12-23T23:15:00Z</dcterms:created>
  <dcterms:modified xsi:type="dcterms:W3CDTF">2013-12-23T23:15:00Z</dcterms:modified>
  <cp:category/>
</cp:coreProperties>
</file>