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 xml:space="preserve">CONFIDENTIAL                           MOCK EXAM 2026</w:t>
      </w:r>
      <w:r>
        <w:rPr>
          <w:rFonts w:ascii="Arial"/>
          <w:b/>
          <w:color w:val="1C1C1C"/>
          <w:spacing w:val="-1"/>
          <w:w w:val="105"/>
          <w:sz w:val="19"/>
        </w:rPr>
        <w:tab/>
      </w:r>
      <w:r>
        <w:rPr>
          <w:rFonts w:ascii="Arial"/>
          <w:b/>
          <w:noProof/>
          <w:color w:val="1C1C1C"/>
          <w:position w:val="-88"/>
          <w:sz w:val="19"/>
        </w:rPr>
      </w:r>
      <w:r>
        <w:rPr>
          <w:rFonts w:ascii="Times New Roman"/>
          <w:b/>
          <w:color w:val="1C1C1C"/>
          <w:sz w:val="19"/>
        </w:rPr>
        <w:t xml:space="preserve"/>
      </w:r>
      <w:r>
        <w:rPr>
          <w:rFonts w:ascii="Arial"/>
          <w:b/>
          <w:color w:val="1C1C1C"/>
          <w:w w:val="105"/>
          <w:sz w:val="19"/>
        </w:rPr>
        <w:t/>
      </w:r>
      <w:r>
        <w:rPr>
          <w:rFonts w:ascii="Arial"/>
          <w:b/>
          <w:color w:val="1C1C1C"/>
          <w:spacing w:val="-22"/>
          <w:w w:val="105"/>
          <w:sz w:val="19"/>
        </w:rPr>
        <w:t xml:space="preserve"/>
      </w:r>
      <w:r>
        <w:rPr>
          <w:rFonts w:ascii="Arial"/>
          <w:b/>
          <w:color w:val="2D2F2F"/>
          <w:w w:val="105"/>
          <w:sz w:val="19"/>
        </w:rPr>
        <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GENERIC UNIVERSITY FINAL EXAMINATION</w:t>
      </w:r>
      <w:r>
        <w:rPr>
          <w:rFonts w:ascii="Arial"/>
          <w:color w:val="1C1C1C"/>
          <w:spacing w:val="-23"/>
          <w:w w:val="105"/>
          <w:sz w:val="23"/>
        </w:rPr>
        <w:t xml:space="preserve"/>
      </w:r>
      <w:r>
        <w:rPr>
          <w:rFonts w:ascii="Arial"/>
          <w:color w:val="1C1C1C"/>
          <w:w w:val="105"/>
          <w:sz w:val="23"/>
        </w:rPr>
        <w:t/>
      </w:r>
      <w:r>
        <w:rPr>
          <w:rFonts w:ascii="Arial"/>
          <w:color w:val="1C1C1C"/>
          <w:spacing w:val="-5"/>
          <w:w w:val="105"/>
          <w:sz w:val="23"/>
        </w:rPr>
        <w:t xml:space="preserve"/>
      </w:r>
      <w:r>
        <w:rPr>
          <w:rFonts w:ascii="Arial"/>
          <w:color w:val="1C1C1C"/>
          <w:w w:val="105"/>
          <w:sz w:val="23"/>
        </w:rPr>
        <w:t/>
      </w:r>
      <w:r>
        <w:rPr>
          <w:rFonts w:ascii="Arial"/>
          <w:color w:val="1C1C1C"/>
          <w:w w:val="104"/>
          <w:sz w:val="23"/>
        </w:rPr>
        <w:t xml:space="preserve"/>
      </w:r>
      <w:r>
        <w:rPr>
          <w:rFonts w:ascii="Arial"/>
          <w:color w:val="2D2F2F"/>
          <w:spacing w:val="-3"/>
          <w:w w:val="105"/>
          <w:sz w:val="23"/>
        </w:rPr>
        <w:t/>
      </w:r>
      <w:r>
        <w:rPr>
          <w:rFonts w:ascii="Arial"/>
          <w:color w:val="2D2F2F"/>
          <w:spacing w:val="29"/>
          <w:w w:val="105"/>
          <w:sz w:val="23"/>
        </w:rPr>
        <w:t xml:space="preserve"/>
      </w:r>
      <w:r>
        <w:rPr>
          <w:rFonts w:ascii="Arial"/>
          <w:color w:val="1C1C1C"/>
          <w:spacing w:val="-1"/>
          <w:w w:val="105"/>
          <w:sz w:val="23"/>
        </w:rPr>
        <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I</w:t>
      </w:r>
      <w:r>
        <w:rPr>
          <w:rFonts w:ascii="Arial"/>
          <w:color w:val="2D2F2F"/>
          <w:w w:val="105"/>
          <w:sz w:val="19"/>
        </w:rPr>
        <w:t>NSTRUCT</w:t>
      </w:r>
      <w:r>
        <w:rPr>
          <w:rFonts w:ascii="Arial"/>
          <w:color w:val="2D2F2F"/>
          <w:spacing w:val="9"/>
          <w:w w:val="105"/>
          <w:sz w:val="19"/>
        </w:rPr>
        <w:t>I</w:t>
      </w:r>
      <w:r>
        <w:rPr>
          <w:rFonts w:ascii="Arial"/>
          <w:color w:val="2D2F2F"/>
          <w:w w:val="105"/>
          <w:sz w:val="19"/>
        </w:rPr>
        <w:t>ONS</w:t>
      </w:r>
      <w:r>
        <w:rPr>
          <w:rFonts w:ascii="Arial"/>
          <w:color w:val="2D2F2F"/>
          <w:spacing w:val="-17"/>
          <w:w w:val="105"/>
          <w:sz w:val="19"/>
        </w:rPr>
        <w:t xml:space="preserve"> </w:t>
      </w:r>
      <w:r>
        <w:rPr>
          <w:rFonts w:ascii="Arial"/>
          <w:color w:val="1C1C1C"/>
          <w:w w:val="105"/>
          <w:sz w:val="19"/>
        </w:rPr>
        <w:t>TO</w:t>
      </w:r>
      <w:r>
        <w:rPr>
          <w:rFonts w:ascii="Arial"/>
          <w:color w:val="1C1C1C"/>
          <w:spacing w:val="-2"/>
          <w:w w:val="105"/>
          <w:sz w:val="19"/>
        </w:rPr>
        <w:t xml:space="preserve"> </w:t>
      </w:r>
      <w:r>
        <w:rPr>
          <w:rFonts w:ascii="Arial"/>
          <w:color w:val="1C1C1C"/>
          <w:w w:val="105"/>
          <w:sz w:val="19"/>
        </w:rPr>
        <w:t>CAND</w:t>
      </w:r>
      <w:r>
        <w:rPr>
          <w:rFonts w:ascii="Arial"/>
          <w:color w:val="1C1C1C"/>
          <w:spacing w:val="6"/>
          <w:w w:val="105"/>
          <w:sz w:val="19"/>
        </w:rPr>
        <w:t>I</w:t>
      </w:r>
      <w:r>
        <w:rPr>
          <w:rFonts w:ascii="Arial"/>
          <w:color w:val="1C1C1C"/>
          <w:w w:val="105"/>
          <w:sz w:val="19"/>
        </w:rPr>
        <w:t>DATES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This</w:t>
      </w:r>
      <w:r>
        <w:rPr>
          <w:rFonts w:ascii="Arial"/>
          <w:color w:val="1C1C1C"/>
          <w:spacing w:val="-4"/>
          <w:w w:val="105"/>
          <w:sz w:val="19"/>
        </w:rPr>
        <w:t xml:space="preserve"> </w:t>
      </w:r>
      <w:r>
        <w:rPr>
          <w:rFonts w:ascii="Arial"/>
          <w:color w:val="1C1C1C"/>
          <w:w w:val="105"/>
          <w:sz w:val="19"/>
        </w:rPr>
        <w:t>question</w:t>
      </w:r>
      <w:r>
        <w:rPr>
          <w:rFonts w:ascii="Arial"/>
          <w:color w:val="1C1C1C"/>
          <w:spacing w:val="9"/>
          <w:w w:val="105"/>
          <w:sz w:val="19"/>
        </w:rPr>
        <w:t xml:space="preserve"> </w:t>
      </w:r>
      <w:r>
        <w:rPr>
          <w:rFonts w:ascii="Arial"/>
          <w:color w:val="2D2F2F"/>
          <w:w w:val="105"/>
          <w:sz w:val="19"/>
        </w:rPr>
        <w:t>paper</w:t>
      </w:r>
      <w:r>
        <w:rPr>
          <w:rFonts w:ascii="Arial"/>
          <w:color w:val="2D2F2F"/>
          <w:spacing w:val="-10"/>
          <w:w w:val="105"/>
          <w:sz w:val="19"/>
        </w:rPr>
        <w:t xml:space="preserve"> </w:t>
      </w:r>
      <w:r>
        <w:rPr>
          <w:rFonts w:ascii="Arial"/>
          <w:color w:val="2D2F2F"/>
          <w:w w:val="105"/>
          <w:sz w:val="19"/>
        </w:rPr>
        <w:t>consists</w:t>
      </w:r>
      <w:r>
        <w:rPr>
          <w:rFonts w:ascii="Arial"/>
          <w:color w:val="2D2F2F"/>
          <w:spacing w:val="1"/>
          <w:w w:val="105"/>
          <w:sz w:val="19"/>
        </w:rPr>
        <w:t xml:space="preserve"> </w:t>
      </w:r>
      <w:r>
        <w:rPr>
          <w:rFonts w:ascii="Arial"/>
          <w:color w:val="2D2F2F"/>
          <w:w w:val="105"/>
          <w:sz w:val="19"/>
        </w:rPr>
        <w:t>of</w:t>
      </w:r>
      <w:r>
        <w:rPr>
          <w:rFonts w:ascii="Arial"/>
          <w:color w:val="2D2F2F"/>
          <w:spacing w:val="-16"/>
          <w:w w:val="105"/>
          <w:sz w:val="19"/>
        </w:rPr>
        <w:t xml:space="preserve"> </w:t>
      </w:r>
      <w:r>
        <w:rPr>
          <w:rFonts w:ascii="Arial"/>
          <w:color w:val="2D2F2F"/>
          <w:w w:val="105"/>
          <w:sz w:val="19"/>
        </w:rPr>
        <w:t>two</w:t>
      </w:r>
      <w:r>
        <w:rPr>
          <w:rFonts w:ascii="Arial"/>
          <w:color w:val="2D2F2F"/>
          <w:spacing w:val="4"/>
          <w:w w:val="105"/>
          <w:sz w:val="19"/>
        </w:rPr>
        <w:t xml:space="preserve"> </w:t>
      </w:r>
      <w:r>
        <w:rPr>
          <w:rFonts w:ascii="Arial"/>
          <w:color w:val="2D2F2F"/>
          <w:w w:val="105"/>
          <w:sz w:val="19"/>
        </w:rPr>
        <w:t>(2)</w:t>
      </w:r>
      <w:r>
        <w:rPr>
          <w:rFonts w:ascii="Arial"/>
          <w:color w:val="2D2F2F"/>
          <w:spacing w:val="-6"/>
          <w:w w:val="105"/>
          <w:sz w:val="19"/>
        </w:rPr>
        <w:t xml:space="preserve"> </w:t>
      </w:r>
      <w:r>
        <w:rPr>
          <w:rFonts w:ascii="Arial"/>
          <w:color w:val="2D2F2F"/>
          <w:w w:val="105"/>
          <w:sz w:val="19"/>
        </w:rPr>
        <w:t>parts:</w:t>
      </w:r>
      <w:r>
        <w:rPr>
          <w:rFonts w:ascii="Arial"/>
          <w:color w:val="2D2F2F"/>
          <w:w w:val="105"/>
          <w:sz w:val="19"/>
        </w:rPr>
        <w:tab/>
      </w:r>
      <w:r>
        <w:rPr>
          <w:rFonts w:ascii="Arial"/>
          <w:color w:val="1C1C1C"/>
          <w:w w:val="105"/>
          <w:sz w:val="19"/>
        </w:rPr>
        <w:t>PART</w:t>
      </w:r>
      <w:r>
        <w:rPr>
          <w:rFonts w:ascii="Arial"/>
          <w:color w:val="1C1C1C"/>
          <w:spacing w:val="-16"/>
          <w:w w:val="105"/>
          <w:sz w:val="19"/>
        </w:rPr>
        <w:t xml:space="preserve"> </w:t>
      </w:r>
      <w:r>
        <w:rPr>
          <w:rFonts w:ascii="Arial"/>
          <w:color w:val="2D2F2F"/>
          <w:w w:val="105"/>
          <w:sz w:val="19"/>
        </w:rPr>
        <w:t xml:space="preserve">A </w:t>
      </w:r>
      <w:r>
        <w:rPr>
          <w:rFonts w:ascii="Arial"/>
          <w:color w:val="2D2F2F"/>
          <w:spacing w:val="-5"/>
          <w:w w:val="105"/>
          <w:sz w:val="19"/>
        </w:rPr>
        <w:t>(10</w:t>
      </w:r>
      <w:r>
        <w:rPr>
          <w:rFonts w:ascii="Arial"/>
          <w:color w:val="2D2F2F"/>
          <w:spacing w:val="-12"/>
          <w:w w:val="105"/>
          <w:sz w:val="19"/>
        </w:rPr>
        <w:t xml:space="preserve"> </w:t>
      </w:r>
      <w:r>
        <w:rPr>
          <w:rFonts w:ascii="Arial"/>
          <w:color w:val="1C1C1C"/>
          <w:w w:val="105"/>
          <w:sz w:val="19"/>
        </w:rPr>
        <w:t>Questions)</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PART</w:t>
      </w:r>
      <w:r>
        <w:rPr>
          <w:rFonts w:ascii="Arial"/>
          <w:color w:val="1C1C1C"/>
          <w:spacing w:val="-8"/>
          <w:w w:val="105"/>
          <w:sz w:val="19"/>
        </w:rPr>
        <w:t xml:space="preserve"> </w:t>
      </w:r>
      <w:r>
        <w:rPr>
          <w:rFonts w:ascii="Arial"/>
          <w:color w:val="1C1C1C"/>
          <w:w w:val="105"/>
          <w:sz w:val="19"/>
        </w:rPr>
        <w:t>B</w:t>
      </w:r>
      <w:r>
        <w:rPr>
          <w:rFonts w:ascii="Arial"/>
          <w:color w:val="1C1C1C"/>
          <w:spacing w:val="-19"/>
          <w:w w:val="105"/>
          <w:sz w:val="19"/>
        </w:rPr>
        <w:t xml:space="preserve"> </w:t>
      </w:r>
      <w:r>
        <w:rPr>
          <w:rFonts w:ascii="Arial"/>
          <w:color w:val="2D2F2F"/>
          <w:w w:val="105"/>
          <w:sz w:val="19"/>
        </w:rPr>
        <w:t>(2</w:t>
      </w:r>
      <w:r>
        <w:rPr>
          <w:rFonts w:ascii="Arial"/>
          <w:color w:val="2D2F2F"/>
          <w:spacing w:val="-17"/>
          <w:w w:val="105"/>
          <w:sz w:val="19"/>
        </w:rPr>
        <w:t xml:space="preserve"> </w:t>
      </w:r>
      <w:r>
        <w:rPr>
          <w:rFonts w:ascii="Arial"/>
          <w:color w:val="1C1C1C"/>
          <w:w w:val="105"/>
          <w:sz w:val="19"/>
        </w:rPr>
        <w:t>Questions)</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A</w:t>
      </w:r>
      <w:r>
        <w:rPr>
          <w:rFonts w:ascii="Arial"/>
          <w:color w:val="1C1C1C"/>
          <w:spacing w:val="-2"/>
          <w:w w:val="105"/>
          <w:sz w:val="19"/>
        </w:rPr>
        <w:t>ns</w:t>
      </w:r>
      <w:r>
        <w:rPr>
          <w:rFonts w:ascii="Arial"/>
          <w:color w:val="444644"/>
          <w:spacing w:val="-2"/>
          <w:w w:val="105"/>
          <w:sz w:val="19"/>
        </w:rPr>
        <w:t>wer</w:t>
      </w:r>
      <w:r>
        <w:rPr>
          <w:rFonts w:ascii="Arial"/>
          <w:color w:val="444644"/>
          <w:spacing w:val="-6"/>
          <w:w w:val="105"/>
          <w:sz w:val="19"/>
        </w:rPr>
        <w:t xml:space="preserve"> </w:t>
      </w:r>
      <w:r>
        <w:rPr>
          <w:rFonts w:ascii="Arial"/>
          <w:color w:val="2D2F2F"/>
          <w:w w:val="105"/>
          <w:sz w:val="19"/>
        </w:rPr>
        <w:t>ALL</w:t>
      </w:r>
      <w:r>
        <w:rPr>
          <w:rFonts w:ascii="Arial"/>
          <w:color w:val="2D2F2F"/>
          <w:spacing w:val="2"/>
          <w:w w:val="105"/>
          <w:sz w:val="19"/>
        </w:rPr>
        <w:t xml:space="preserve"> </w:t>
      </w:r>
      <w:r>
        <w:rPr>
          <w:rFonts w:ascii="Arial"/>
          <w:color w:val="1C1C1C"/>
          <w:w w:val="105"/>
          <w:sz w:val="19"/>
        </w:rPr>
        <w:t>questions</w:t>
      </w:r>
      <w:r>
        <w:rPr>
          <w:rFonts w:ascii="Arial"/>
          <w:color w:val="1C1C1C"/>
          <w:spacing w:val="11"/>
          <w:w w:val="105"/>
          <w:sz w:val="19"/>
        </w:rPr>
        <w:t xml:space="preserve"> </w:t>
      </w:r>
      <w:r>
        <w:rPr>
          <w:rFonts w:ascii="Arial"/>
          <w:color w:val="2D2F2F"/>
          <w:w w:val="105"/>
          <w:sz w:val="19"/>
        </w:rPr>
        <w:t>in</w:t>
      </w:r>
      <w:r>
        <w:rPr>
          <w:rFonts w:ascii="Arial"/>
          <w:color w:val="2D2F2F"/>
          <w:spacing w:val="-14"/>
          <w:w w:val="105"/>
          <w:sz w:val="19"/>
        </w:rPr>
        <w:t xml:space="preserve"> </w:t>
      </w:r>
      <w:r>
        <w:rPr>
          <w:rFonts w:ascii="Arial"/>
          <w:color w:val="2D2F2F"/>
          <w:w w:val="105"/>
          <w:sz w:val="19"/>
        </w:rPr>
        <w:t>the</w:t>
      </w:r>
      <w:r>
        <w:rPr>
          <w:rFonts w:ascii="Arial"/>
          <w:color w:val="2D2F2F"/>
          <w:spacing w:val="-9"/>
          <w:w w:val="105"/>
          <w:sz w:val="19"/>
        </w:rPr>
        <w:t xml:space="preserve"> </w:t>
      </w:r>
      <w:r>
        <w:rPr>
          <w:rFonts w:ascii="Arial"/>
          <w:color w:val="2D2F2F"/>
          <w:w w:val="105"/>
          <w:sz w:val="19"/>
        </w:rPr>
        <w:t>Answer</w:t>
      </w:r>
      <w:r>
        <w:rPr>
          <w:rFonts w:ascii="Arial"/>
          <w:color w:val="2D2F2F"/>
          <w:spacing w:val="22"/>
          <w:w w:val="105"/>
          <w:sz w:val="19"/>
        </w:rPr>
        <w:t xml:space="preserve"> </w:t>
      </w:r>
      <w:r>
        <w:rPr>
          <w:rFonts w:ascii="Arial"/>
          <w:color w:val="1C1C1C"/>
          <w:spacing w:val="-1"/>
          <w:w w:val="105"/>
          <w:sz w:val="19"/>
        </w:rPr>
        <w:t>Booklet.</w:t>
      </w:r>
      <w:r>
        <w:rPr>
          <w:rFonts w:ascii="Arial"/>
          <w:color w:val="1C1C1C"/>
          <w:w w:val="105"/>
          <w:sz w:val="19"/>
        </w:rPr>
        <w:t xml:space="preserve"> Start</w:t>
      </w:r>
      <w:r>
        <w:rPr>
          <w:rFonts w:ascii="Arial"/>
          <w:color w:val="1C1C1C"/>
          <w:spacing w:val="-7"/>
          <w:w w:val="105"/>
          <w:sz w:val="19"/>
        </w:rPr>
        <w:t xml:space="preserve"> </w:t>
      </w:r>
      <w:r>
        <w:rPr>
          <w:rFonts w:ascii="Arial"/>
          <w:color w:val="2D2F2F"/>
          <w:w w:val="105"/>
          <w:sz w:val="19"/>
        </w:rPr>
        <w:t>each answer</w:t>
      </w:r>
      <w:r>
        <w:rPr>
          <w:rFonts w:ascii="Arial"/>
          <w:color w:val="2D2F2F"/>
          <w:spacing w:val="-5"/>
          <w:w w:val="105"/>
          <w:sz w:val="19"/>
        </w:rPr>
        <w:t xml:space="preserve"> </w:t>
      </w:r>
      <w:r>
        <w:rPr>
          <w:rFonts w:ascii="Arial"/>
          <w:color w:val="2D2F2F"/>
          <w:w w:val="105"/>
          <w:sz w:val="19"/>
        </w:rPr>
        <w:t>on</w:t>
      </w:r>
      <w:r>
        <w:rPr>
          <w:rFonts w:ascii="Arial"/>
          <w:color w:val="2D2F2F"/>
          <w:spacing w:val="-8"/>
          <w:w w:val="105"/>
          <w:sz w:val="19"/>
        </w:rPr>
        <w:t xml:space="preserve"> </w:t>
      </w:r>
      <w:r>
        <w:rPr>
          <w:rFonts w:ascii="Arial"/>
          <w:color w:val="1C1C1C"/>
          <w:w w:val="105"/>
          <w:sz w:val="19"/>
        </w:rPr>
        <w:t>a</w:t>
      </w:r>
      <w:r>
        <w:rPr>
          <w:rFonts w:ascii="Arial"/>
          <w:color w:val="1C1C1C"/>
          <w:spacing w:val="-6"/>
          <w:w w:val="105"/>
          <w:sz w:val="19"/>
        </w:rPr>
        <w:t xml:space="preserve"> </w:t>
      </w:r>
      <w:r>
        <w:rPr>
          <w:rFonts w:ascii="Arial"/>
          <w:color w:val="1C1C1C"/>
          <w:w w:val="105"/>
          <w:sz w:val="19"/>
        </w:rPr>
        <w:t>new</w:t>
      </w:r>
      <w:r>
        <w:rPr>
          <w:rFonts w:ascii="Arial"/>
          <w:color w:val="1C1C1C"/>
          <w:spacing w:val="-6"/>
          <w:w w:val="105"/>
          <w:sz w:val="19"/>
        </w:rPr>
        <w:t xml:space="preserve"> </w:t>
      </w:r>
      <w:r>
        <w:rPr>
          <w:rFonts w:ascii="Arial"/>
          <w:color w:val="2D2F2F"/>
          <w:w w:val="105"/>
          <w:sz w:val="19"/>
        </w:rPr>
        <w:t>page.</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Do </w:t>
      </w:r>
      <w:r>
        <w:rPr>
          <w:rFonts w:ascii="Arial"/>
          <w:color w:val="2D2F2F"/>
          <w:spacing w:val="7"/>
          <w:w w:val="105"/>
          <w:sz w:val="19"/>
        </w:rPr>
        <w:t xml:space="preserve"> </w:t>
      </w:r>
      <w:r>
        <w:rPr>
          <w:rFonts w:ascii="Arial"/>
          <w:color w:val="1C1C1C"/>
          <w:w w:val="105"/>
          <w:sz w:val="19"/>
        </w:rPr>
        <w:t xml:space="preserve">not </w:t>
      </w:r>
      <w:r>
        <w:rPr>
          <w:rFonts w:ascii="Arial"/>
          <w:color w:val="1C1C1C"/>
          <w:spacing w:val="7"/>
          <w:w w:val="105"/>
          <w:sz w:val="19"/>
        </w:rPr>
        <w:t xml:space="preserve"> </w:t>
      </w:r>
      <w:r>
        <w:rPr>
          <w:rFonts w:ascii="Arial"/>
          <w:color w:val="1C1C1C"/>
          <w:w w:val="105"/>
          <w:sz w:val="19"/>
        </w:rPr>
        <w:t xml:space="preserve">bring </w:t>
      </w:r>
      <w:r>
        <w:rPr>
          <w:rFonts w:ascii="Arial"/>
          <w:color w:val="1C1C1C"/>
          <w:spacing w:val="1"/>
          <w:w w:val="105"/>
          <w:sz w:val="19"/>
        </w:rPr>
        <w:t xml:space="preserve"> </w:t>
      </w:r>
      <w:r>
        <w:rPr>
          <w:rFonts w:ascii="Arial"/>
          <w:color w:val="1C1C1C"/>
          <w:w w:val="105"/>
          <w:sz w:val="19"/>
        </w:rPr>
        <w:t xml:space="preserve">any </w:t>
      </w:r>
      <w:r>
        <w:rPr>
          <w:rFonts w:ascii="Arial"/>
          <w:color w:val="1C1C1C"/>
          <w:spacing w:val="16"/>
          <w:w w:val="105"/>
          <w:sz w:val="19"/>
        </w:rPr>
        <w:t xml:space="preserve"> </w:t>
      </w:r>
      <w:r>
        <w:rPr>
          <w:rFonts w:ascii="Arial"/>
          <w:color w:val="2D2F2F"/>
          <w:w w:val="105"/>
          <w:sz w:val="19"/>
        </w:rPr>
        <w:t xml:space="preserve">material </w:t>
      </w:r>
      <w:r>
        <w:rPr>
          <w:rFonts w:ascii="Arial"/>
          <w:color w:val="2D2F2F"/>
          <w:spacing w:val="6"/>
          <w:w w:val="105"/>
          <w:sz w:val="19"/>
        </w:rPr>
        <w:t xml:space="preserve"> </w:t>
      </w:r>
      <w:r>
        <w:rPr>
          <w:rFonts w:ascii="Arial"/>
          <w:color w:val="2D2F2F"/>
          <w:spacing w:val="-4"/>
          <w:w w:val="105"/>
          <w:sz w:val="19"/>
        </w:rPr>
        <w:t>i</w:t>
      </w:r>
      <w:r>
        <w:rPr>
          <w:rFonts w:ascii="Arial"/>
          <w:color w:val="2D2F2F"/>
          <w:spacing w:val="-7"/>
          <w:w w:val="105"/>
          <w:sz w:val="19"/>
        </w:rPr>
        <w:t>nto</w:t>
      </w:r>
      <w:r>
        <w:rPr>
          <w:rFonts w:ascii="Arial"/>
          <w:color w:val="2D2F2F"/>
          <w:w w:val="105"/>
          <w:sz w:val="19"/>
        </w:rPr>
        <w:t xml:space="preserve"> </w:t>
      </w:r>
      <w:r>
        <w:rPr>
          <w:rFonts w:ascii="Arial"/>
          <w:color w:val="2D2F2F"/>
          <w:spacing w:val="4"/>
          <w:w w:val="105"/>
          <w:sz w:val="19"/>
        </w:rPr>
        <w:t xml:space="preserve"> </w:t>
      </w:r>
      <w:r>
        <w:rPr>
          <w:rFonts w:ascii="Arial"/>
          <w:color w:val="2D2F2F"/>
          <w:w w:val="105"/>
          <w:sz w:val="19"/>
        </w:rPr>
        <w:t xml:space="preserve">the </w:t>
      </w:r>
      <w:r>
        <w:rPr>
          <w:rFonts w:ascii="Arial"/>
          <w:color w:val="2D2F2F"/>
          <w:spacing w:val="4"/>
          <w:w w:val="105"/>
          <w:sz w:val="19"/>
        </w:rPr>
        <w:t xml:space="preserve"> </w:t>
      </w:r>
      <w:r>
        <w:rPr>
          <w:rFonts w:ascii="Arial"/>
          <w:color w:val="2D2F2F"/>
          <w:w w:val="105"/>
          <w:sz w:val="19"/>
        </w:rPr>
        <w:t xml:space="preserve">examination </w:t>
      </w:r>
      <w:r>
        <w:rPr>
          <w:rFonts w:ascii="Arial"/>
          <w:color w:val="2D2F2F"/>
          <w:spacing w:val="11"/>
          <w:w w:val="105"/>
          <w:sz w:val="19"/>
        </w:rPr>
        <w:t xml:space="preserve"> </w:t>
      </w:r>
      <w:r>
        <w:rPr>
          <w:rFonts w:ascii="Arial"/>
          <w:color w:val="1C1C1C"/>
          <w:w w:val="105"/>
          <w:sz w:val="19"/>
        </w:rPr>
        <w:t xml:space="preserve">room </w:t>
      </w:r>
      <w:r>
        <w:rPr>
          <w:rFonts w:ascii="Arial"/>
          <w:color w:val="1C1C1C"/>
          <w:spacing w:val="1"/>
          <w:w w:val="105"/>
          <w:sz w:val="19"/>
        </w:rPr>
        <w:t xml:space="preserve"> </w:t>
      </w:r>
      <w:r>
        <w:rPr>
          <w:rFonts w:ascii="Arial"/>
          <w:color w:val="1C1C1C"/>
          <w:w w:val="105"/>
          <w:sz w:val="19"/>
        </w:rPr>
        <w:t xml:space="preserve">unless </w:t>
      </w:r>
      <w:r>
        <w:rPr>
          <w:rFonts w:ascii="Arial"/>
          <w:color w:val="1C1C1C"/>
          <w:spacing w:val="15"/>
          <w:w w:val="105"/>
          <w:sz w:val="19"/>
        </w:rPr>
        <w:t xml:space="preserve"> </w:t>
      </w:r>
      <w:r>
        <w:rPr>
          <w:rFonts w:ascii="Arial"/>
          <w:color w:val="2D2F2F"/>
          <w:spacing w:val="-1"/>
          <w:w w:val="105"/>
          <w:sz w:val="19"/>
        </w:rPr>
        <w:t>permission</w:t>
      </w:r>
      <w:r>
        <w:rPr>
          <w:rFonts w:ascii="Arial"/>
          <w:color w:val="2D2F2F"/>
          <w:w w:val="105"/>
          <w:sz w:val="19"/>
        </w:rPr>
        <w:t xml:space="preserve"> </w:t>
      </w:r>
      <w:r>
        <w:rPr>
          <w:rFonts w:ascii="Arial"/>
          <w:color w:val="2D2F2F"/>
          <w:spacing w:val="2"/>
          <w:w w:val="105"/>
          <w:sz w:val="19"/>
        </w:rPr>
        <w:t xml:space="preserve"> </w:t>
      </w:r>
      <w:r>
        <w:rPr>
          <w:rFonts w:ascii="Arial"/>
          <w:color w:val="1C1C1C"/>
          <w:spacing w:val="-10"/>
          <w:w w:val="105"/>
          <w:sz w:val="19"/>
        </w:rPr>
        <w:t>i</w:t>
      </w:r>
      <w:r>
        <w:rPr>
          <w:rFonts w:ascii="Arial"/>
          <w:color w:val="1C1C1C"/>
          <w:spacing w:val="-16"/>
          <w:w w:val="105"/>
          <w:sz w:val="19"/>
        </w:rPr>
        <w:t>s</w:t>
      </w:r>
      <w:r>
        <w:rPr>
          <w:rFonts w:ascii="Arial"/>
          <w:color w:val="1C1C1C"/>
          <w:w w:val="105"/>
          <w:sz w:val="19"/>
        </w:rPr>
        <w:t xml:space="preserve"> </w:t>
      </w:r>
      <w:r>
        <w:rPr>
          <w:rFonts w:ascii="Arial"/>
          <w:color w:val="1C1C1C"/>
          <w:spacing w:val="5"/>
          <w:w w:val="105"/>
          <w:sz w:val="19"/>
        </w:rPr>
        <w:t xml:space="preserve"> </w:t>
      </w:r>
      <w:r>
        <w:rPr>
          <w:rFonts w:ascii="Arial"/>
          <w:color w:val="2D2F2F"/>
          <w:spacing w:val="-3"/>
          <w:w w:val="105"/>
          <w:sz w:val="19"/>
        </w:rPr>
        <w:t>gi</w:t>
      </w:r>
      <w:r>
        <w:rPr>
          <w:rFonts w:ascii="Arial"/>
          <w:color w:val="2D2F2F"/>
          <w:spacing w:val="-4"/>
          <w:w w:val="105"/>
          <w:sz w:val="19"/>
        </w:rPr>
        <w:t>ven</w:t>
      </w:r>
      <w:r>
        <w:rPr>
          <w:rFonts w:ascii="Arial"/>
          <w:color w:val="2D2F2F"/>
          <w:w w:val="105"/>
          <w:sz w:val="19"/>
        </w:rPr>
        <w:t xml:space="preserve"> </w:t>
      </w:r>
      <w:r>
        <w:rPr>
          <w:rFonts w:ascii="Arial"/>
          <w:color w:val="2D2F2F"/>
          <w:spacing w:val="22"/>
          <w:w w:val="105"/>
          <w:sz w:val="19"/>
        </w:rPr>
        <w:t xml:space="preserve"> </w:t>
      </w:r>
      <w:r>
        <w:rPr>
          <w:rFonts w:ascii="Arial"/>
          <w:color w:val="1C1C1C"/>
          <w:spacing w:val="-8"/>
          <w:w w:val="105"/>
          <w:sz w:val="19"/>
        </w:rPr>
        <w:t>b</w:t>
      </w:r>
      <w:r>
        <w:rPr>
          <w:rFonts w:ascii="Arial"/>
          <w:color w:val="444644"/>
          <w:spacing w:val="-9"/>
          <w:w w:val="105"/>
          <w:sz w:val="19"/>
        </w:rPr>
        <w:t>y</w:t>
      </w:r>
      <w:r>
        <w:rPr>
          <w:rFonts w:ascii="Arial"/>
          <w:color w:val="444644"/>
          <w:w w:val="105"/>
          <w:sz w:val="19"/>
        </w:rPr>
        <w:t xml:space="preserve"> </w:t>
      </w:r>
      <w:r>
        <w:rPr>
          <w:rFonts w:ascii="Arial"/>
          <w:color w:val="444644"/>
          <w:spacing w:val="15"/>
          <w:w w:val="105"/>
          <w:sz w:val="19"/>
        </w:rPr>
        <w:t xml:space="preserve"> </w:t>
      </w:r>
      <w:r>
        <w:rPr>
          <w:rFonts w:ascii="Arial"/>
          <w:color w:val="444644"/>
          <w:w w:val="105"/>
          <w:sz w:val="19"/>
        </w:rPr>
        <w:t>the</w:t>
      </w:r>
      <w:r>
        <w:rPr>
          <w:rFonts w:ascii="Arial"/>
          <w:color w:val="444644"/>
          <w:spacing w:val="51"/>
          <w:w w:val="105"/>
          <w:sz w:val="19"/>
        </w:rPr>
        <w:t xml:space="preserve"> </w:t>
      </w:r>
      <w:r>
        <w:rPr>
          <w:rFonts w:ascii="Arial"/>
          <w:color w:val="2D2F2F"/>
          <w:spacing w:val="-18"/>
          <w:w w:val="105"/>
          <w:sz w:val="19"/>
        </w:rPr>
        <w:t>i</w:t>
      </w:r>
      <w:r>
        <w:rPr>
          <w:rFonts w:ascii="Arial"/>
          <w:color w:val="2D2F2F"/>
          <w:w w:val="105"/>
          <w:sz w:val="19"/>
        </w:rPr>
        <w:t>nvigilator.</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Please</w:t>
      </w:r>
      <w:r>
        <w:rPr>
          <w:rFonts w:ascii="Arial"/>
          <w:color w:val="2D2F2F"/>
          <w:spacing w:val="-5"/>
          <w:w w:val="105"/>
          <w:sz w:val="19"/>
        </w:rPr>
        <w:t xml:space="preserve"> </w:t>
      </w:r>
      <w:r>
        <w:rPr>
          <w:rFonts w:ascii="Arial"/>
          <w:color w:val="2D2F2F"/>
          <w:w w:val="105"/>
          <w:sz w:val="19"/>
        </w:rPr>
        <w:t>check</w:t>
      </w:r>
      <w:r>
        <w:rPr>
          <w:rFonts w:ascii="Arial"/>
          <w:color w:val="2D2F2F"/>
          <w:spacing w:val="3"/>
          <w:w w:val="105"/>
          <w:sz w:val="19"/>
        </w:rPr>
        <w:t xml:space="preserve"> </w:t>
      </w:r>
      <w:r>
        <w:rPr>
          <w:rFonts w:ascii="Arial"/>
          <w:color w:val="2D2F2F"/>
          <w:w w:val="105"/>
          <w:sz w:val="19"/>
        </w:rPr>
        <w:t>to</w:t>
      </w:r>
      <w:r>
        <w:rPr>
          <w:rFonts w:ascii="Arial"/>
          <w:color w:val="2D2F2F"/>
          <w:spacing w:val="1"/>
          <w:w w:val="105"/>
          <w:sz w:val="19"/>
        </w:rPr>
        <w:t xml:space="preserve"> </w:t>
      </w:r>
      <w:r>
        <w:rPr>
          <w:rFonts w:ascii="Arial"/>
          <w:color w:val="2D2F2F"/>
          <w:w w:val="105"/>
          <w:sz w:val="19"/>
        </w:rPr>
        <w:t>make</w:t>
      </w:r>
      <w:r>
        <w:rPr>
          <w:rFonts w:ascii="Arial"/>
          <w:color w:val="2D2F2F"/>
          <w:spacing w:val="-10"/>
          <w:w w:val="105"/>
          <w:sz w:val="19"/>
        </w:rPr>
        <w:t xml:space="preserve"> </w:t>
      </w:r>
      <w:r>
        <w:rPr>
          <w:rFonts w:ascii="Arial"/>
          <w:color w:val="2D2F2F"/>
          <w:w w:val="105"/>
          <w:sz w:val="19"/>
        </w:rPr>
        <w:t>sure</w:t>
      </w:r>
      <w:r>
        <w:rPr>
          <w:rFonts w:ascii="Arial"/>
          <w:color w:val="2D2F2F"/>
          <w:spacing w:val="-4"/>
          <w:w w:val="105"/>
          <w:sz w:val="19"/>
        </w:rPr>
        <w:t xml:space="preserve"> </w:t>
      </w:r>
      <w:r>
        <w:rPr>
          <w:rFonts w:ascii="Arial"/>
          <w:color w:val="1C1C1C"/>
          <w:w w:val="105"/>
          <w:sz w:val="19"/>
        </w:rPr>
        <w:t>that</w:t>
      </w:r>
      <w:r>
        <w:rPr>
          <w:rFonts w:ascii="Arial"/>
          <w:color w:val="1C1C1C"/>
          <w:spacing w:val="-11"/>
          <w:w w:val="105"/>
          <w:sz w:val="19"/>
        </w:rPr>
        <w:t xml:space="preserve"> </w:t>
      </w:r>
      <w:r>
        <w:rPr>
          <w:rFonts w:ascii="Arial"/>
          <w:color w:val="2D2F2F"/>
          <w:w w:val="105"/>
          <w:sz w:val="19"/>
        </w:rPr>
        <w:t>this</w:t>
      </w:r>
      <w:r>
        <w:rPr>
          <w:rFonts w:ascii="Arial"/>
          <w:color w:val="2D2F2F"/>
          <w:spacing w:val="3"/>
          <w:w w:val="105"/>
          <w:sz w:val="19"/>
        </w:rPr>
        <w:t xml:space="preserve"> </w:t>
      </w:r>
      <w:r>
        <w:rPr>
          <w:rFonts w:ascii="Arial"/>
          <w:color w:val="1C1C1C"/>
          <w:w w:val="105"/>
          <w:sz w:val="19"/>
        </w:rPr>
        <w:t>examination</w:t>
      </w:r>
      <w:r>
        <w:rPr>
          <w:rFonts w:ascii="Arial"/>
          <w:color w:val="1C1C1C"/>
          <w:spacing w:val="-8"/>
          <w:w w:val="105"/>
          <w:sz w:val="19"/>
        </w:rPr>
        <w:t xml:space="preserve"> </w:t>
      </w:r>
      <w:r>
        <w:rPr>
          <w:rFonts w:ascii="Arial"/>
          <w:color w:val="2D2F2F"/>
          <w:w w:val="105"/>
          <w:sz w:val="19"/>
        </w:rPr>
        <w:t>pack</w:t>
      </w:r>
      <w:r>
        <w:rPr>
          <w:rFonts w:ascii="Arial"/>
          <w:color w:val="2D2F2F"/>
          <w:spacing w:val="-6"/>
          <w:w w:val="105"/>
          <w:sz w:val="19"/>
        </w:rPr>
        <w:t xml:space="preserve"> </w:t>
      </w:r>
      <w:r>
        <w:rPr>
          <w:rFonts w:ascii="Arial"/>
          <w:color w:val="2D2F2F"/>
          <w:spacing w:val="-1"/>
          <w:w w:val="105"/>
          <w:sz w:val="19"/>
        </w:rPr>
        <w:t>consi</w:t>
      </w:r>
      <w:r>
        <w:rPr>
          <w:rFonts w:ascii="Arial"/>
          <w:color w:val="2D2F2F"/>
          <w:spacing w:val="-2"/>
          <w:w w:val="105"/>
          <w:sz w:val="19"/>
        </w:rPr>
        <w:t>sts</w:t>
      </w:r>
      <w:r>
        <w:rPr>
          <w:rFonts w:ascii="Arial"/>
          <w:color w:val="2D2F2F"/>
          <w:spacing w:val="-7"/>
          <w:w w:val="105"/>
          <w:sz w:val="19"/>
        </w:rPr>
        <w:t xml:space="preserve"> </w:t>
      </w:r>
      <w:r>
        <w:rPr>
          <w:rFonts w:ascii="Arial"/>
          <w:color w:val="2D2F2F"/>
          <w:w w:val="105"/>
          <w:sz w:val="19"/>
        </w:rPr>
        <w:t>of:</w:t>
      </w:r>
      <w:r>
        <w:rPr>
          <w:rFonts w:ascii="Arial"/>
          <w:color w:val="2D2F2F"/>
          <w:spacing w:val="24"/>
          <w:w w:val="104"/>
          <w:sz w:val="19"/>
        </w:rPr>
        <w:t xml:space="preserve"> </w:t>
      </w:r>
      <w:proofErr w:type="spellStart"/>
      <w:r>
        <w:rPr>
          <w:rFonts w:ascii="Arial"/>
          <w:color w:val="1C1C1C"/>
          <w:spacing w:val="-11"/>
          <w:w w:val="115"/>
          <w:sz w:val="19"/>
        </w:rPr>
        <w:t>i</w:t>
      </w:r>
      <w:proofErr w:type="spellEnd"/>
      <w:r>
        <w:rPr>
          <w:rFonts w:ascii="Arial"/>
          <w:color w:val="444644"/>
          <w:spacing w:val="-14"/>
          <w:w w:val="115"/>
          <w:sz w:val="19"/>
        </w:rPr>
        <w:t>)</w:t>
      </w:r>
      <w:r>
        <w:rPr>
          <w:rFonts w:ascii="Arial"/>
          <w:color w:val="444644"/>
          <w:spacing w:val="-14"/>
          <w:w w:val="115"/>
          <w:sz w:val="19"/>
        </w:rPr>
        <w:tab/>
      </w:r>
      <w:r>
        <w:rPr>
          <w:rFonts w:ascii="Arial"/>
          <w:color w:val="2D2F2F"/>
          <w:w w:val="105"/>
          <w:sz w:val="19"/>
        </w:rPr>
        <w:t>the</w:t>
      </w:r>
      <w:r>
        <w:rPr>
          <w:rFonts w:ascii="Arial"/>
          <w:color w:val="2D2F2F"/>
          <w:spacing w:val="-15"/>
          <w:w w:val="105"/>
          <w:sz w:val="19"/>
        </w:rPr>
        <w:t xml:space="preserve"> </w:t>
      </w:r>
      <w:r>
        <w:rPr>
          <w:rFonts w:ascii="Arial"/>
          <w:color w:val="2D2F2F"/>
          <w:w w:val="105"/>
          <w:sz w:val="19"/>
        </w:rPr>
        <w:t>Question</w:t>
      </w:r>
      <w:r>
        <w:rPr>
          <w:rFonts w:ascii="Arial"/>
          <w:color w:val="2D2F2F"/>
          <w:spacing w:val="-10"/>
          <w:w w:val="105"/>
          <w:sz w:val="19"/>
        </w:rPr>
        <w:t xml:space="preserve"> </w:t>
      </w:r>
      <w:r>
        <w:rPr>
          <w:rFonts w:ascii="Arial"/>
          <w:color w:val="1C1C1C"/>
          <w:w w:val="105"/>
          <w:sz w:val="19"/>
        </w:rPr>
        <w:t>Paper</w:t>
      </w:r>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ii</w:t>
      </w:r>
      <w:r>
        <w:rPr>
          <w:rFonts w:ascii="Arial"/>
          <w:color w:val="2D2F2F"/>
          <w:w w:val="115"/>
          <w:sz w:val="19"/>
        </w:rPr>
        <w:t>)</w:t>
      </w:r>
      <w:r>
        <w:rPr>
          <w:rFonts w:ascii="Arial"/>
          <w:color w:val="2D2F2F"/>
          <w:w w:val="115"/>
          <w:sz w:val="19"/>
        </w:rPr>
        <w:tab/>
      </w:r>
      <w:r>
        <w:rPr>
          <w:rFonts w:ascii="Arial"/>
          <w:color w:val="2D2F2F"/>
          <w:w w:val="110"/>
          <w:sz w:val="19"/>
        </w:rPr>
        <w:t>an</w:t>
      </w:r>
      <w:r>
        <w:rPr>
          <w:rFonts w:ascii="Arial"/>
          <w:color w:val="2D2F2F"/>
          <w:spacing w:val="-31"/>
          <w:w w:val="110"/>
          <w:sz w:val="19"/>
        </w:rPr>
        <w:t xml:space="preserve"> </w:t>
      </w:r>
      <w:r>
        <w:rPr>
          <w:rFonts w:ascii="Arial"/>
          <w:color w:val="2D2F2F"/>
          <w:w w:val="110"/>
          <w:sz w:val="19"/>
        </w:rPr>
        <w:t>Answer</w:t>
      </w:r>
      <w:r>
        <w:rPr>
          <w:rFonts w:ascii="Arial"/>
          <w:color w:val="2D2F2F"/>
          <w:spacing w:val="-8"/>
          <w:w w:val="110"/>
          <w:sz w:val="19"/>
        </w:rPr>
        <w:t xml:space="preserve"> </w:t>
      </w:r>
      <w:r>
        <w:rPr>
          <w:rFonts w:ascii="Arial"/>
          <w:color w:val="1C1C1C"/>
          <w:w w:val="110"/>
          <w:sz w:val="19"/>
        </w:rPr>
        <w:t>Booklet</w:t>
      </w:r>
      <w:r>
        <w:rPr>
          <w:rFonts w:ascii="Arial"/>
          <w:color w:val="1C1C1C"/>
          <w:spacing w:val="-27"/>
          <w:w w:val="110"/>
          <w:sz w:val="19"/>
        </w:rPr>
        <w:t xml:space="preserve"> </w:t>
      </w:r>
      <w:r>
        <w:rPr>
          <w:rFonts w:ascii="Arial"/>
          <w:color w:val="1C1C1C"/>
          <w:w w:val="110"/>
          <w:sz w:val="19"/>
        </w:rPr>
        <w:t>-</w:t>
      </w:r>
      <w:r>
        <w:rPr>
          <w:rFonts w:ascii="Arial"/>
          <w:color w:val="1C1C1C"/>
          <w:spacing w:val="-36"/>
          <w:w w:val="110"/>
          <w:sz w:val="19"/>
        </w:rPr>
        <w:t xml:space="preserve"> </w:t>
      </w:r>
      <w:r>
        <w:rPr>
          <w:rFonts w:ascii="Arial"/>
          <w:color w:val="1C1C1C"/>
          <w:w w:val="110"/>
          <w:sz w:val="19"/>
        </w:rPr>
        <w:t>pr</w:t>
      </w:r>
      <w:r>
        <w:rPr>
          <w:rFonts w:ascii="Arial"/>
          <w:color w:val="1C1C1C"/>
          <w:spacing w:val="-2"/>
          <w:w w:val="110"/>
          <w:sz w:val="19"/>
        </w:rPr>
        <w:t>o</w:t>
      </w:r>
      <w:r>
        <w:rPr>
          <w:rFonts w:ascii="Arial"/>
          <w:color w:val="444644"/>
          <w:spacing w:val="4"/>
          <w:w w:val="110"/>
          <w:sz w:val="19"/>
        </w:rPr>
        <w:t>v</w:t>
      </w:r>
      <w:r>
        <w:rPr>
          <w:rFonts w:ascii="Arial"/>
          <w:color w:val="1C1C1C"/>
          <w:spacing w:val="-19"/>
          <w:w w:val="110"/>
          <w:sz w:val="19"/>
        </w:rPr>
        <w:t>i</w:t>
      </w:r>
      <w:r>
        <w:rPr>
          <w:rFonts w:ascii="Arial"/>
          <w:color w:val="1C1C1C"/>
          <w:w w:val="110"/>
          <w:sz w:val="19"/>
        </w:rPr>
        <w:t>ded</w:t>
      </w:r>
      <w:r>
        <w:rPr>
          <w:rFonts w:ascii="Arial"/>
          <w:color w:val="1C1C1C"/>
          <w:spacing w:val="-12"/>
          <w:w w:val="110"/>
          <w:sz w:val="19"/>
        </w:rPr>
        <w:t xml:space="preserve"> </w:t>
      </w:r>
      <w:r>
        <w:rPr>
          <w:rFonts w:ascii="Arial"/>
          <w:color w:val="1C1C1C"/>
          <w:w w:val="110"/>
          <w:sz w:val="19"/>
        </w:rPr>
        <w:t>by</w:t>
      </w:r>
      <w:r>
        <w:rPr>
          <w:rFonts w:ascii="Arial"/>
          <w:color w:val="1C1C1C"/>
          <w:spacing w:val="-22"/>
          <w:w w:val="110"/>
          <w:sz w:val="19"/>
        </w:rPr>
        <w:t xml:space="preserve"> </w:t>
      </w:r>
      <w:r>
        <w:rPr>
          <w:rFonts w:ascii="Arial"/>
          <w:color w:val="1C1C1C"/>
          <w:w w:val="110"/>
          <w:sz w:val="19"/>
        </w:rPr>
        <w:t>the</w:t>
      </w:r>
      <w:r>
        <w:rPr>
          <w:rFonts w:ascii="Arial"/>
          <w:color w:val="1C1C1C"/>
          <w:spacing w:val="-9"/>
          <w:w w:val="110"/>
          <w:sz w:val="19"/>
        </w:rPr>
        <w:t xml:space="preserve"> </w:t>
      </w:r>
      <w:r>
        <w:rPr>
          <w:rFonts w:ascii="Arial"/>
          <w:color w:val="1C1C1C"/>
          <w:w w:val="110"/>
          <w:sz w:val="19"/>
        </w:rPr>
        <w:t>Facul</w:t>
      </w:r>
      <w:r>
        <w:rPr>
          <w:rFonts w:ascii="Arial"/>
          <w:color w:val="1C1C1C"/>
          <w:spacing w:val="-12"/>
          <w:w w:val="110"/>
          <w:sz w:val="19"/>
        </w:rPr>
        <w:t>t</w:t>
      </w:r>
      <w:r>
        <w:rPr>
          <w:rFonts w:ascii="Arial"/>
          <w:color w:val="444644"/>
          <w:w w:val="110"/>
          <w:sz w:val="19"/>
        </w:rPr>
        <w:t>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Answer</w:t>
      </w:r>
      <w:r>
        <w:rPr>
          <w:rFonts w:ascii="Arial"/>
          <w:color w:val="2D2F2F"/>
          <w:spacing w:val="-35"/>
          <w:w w:val="110"/>
          <w:sz w:val="19"/>
        </w:rPr>
        <w:t xml:space="preserve"> </w:t>
      </w:r>
      <w:r>
        <w:rPr>
          <w:rFonts w:ascii="Arial"/>
          <w:color w:val="2D2F2F"/>
          <w:w w:val="110"/>
          <w:sz w:val="19"/>
        </w:rPr>
        <w:t>ALL</w:t>
      </w:r>
      <w:r>
        <w:rPr>
          <w:rFonts w:ascii="Arial"/>
          <w:color w:val="2D2F2F"/>
          <w:spacing w:val="-35"/>
          <w:w w:val="110"/>
          <w:sz w:val="19"/>
        </w:rPr>
        <w:t xml:space="preserve"> </w:t>
      </w:r>
      <w:r>
        <w:rPr>
          <w:rFonts w:ascii="Arial"/>
          <w:color w:val="2D2F2F"/>
          <w:w w:val="110"/>
          <w:sz w:val="19"/>
        </w:rPr>
        <w:t>questions</w:t>
      </w:r>
      <w:r>
        <w:rPr>
          <w:rFonts w:ascii="Arial"/>
          <w:color w:val="2D2F2F"/>
          <w:spacing w:val="-35"/>
          <w:w w:val="110"/>
          <w:sz w:val="19"/>
        </w:rPr>
        <w:t xml:space="preserve"> </w:t>
      </w:r>
      <w:r>
        <w:rPr>
          <w:rFonts w:ascii="Arial"/>
          <w:color w:val="1C1C1C"/>
          <w:spacing w:val="-10"/>
          <w:w w:val="110"/>
          <w:sz w:val="19"/>
        </w:rPr>
        <w:t>i</w:t>
      </w:r>
      <w:r>
        <w:rPr>
          <w:rFonts w:ascii="Arial"/>
          <w:color w:val="1C1C1C"/>
          <w:spacing w:val="-15"/>
          <w:w w:val="110"/>
          <w:sz w:val="19"/>
        </w:rPr>
        <w:t>n</w:t>
      </w:r>
      <w:r>
        <w:rPr>
          <w:rFonts w:ascii="Arial"/>
          <w:color w:val="1C1C1C"/>
          <w:spacing w:val="-40"/>
          <w:w w:val="110"/>
          <w:sz w:val="19"/>
        </w:rPr>
        <w:t xml:space="preserve"> </w:t>
      </w:r>
      <w:r>
        <w:rPr>
          <w:rFonts w:ascii="Arial"/>
          <w:color w:val="1C1C1C"/>
          <w:w w:val="110"/>
          <w:sz w:val="19"/>
        </w:rPr>
        <w:t>English</w:t>
      </w:r>
      <w:r>
        <w:rPr>
          <w:rFonts w:ascii="Arial"/>
          <w:color w:val="444644"/>
          <w:w w:val="110"/>
          <w:sz w:val="19"/>
        </w:rPr>
        <w: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DO</w:t>
      </w:r>
      <w:r>
        <w:rPr>
          <w:rFonts w:ascii="Arial"/>
          <w:color w:val="1C1C1C"/>
          <w:spacing w:val="1"/>
          <w:w w:val="105"/>
          <w:sz w:val="19"/>
        </w:rPr>
        <w:t xml:space="preserve"> </w:t>
      </w:r>
      <w:r>
        <w:rPr>
          <w:rFonts w:ascii="Arial"/>
          <w:color w:val="1C1C1C"/>
          <w:w w:val="105"/>
          <w:sz w:val="19"/>
        </w:rPr>
        <w:t>NOT</w:t>
      </w:r>
      <w:r>
        <w:rPr>
          <w:rFonts w:ascii="Arial"/>
          <w:color w:val="1C1C1C"/>
          <w:spacing w:val="-9"/>
          <w:w w:val="105"/>
          <w:sz w:val="19"/>
        </w:rPr>
        <w:t xml:space="preserve"> </w:t>
      </w:r>
      <w:r>
        <w:rPr>
          <w:rFonts w:ascii="Arial"/>
          <w:color w:val="1C1C1C"/>
          <w:w w:val="105"/>
          <w:sz w:val="19"/>
        </w:rPr>
        <w:t>TURN</w:t>
      </w:r>
      <w:r>
        <w:rPr>
          <w:rFonts w:ascii="Arial"/>
          <w:color w:val="1C1C1C"/>
          <w:spacing w:val="-13"/>
          <w:w w:val="105"/>
          <w:sz w:val="19"/>
        </w:rPr>
        <w:t xml:space="preserve"> </w:t>
      </w:r>
      <w:r>
        <w:rPr>
          <w:rFonts w:ascii="Arial"/>
          <w:color w:val="1C1C1C"/>
          <w:w w:val="105"/>
          <w:sz w:val="19"/>
        </w:rPr>
        <w:t>TH</w:t>
      </w:r>
      <w:r>
        <w:rPr>
          <w:rFonts w:ascii="Arial"/>
          <w:color w:val="1C1C1C"/>
          <w:spacing w:val="3"/>
          <w:w w:val="105"/>
          <w:sz w:val="19"/>
        </w:rPr>
        <w:t>I</w:t>
      </w:r>
      <w:r>
        <w:rPr>
          <w:rFonts w:ascii="Arial"/>
          <w:color w:val="1C1C1C"/>
          <w:w w:val="105"/>
          <w:sz w:val="19"/>
        </w:rPr>
        <w:t>S</w:t>
      </w:r>
      <w:r>
        <w:rPr>
          <w:rFonts w:ascii="Arial"/>
          <w:color w:val="1C1C1C"/>
          <w:spacing w:val="-4"/>
          <w:w w:val="105"/>
          <w:sz w:val="19"/>
        </w:rPr>
        <w:t xml:space="preserve"> </w:t>
      </w:r>
      <w:r>
        <w:rPr>
          <w:rFonts w:ascii="Arial"/>
          <w:color w:val="1C1C1C"/>
          <w:w w:val="105"/>
          <w:sz w:val="19"/>
        </w:rPr>
        <w:t>PAGE</w:t>
      </w:r>
      <w:r>
        <w:rPr>
          <w:rFonts w:ascii="Arial"/>
          <w:color w:val="1C1C1C"/>
          <w:spacing w:val="11"/>
          <w:w w:val="105"/>
          <w:sz w:val="19"/>
        </w:rPr>
        <w:t xml:space="preserve"> </w:t>
      </w:r>
      <w:r>
        <w:rPr>
          <w:rFonts w:ascii="Arial"/>
          <w:color w:val="1C1C1C"/>
          <w:w w:val="105"/>
          <w:sz w:val="19"/>
        </w:rPr>
        <w:t>UNT</w:t>
      </w:r>
      <w:r>
        <w:rPr>
          <w:rFonts w:ascii="Arial"/>
          <w:color w:val="1C1C1C"/>
          <w:spacing w:val="-6"/>
          <w:w w:val="105"/>
          <w:sz w:val="19"/>
        </w:rPr>
        <w:t>I</w:t>
      </w:r>
      <w:r>
        <w:rPr>
          <w:rFonts w:ascii="Arial"/>
          <w:color w:val="1C1C1C"/>
          <w:w w:val="105"/>
          <w:sz w:val="19"/>
        </w:rPr>
        <w:t>L</w:t>
      </w:r>
      <w:r>
        <w:rPr>
          <w:rFonts w:ascii="Arial"/>
          <w:color w:val="1C1C1C"/>
          <w:spacing w:val="-17"/>
          <w:w w:val="105"/>
          <w:sz w:val="19"/>
        </w:rPr>
        <w:t xml:space="preserve"> </w:t>
      </w:r>
      <w:r>
        <w:rPr>
          <w:rFonts w:ascii="Arial"/>
          <w:color w:val="1C1C1C"/>
          <w:w w:val="105"/>
          <w:sz w:val="19"/>
        </w:rPr>
        <w:t>YOU</w:t>
      </w:r>
      <w:r>
        <w:rPr>
          <w:rFonts w:ascii="Arial"/>
          <w:color w:val="1C1C1C"/>
          <w:spacing w:val="2"/>
          <w:w w:val="105"/>
          <w:sz w:val="19"/>
        </w:rPr>
        <w:t xml:space="preserve"> </w:t>
      </w:r>
      <w:r>
        <w:rPr>
          <w:rFonts w:ascii="Arial"/>
          <w:color w:val="1C1C1C"/>
          <w:w w:val="105"/>
          <w:sz w:val="19"/>
        </w:rPr>
        <w:t>ARE</w:t>
      </w:r>
      <w:r>
        <w:rPr>
          <w:rFonts w:ascii="Arial"/>
          <w:color w:val="1C1C1C"/>
          <w:spacing w:val="3"/>
          <w:w w:val="105"/>
          <w:sz w:val="19"/>
        </w:rPr>
        <w:t xml:space="preserve"> </w:t>
      </w:r>
      <w:r>
        <w:rPr>
          <w:rFonts w:ascii="Arial"/>
          <w:color w:val="2D2F2F"/>
          <w:w w:val="105"/>
          <w:sz w:val="19"/>
        </w:rPr>
        <w:t>TOLD</w:t>
      </w:r>
      <w:r>
        <w:rPr>
          <w:rFonts w:ascii="Arial"/>
          <w:color w:val="2D2F2F"/>
          <w:spacing w:val="3"/>
          <w:w w:val="105"/>
          <w:sz w:val="19"/>
        </w:rPr>
        <w:t xml:space="preserve"> </w:t>
      </w:r>
      <w:r>
        <w:rPr>
          <w:rFonts w:ascii="Arial"/>
          <w:color w:val="1C1C1C"/>
          <w:w w:val="105"/>
          <w:sz w:val="19"/>
        </w:rPr>
        <w:t>TO</w:t>
      </w:r>
      <w:r>
        <w:rPr>
          <w:rFonts w:ascii="Arial"/>
          <w:color w:val="1C1C1C"/>
          <w:spacing w:val="6"/>
          <w:w w:val="105"/>
          <w:sz w:val="19"/>
        </w:rPr>
        <w:t xml:space="preserve"> </w:t>
      </w:r>
      <w:r>
        <w:rPr>
          <w:rFonts w:ascii="Arial"/>
          <w:color w:val="1C1C1C"/>
          <w:w w:val="105"/>
          <w:sz w:val="19"/>
        </w:rPr>
        <w:t>DO</w:t>
      </w:r>
      <w:r>
        <w:rPr>
          <w:rFonts w:ascii="Arial"/>
          <w:color w:val="1C1C1C"/>
          <w:spacing w:val="-12"/>
          <w:w w:val="105"/>
          <w:sz w:val="19"/>
        </w:rPr>
        <w:t xml:space="preserve"> </w:t>
      </w:r>
      <w:r>
        <w:rPr>
          <w:rFonts w:ascii="Arial"/>
          <w:color w:val="1C1C1C"/>
          <w:w w:val="105"/>
          <w:sz w:val="19"/>
        </w:rPr>
        <w:t>SO</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examination paper consists of 4 printed pages</w:t>
      </w:r>
    </w:p>
    <w:p w14:paraId="12C77D42" w14:textId="77777777" w:rsidR="00F420BC" w:rsidRDefault="00F420BC">
      <w:pPr>
        <w:jc w:val="center"/>
        <w:rPr>
          <w:rFonts w:ascii="Arial" w:eastAsia="Arial" w:hAnsi="Arial" w:cs="Arial"/>
          <w:sz w:val="19"/>
          <w:szCs w:val="19"/>
        </w:rPr>
        <w:sectPr w:rsidR="00F420BC">
          <w:footerReference w:type="default" r:id="rId8"/>
          <w:headerReference w:type="default" r:id="rId15"/>
          <w:headerReference w:type="first" r:id="rId16"/>
          <w:footerReference w:type="first" r:id="rId17"/>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14:paraId="2C352869" w14:textId="77777777" w:rsidR="00F420BC" w:rsidRDefault="00000000">
      <w:pPr>
        <w:pStyle w:val="BodyText"/>
        <w:spacing w:line="360" w:lineRule="auto"/>
        <w:ind w:left="188"/>
      </w:pPr>
      <w:r>
        <w:rPr>
          <w:b/>
          <w:color w:val="1F2121"/>
          <w:w w:val="105"/>
        </w:rPr>
        <w:t xml:space="preserve">PART A (80 MARKS)</w:t>
      </w:r>
    </w:p>
    <w:p/>
    <w:p w14:paraId="7E282787" w14:textId="77777777" w:rsidR="00F420BC" w:rsidRDefault="00000000">
      <w:pPr>
        <w:pStyle w:val="BodyText"/>
        <w:spacing w:line="360" w:lineRule="auto"/>
        <w:ind w:left="188"/>
      </w:pPr>
      <w:r>
        <w:rPr>
          <w:b/>
          <w:color w:val="1F2121"/>
          <w:spacing w:val="1"/>
          <w:w w:val="105"/>
        </w:rPr>
        <w:t xml:space="preserve">QUESTION 1</w:t>
      </w:r>
    </w:p>
    <w:p w14:paraId="3490FAF0" w14:textId="77777777" w:rsidR="00F420BC" w:rsidRDefault="00000000">
      <w:pPr>
        <w:pStyle w:val="BodyText"/>
        <w:numPr>
          <w:ilvl w:val="0"/>
          <w:numId w:val="13"/>
        </w:numPr>
        <w:tabs>
          <w:tab w:val="left" w:pos="621"/>
        </w:tabs>
        <w:spacing w:line="360" w:lineRule="auto"/>
        <w:ind w:hanging="432"/>
        <w:keepNext/>
        <w:keepLines/>
      </w:pPr>
      <w:r>
        <w:rPr>
          <w:color w:val="2F3331"/>
          <w:w w:val="105"/>
        </w:rPr>
        <w:t xml:space="preserve">Explain where network-based IDS sensors should be placed in a network and why their placement matters.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3"/>
        </w:numPr>
        <w:tabs>
          <w:tab w:val="left" w:pos="614"/>
        </w:tabs>
        <w:spacing w:before="155" w:line="360" w:lineRule="auto"/>
        <w:ind w:right="131" w:hanging="432"/>
        <w:keepNext/>
        <w:keepLines/>
      </w:pPr>
      <w:r>
        <w:rPr>
          <w:color w:val="1F2121"/>
          <w:w w:val="105"/>
        </w:rPr>
        <w:t xml:space="preserve">Describe six preventive network security mechanisms and, for each, state the specific protective role it plays in an organization's network.</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2</w:t>
      </w:r>
    </w:p>
    <w:p w14:paraId="3490FAF0" w14:textId="77777777" w:rsidR="00F420BC" w:rsidRDefault="00000000">
      <w:pPr>
        <w:pStyle w:val="BodyText"/>
        <w:numPr>
          <w:ilvl w:val="0"/>
          <w:numId w:val="14"/>
        </w:numPr>
        <w:tabs>
          <w:tab w:val="left" w:pos="621"/>
        </w:tabs>
        <w:spacing w:line="360" w:lineRule="auto"/>
        <w:ind w:hanging="432"/>
        <w:keepNext/>
        <w:keepLines/>
      </w:pPr>
      <w:r>
        <w:rPr>
          <w:color w:val="2F3331"/>
          <w:w w:val="105"/>
        </w:rPr>
        <w:t xml:space="preserve">List TWO (2) reasons why software is insecure, as discussed in the Software Security lecture.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4"/>
        </w:numPr>
        <w:tabs>
          <w:tab w:val="left" w:pos="614"/>
        </w:tabs>
        <w:spacing w:before="155" w:line="360" w:lineRule="auto"/>
        <w:ind w:right="131" w:hanging="432"/>
        <w:keepNext/>
        <w:keepLines/>
      </w:pPr>
      <w:r>
        <w:rPr>
          <w:color w:val="1F2121"/>
          <w:w w:val="105"/>
        </w:rPr>
        <w:t xml:space="preserve">State six (6) Windows security mechanisms or components, as discussed in the Windows Security lecture, and briefly indicate the role of each.</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3</w:t>
      </w:r>
    </w:p>
    <w:p w14:paraId="3490FAF0" w14:textId="77777777" w:rsidR="00F420BC" w:rsidRDefault="00000000">
      <w:pPr>
        <w:pStyle w:val="BodyText"/>
        <w:numPr>
          <w:ilvl w:val="0"/>
          <w:numId w:val="15"/>
        </w:numPr>
        <w:tabs>
          <w:tab w:val="left" w:pos="621"/>
        </w:tabs>
        <w:spacing w:line="360" w:lineRule="auto"/>
        <w:ind w:hanging="432"/>
        <w:keepNext/>
        <w:keepLines/>
      </w:pPr>
      <w:r>
        <w:rPr>
          <w:color w:val="2F3331"/>
          <w:w w:val="105"/>
        </w:rPr>
        <w:t xml:space="preserve">State TWO (2) characteristics of a Trojan horse as a type of malware.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5"/>
        </w:numPr>
        <w:tabs>
          <w:tab w:val="left" w:pos="614"/>
        </w:tabs>
        <w:spacing w:before="155" w:line="360" w:lineRule="auto"/>
        <w:ind w:right="131" w:hanging="432"/>
        <w:keepNext/>
        <w:keepLines/>
      </w:pPr>
      <w:r>
        <w:rPr>
          <w:color w:val="1F2121"/>
          <w:w w:val="105"/>
        </w:rPr>
        <w:t xml:space="preserve">Discuss six (6) ways in which malware attacks and propagates, referring to historical malware examples, executable infection techniques, and the behaviour of rootkits and spyware.</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4</w:t>
      </w:r>
    </w:p>
    <w:p w14:paraId="3490FAF0" w14:textId="77777777" w:rsidR="00F420BC" w:rsidRDefault="00000000">
      <w:pPr>
        <w:pStyle w:val="BodyText"/>
        <w:numPr>
          <w:ilvl w:val="0"/>
          <w:numId w:val="16"/>
        </w:numPr>
        <w:tabs>
          <w:tab w:val="left" w:pos="621"/>
        </w:tabs>
        <w:spacing w:line="360" w:lineRule="auto"/>
        <w:ind w:hanging="432"/>
        <w:keepNext/>
        <w:keepLines/>
      </w:pPr>
      <w:r>
        <w:rPr>
          <w:color w:val="2F3331"/>
          <w:w w:val="105"/>
        </w:rPr>
        <w:t xml:space="preserve">Explain the Chinese Wall model as a formal security model, stating the concern it is designed to address and how its access decisions differ from static policies.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6"/>
        </w:numPr>
        <w:tabs>
          <w:tab w:val="left" w:pos="614"/>
        </w:tabs>
        <w:spacing w:before="155" w:line="360" w:lineRule="auto"/>
        <w:ind w:right="131" w:hanging="432"/>
        <w:keepNext/>
        <w:keepLines/>
      </w:pPr>
      <w:r>
        <w:rPr>
          <w:color w:val="1F2121"/>
          <w:w w:val="105"/>
        </w:rPr>
        <w:t xml:space="preserve">Explain the three main access control structures used to implement access policies, namely the access control matrix, access control lists and capabilities, and state the requirements that any such structure must satisfy.</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5</w:t>
      </w:r>
    </w:p>
    <w:p w14:paraId="3490FAF0" w14:textId="77777777" w:rsidR="00F420BC" w:rsidRDefault="00000000">
      <w:pPr>
        <w:pStyle w:val="BodyText"/>
        <w:numPr>
          <w:ilvl w:val="0"/>
          <w:numId w:val="17"/>
        </w:numPr>
        <w:tabs>
          <w:tab w:val="left" w:pos="621"/>
        </w:tabs>
        <w:spacing w:line="360" w:lineRule="auto"/>
        <w:ind w:hanging="432"/>
        <w:keepNext/>
        <w:keepLines/>
      </w:pPr>
      <w:r>
        <w:rPr>
          <w:color w:val="2F3331"/>
          <w:w w:val="105"/>
        </w:rPr>
        <w:t xml:space="preserve">List two goals of access control and state the instrument used to make authorization decisions.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7"/>
        </w:numPr>
        <w:tabs>
          <w:tab w:val="left" w:pos="614"/>
        </w:tabs>
        <w:spacing w:before="155" w:line="360" w:lineRule="auto"/>
        <w:ind w:right="131" w:hanging="432"/>
        <w:keepNext/>
        <w:keepLines/>
      </w:pPr>
      <w:r>
        <w:rPr>
          <w:color w:val="1F2121"/>
          <w:w w:val="105"/>
        </w:rPr>
        <w:t xml:space="preserve">Refer to your answer in (a). Discuss six distinct features of formal security models, covering the Bell-La Padula, Biba and Chinese Wall models, including what each model controls and how the Chinese Wall model's rules constrain read and write access.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6</w:t>
      </w:r>
    </w:p>
    <w:p w14:paraId="3490FAF0" w14:textId="77777777" w:rsidR="00F420BC" w:rsidRDefault="00000000">
      <w:pPr>
        <w:pStyle w:val="BodyText"/>
        <w:numPr>
          <w:ilvl w:val="0"/>
          <w:numId w:val="18"/>
        </w:numPr>
        <w:tabs>
          <w:tab w:val="left" w:pos="621"/>
        </w:tabs>
        <w:spacing w:line="360" w:lineRule="auto"/>
        <w:ind w:hanging="432"/>
        <w:keepNext/>
        <w:keepLines/>
      </w:pPr>
      <w:r>
        <w:rPr>
          <w:color w:val="2F3331"/>
          <w:w w:val="105"/>
        </w:rPr>
        <w:t xml:space="preserve">Explain how a disclosure threat and a usurpation threat each cause harm to a system, stating which security objective is affected in each case.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8"/>
        </w:numPr>
        <w:tabs>
          <w:tab w:val="left" w:pos="614"/>
        </w:tabs>
        <w:spacing w:before="155" w:line="360" w:lineRule="auto"/>
        <w:ind w:right="131" w:hanging="432"/>
        <w:keepNext/>
        <w:keepLines/>
      </w:pPr>
      <w:r>
        <w:rPr>
          <w:color w:val="1F2121"/>
          <w:w w:val="105"/>
        </w:rPr>
        <w:t xml:space="preserve">The Samy worm spread rapidly across MySpace by exploiting a cross-site scripting flaw. Explain six (6) aspects of this incident, covering the underlying XSS vulnerability, how the worm injected and propagated itself, and the scale of the resulting infection.</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7</w:t>
      </w:r>
    </w:p>
    <w:p w14:paraId="3490FAF0" w14:textId="77777777" w:rsidR="00F420BC" w:rsidRDefault="00000000">
      <w:pPr>
        <w:pStyle w:val="BodyText"/>
        <w:numPr>
          <w:ilvl w:val="0"/>
          <w:numId w:val="19"/>
        </w:numPr>
        <w:tabs>
          <w:tab w:val="left" w:pos="621"/>
        </w:tabs>
        <w:spacing w:line="360" w:lineRule="auto"/>
        <w:ind w:hanging="432"/>
        <w:keepNext/>
        <w:keepLines/>
      </w:pPr>
      <w:r>
        <w:rPr>
          <w:color w:val="2F3331"/>
          <w:w w:val="105"/>
        </w:rPr>
        <w:t xml:space="preserve">Explain how the chain of trust works in Trusted Computing, referring to the role of the TPM and the stages that are measured and validated.</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9"/>
        </w:numPr>
        <w:tabs>
          <w:tab w:val="left" w:pos="614"/>
        </w:tabs>
        <w:spacing w:before="155" w:line="360" w:lineRule="auto"/>
        <w:ind w:right="131" w:hanging="432"/>
        <w:keepNext/>
        <w:keepLines/>
      </w:pPr>
      <w:r>
        <w:rPr>
          <w:color w:val="1F2121"/>
          <w:w w:val="105"/>
        </w:rPr>
        <w:t xml:space="preserve">Describe six (6) components and characteristics of the NGSCB/Nexus architecture, covering both the Nexus kernel and the Nexus Computing Agent, as presented in the Trusted Computing lecture.</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8</w:t>
      </w:r>
    </w:p>
    <w:p w14:paraId="3490FAF0" w14:textId="77777777" w:rsidR="00F420BC" w:rsidRDefault="00000000">
      <w:pPr>
        <w:pStyle w:val="BodyText"/>
        <w:numPr>
          <w:ilvl w:val="0"/>
          <w:numId w:val="20"/>
        </w:numPr>
        <w:tabs>
          <w:tab w:val="left" w:pos="621"/>
        </w:tabs>
        <w:spacing w:line="360" w:lineRule="auto"/>
        <w:ind w:hanging="432"/>
        <w:keepNext/>
        <w:keepLines/>
      </w:pPr>
      <w:r>
        <w:rPr>
          <w:color w:val="2F3331"/>
          <w:w w:val="105"/>
        </w:rPr>
        <w:t xml:space="preserve">State TWO (2) differences between morals and laws as forms of conduct guidance for computing professionals.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0"/>
        </w:numPr>
        <w:tabs>
          <w:tab w:val="left" w:pos="614"/>
        </w:tabs>
        <w:spacing w:before="155" w:line="360" w:lineRule="auto"/>
        <w:ind w:right="131" w:hanging="432"/>
        <w:keepNext/>
        <w:keepLines/>
      </w:pPr>
      <w:r>
        <w:rPr>
          <w:color w:val="1F2121"/>
          <w:w w:val="105"/>
        </w:rPr>
        <w:t xml:space="preserve">Discuss how a professional code of ethics and conduct, such as the ACM code, guides a computing professional in carrying out security-related work. Your discussion should cover six (6) distinct obligations or expectations that such a code places on the professional.</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9</w:t>
      </w:r>
    </w:p>
    <w:p w14:paraId="3490FAF0" w14:textId="77777777" w:rsidR="00F420BC" w:rsidRDefault="00000000">
      <w:pPr>
        <w:pStyle w:val="BodyText"/>
        <w:numPr>
          <w:ilvl w:val="0"/>
          <w:numId w:val="21"/>
        </w:numPr>
        <w:tabs>
          <w:tab w:val="left" w:pos="621"/>
        </w:tabs>
        <w:spacing w:line="360" w:lineRule="auto"/>
        <w:ind w:hanging="432"/>
        <w:keepNext/>
        <w:keepLines/>
      </w:pPr>
      <w:r>
        <w:rPr>
          <w:color w:val="2F3331"/>
          <w:w w:val="105"/>
        </w:rPr>
        <w:t xml:space="preserve">Explain the stages involved in the biometric authentication process, distinguishing clearly between the identification stage and the authentication stage.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1"/>
        </w:numPr>
        <w:tabs>
          <w:tab w:val="left" w:pos="614"/>
        </w:tabs>
        <w:spacing w:before="155" w:line="360" w:lineRule="auto"/>
        <w:ind w:right="131" w:hanging="432"/>
        <w:keepNext/>
        <w:keepLines/>
      </w:pPr>
      <w:r>
        <w:rPr>
          <w:color w:val="1F2121"/>
          <w:w w:val="105"/>
        </w:rPr>
        <w:t xml:space="preserve">Biometric technologies are grouped into different categories and each technology has its own operational strengths and weaknesses. Explain the categories of biometric applications and the characteristics of specific biometric technologies, giving six distinct points.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10</w:t>
      </w:r>
    </w:p>
    <w:p w14:paraId="3490FAF0" w14:textId="77777777" w:rsidR="00F420BC" w:rsidRDefault="00000000">
      <w:pPr>
        <w:pStyle w:val="BodyText"/>
        <w:numPr>
          <w:ilvl w:val="0"/>
          <w:numId w:val="22"/>
        </w:numPr>
        <w:tabs>
          <w:tab w:val="left" w:pos="621"/>
        </w:tabs>
        <w:spacing w:line="360" w:lineRule="auto"/>
        <w:ind w:hanging="432"/>
        <w:keepNext/>
        <w:keepLines/>
      </w:pPr>
      <w:r>
        <w:rPr>
          <w:color w:val="2F3331"/>
          <w:w w:val="105"/>
        </w:rPr>
        <w:t xml:space="preserve">State TWO (2) limitations of misuse detection systems when used to detect attacks.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2"/>
        </w:numPr>
        <w:tabs>
          <w:tab w:val="left" w:pos="614"/>
        </w:tabs>
        <w:spacing w:before="155" w:line="360" w:lineRule="auto"/>
        <w:ind w:right="131" w:hanging="432"/>
        <w:keepNext/>
        <w:keepLines/>
      </w:pPr>
      <w:r>
        <w:rPr>
          <w:color w:val="1F2121"/>
          <w:w w:val="105"/>
        </w:rPr>
        <w:t xml:space="preserve">State the distinction between a vulnerability, a threat and an attack as presented in the security fundamentals lecture, and state one countermeasure principle for protecting assets against such dangers.</w:t>
      </w:r>
    </w:p>
    <w:p w14:paraId="626923BA" w14:textId="77777777" w:rsidR="00F420BC" w:rsidRDefault="00000000">
      <w:pPr>
        <w:pStyle w:val="BodyText"/>
        <w:spacing w:before="65" w:line="360" w:lineRule="auto"/>
        <w:ind w:right="114"/>
        <w:jc w:val="right"/>
      </w:pPr>
      <w:r>
        <w:rPr>
          <w:color w:val="1F2121"/>
          <w:w w:val="105"/>
        </w:rPr>
        <w:t xml:space="preserve">(6 marks)</w:t>
      </w:r>
    </w:p>
    <w:p w14:paraId="2C02A79A" w14:textId="77777777" w:rsidR="00F420BC" w:rsidRDefault="00000000">
      <w:pPr>
        <w:pStyle w:val="BodyText"/>
        <w:spacing w:before="73" w:line="360" w:lineRule="auto"/>
        <w:ind w:left="188"/>
        <w:jc w:val="both"/>
      </w:pPr>
      <w:r>
        <w:rPr>
          <w:b/>
          <w:color w:val="1F2121"/>
          <w:w w:val="105"/>
        </w:rPr>
        <w:t xml:space="preserve">PART B (20 MARKS)</w:t>
      </w:r>
    </w:p>
    <w:p/>
    <w:p w14:paraId="155221E8" w14:textId="77777777" w:rsidR="00F420BC" w:rsidRDefault="00000000">
      <w:pPr>
        <w:pStyle w:val="BodyText"/>
        <w:spacing w:line="360" w:lineRule="auto"/>
        <w:ind w:left="188"/>
        <w:jc w:val="both"/>
      </w:pPr>
      <w:r>
        <w:rPr>
          <w:b/>
          <w:color w:val="1F2121"/>
          <w:spacing w:val="1"/>
          <w:w w:val="105"/>
        </w:rPr>
        <w:t xml:space="preserve">QUESTION 1</w:t>
      </w:r>
    </w:p>
    <w:p w14:paraId="1B60ECF8" w14:textId="77777777" w:rsidR="00F420BC" w:rsidRDefault="00000000">
      <w:pPr>
        <w:pStyle w:val="BodyText"/>
        <w:numPr>
          <w:ilvl w:val="0"/>
          <w:numId w:val="23"/>
        </w:numPr>
        <w:tabs>
          <w:tab w:val="left" w:pos="599"/>
          <w:tab w:val="left" w:pos="600"/>
        </w:tabs>
        <w:spacing w:line="360" w:lineRule="auto"/>
        <w:ind w:right="131" w:hanging="418"/>
        <w:keepNext/>
        <w:keepLines/>
      </w:pPr>
      <w:r>
        <w:rPr>
          <w:color w:val="1F2121"/>
          <w:w w:val="105"/>
        </w:rPr>
        <w:t xml:space="preserve">State FIVE (5) password security controls that can be applied to protect a system's password files and user accounts.</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3"/>
        </w:numPr>
        <w:tabs>
          <w:tab w:val="left" w:pos="600"/>
        </w:tabs>
        <w:spacing w:before="162" w:line="360" w:lineRule="auto"/>
        <w:ind w:right="111" w:hanging="418"/>
        <w:jc w:val="both"/>
        <w:keepNext/>
        <w:keepLines/>
      </w:pPr>
      <w:r>
        <w:rPr>
          <w:color w:val="2F3331"/>
        </w:rPr>
        <w:t xml:space="preserve">Explain the design criteria that Kerberos satisfies and the benefits that motivate organisations to adopt single sign-on solutions such as Kerberos, smart cards and two-factor authentication.</w:t>
      </w:r>
    </w:p>
    <w:p w14:paraId="6A312F65" w14:textId="77777777" w:rsidR="00F420BC" w:rsidRDefault="00000000">
      <w:pPr>
        <w:pStyle w:val="BodyText"/>
        <w:spacing w:before="65" w:line="360" w:lineRule="auto"/>
        <w:ind w:right="121"/>
        <w:jc w:val="right"/>
      </w:pPr>
      <w:r>
        <w:rPr>
          <w:color w:val="2F3331"/>
          <w:w w:val="105"/>
        </w:rPr>
        <w:t xml:space="preserve">(5 marks)</w:t>
      </w:r>
    </w:p>
    <w:p w14:paraId="155221E8" w14:textId="77777777" w:rsidR="00F420BC" w:rsidRDefault="00000000">
      <w:pPr>
        <w:pStyle w:val="BodyText"/>
        <w:spacing w:line="360" w:lineRule="auto"/>
        <w:ind w:left="188"/>
        <w:jc w:val="both"/>
      </w:pPr>
      <w:r>
        <w:rPr>
          <w:b/>
          <w:color w:val="1F2121"/>
          <w:spacing w:val="1"/>
          <w:w w:val="105"/>
        </w:rPr>
        <w:t xml:space="preserve">QUESTION 2</w:t>
      </w:r>
    </w:p>
    <w:p w14:paraId="1B60ECF8" w14:textId="77777777" w:rsidR="00F420BC" w:rsidRDefault="00000000">
      <w:pPr>
        <w:pStyle w:val="BodyText"/>
        <w:numPr>
          <w:ilvl w:val="0"/>
          <w:numId w:val="24"/>
        </w:numPr>
        <w:tabs>
          <w:tab w:val="left" w:pos="599"/>
          <w:tab w:val="left" w:pos="600"/>
        </w:tabs>
        <w:spacing w:line="360" w:lineRule="auto"/>
        <w:ind w:right="131" w:hanging="418"/>
        <w:keepNext/>
        <w:keepLines/>
      </w:pPr>
      <w:r>
        <w:rPr>
          <w:color w:val="1F2121"/>
          <w:w w:val="105"/>
        </w:rPr>
        <w:t xml:space="preserve">[THEORY PLACEHOLDER - risk/management (ethics), 5 marks, Explain. No sourced question passed verification.]</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4"/>
        </w:numPr>
        <w:tabs>
          <w:tab w:val="left" w:pos="600"/>
        </w:tabs>
        <w:spacing w:before="162" w:line="360" w:lineRule="auto"/>
        <w:ind w:right="111" w:hanging="418"/>
        <w:jc w:val="both"/>
        <w:keepNext/>
        <w:keepLines/>
      </w:pPr>
      <w:r>
        <w:rPr>
          <w:color w:val="2F3331"/>
        </w:rPr>
        <w:t xml:space="preserve">[THEORY PLACEHOLDER - risk/management (ethics), 5 marks, Discuss. No sourced question passed verification.]</w:t>
      </w:r>
    </w:p>
    <w:p w14:paraId="6A312F65" w14:textId="77777777" w:rsidR="00F420BC" w:rsidRDefault="00000000">
      <w:pPr>
        <w:pStyle w:val="BodyText"/>
        <w:spacing w:before="65" w:line="360" w:lineRule="auto"/>
        <w:ind w:right="121"/>
        <w:jc w:val="right"/>
      </w:pPr>
      <w:r>
        <w:rPr>
          <w:color w:val="2F3331"/>
          <w:w w:val="105"/>
        </w:rPr>
        <w:t xml:space="preserve">(5 marks)</w:t>
      </w:r>
    </w:p>
    <w:p w14:paraId="62B828D5" w14:textId="77777777" w:rsidR="00F420BC" w:rsidRDefault="00000000">
      <w:pPr>
        <w:pStyle w:val="BodyText"/>
        <w:spacing w:line="360" w:lineRule="auto"/>
        <w:ind w:left="37"/>
        <w:jc w:val="center"/>
      </w:pPr>
      <w:r>
        <w:rPr>
          <w:b/>
          <w:color w:val="1F2121"/>
        </w:rPr>
        <w:t>END</w:t>
      </w:r>
      <w:r>
        <w:rPr>
          <w:b/>
          <w:color w:val="1F2121"/>
          <w:spacing w:val="32"/>
        </w:rPr>
        <w:t xml:space="preserve"> </w:t>
      </w:r>
      <w:r>
        <w:rPr>
          <w:b/>
          <w:color w:val="1F2121"/>
        </w:rPr>
        <w:t>OF</w:t>
      </w:r>
      <w:r>
        <w:rPr>
          <w:b/>
          <w:color w:val="1F2121"/>
          <w:spacing w:val="30"/>
        </w:rPr>
        <w:t xml:space="preserve"> </w:t>
      </w:r>
      <w:r>
        <w:rPr>
          <w:b/>
          <w:color w:val="1F2121"/>
        </w:rPr>
        <w:t>QUESTION</w:t>
      </w:r>
      <w:r>
        <w:rPr>
          <w:b/>
          <w:color w:val="1F2121"/>
          <w:spacing w:val="27"/>
        </w:rPr>
        <w:t xml:space="preserve"> </w:t>
      </w:r>
      <w:r>
        <w:rPr>
          <w:b/>
          <w:color w:val="1F2121"/>
        </w:rPr>
        <w:t>PAPER</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